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6D73" w14:textId="53BC0A47" w:rsidR="00B41409" w:rsidRPr="008E7E40" w:rsidRDefault="007D7F51">
      <w:pPr>
        <w:pStyle w:val="Heading1"/>
        <w:rPr>
          <w:rFonts w:ascii="Century Gothic" w:hAnsi="Century Gothic"/>
          <w:sz w:val="24"/>
          <w:szCs w:val="24"/>
        </w:rPr>
      </w:pPr>
      <w:r w:rsidRPr="008E7E40">
        <w:rPr>
          <w:rFonts w:ascii="Century Gothic" w:hAnsi="Century Gothic"/>
          <w:sz w:val="24"/>
          <w:szCs w:val="24"/>
        </w:rPr>
        <w:t>FINC13001 T2 202</w:t>
      </w:r>
      <w:r w:rsidR="008A7F05" w:rsidRPr="008E7E40">
        <w:rPr>
          <w:rFonts w:ascii="Century Gothic" w:hAnsi="Century Gothic"/>
          <w:sz w:val="24"/>
          <w:szCs w:val="24"/>
        </w:rPr>
        <w:t>4</w:t>
      </w:r>
      <w:r w:rsidRPr="008E7E40">
        <w:rPr>
          <w:rFonts w:ascii="Century Gothic" w:hAnsi="Century Gothic"/>
          <w:sz w:val="24"/>
          <w:szCs w:val="24"/>
        </w:rPr>
        <w:t xml:space="preserve"> Practical Assessment </w:t>
      </w:r>
    </w:p>
    <w:p w14:paraId="36A92ACB" w14:textId="31F83E9E" w:rsidR="00AD3503" w:rsidRPr="008E7E40" w:rsidRDefault="00B41409">
      <w:pPr>
        <w:pStyle w:val="Heading1"/>
        <w:rPr>
          <w:rFonts w:ascii="Century Gothic" w:hAnsi="Century Gothic"/>
          <w:sz w:val="24"/>
          <w:szCs w:val="24"/>
        </w:rPr>
      </w:pPr>
      <w:r w:rsidRPr="008E7E40">
        <w:rPr>
          <w:rFonts w:ascii="Century Gothic" w:hAnsi="Century Gothic"/>
          <w:sz w:val="24"/>
          <w:szCs w:val="24"/>
        </w:rPr>
        <w:t xml:space="preserve">Estate </w:t>
      </w:r>
      <w:r w:rsidR="00531D6A" w:rsidRPr="008E7E40">
        <w:rPr>
          <w:rFonts w:ascii="Century Gothic" w:hAnsi="Century Gothic"/>
          <w:sz w:val="24"/>
          <w:szCs w:val="24"/>
        </w:rPr>
        <w:t>Plan</w:t>
      </w:r>
      <w:r w:rsidR="007D7F51" w:rsidRPr="008E7E40">
        <w:rPr>
          <w:rFonts w:ascii="Century Gothic" w:hAnsi="Century Gothic"/>
          <w:sz w:val="24"/>
          <w:szCs w:val="24"/>
        </w:rPr>
        <w:t xml:space="preserve"> Instructions </w:t>
      </w:r>
    </w:p>
    <w:p w14:paraId="19BFBF9F" w14:textId="12B6505D" w:rsidR="00DA5B6C" w:rsidRPr="008E7E40" w:rsidRDefault="007D7F51" w:rsidP="007E15E7">
      <w:pPr>
        <w:spacing w:after="136" w:line="259" w:lineRule="auto"/>
        <w:ind w:left="142" w:firstLine="0"/>
        <w:jc w:val="center"/>
        <w:rPr>
          <w:rFonts w:eastAsia="Calibri" w:cs="Calibri"/>
          <w:color w:val="FF0000"/>
          <w:szCs w:val="24"/>
        </w:rPr>
      </w:pPr>
      <w:r w:rsidRPr="008E7E40">
        <w:rPr>
          <w:rFonts w:eastAsia="Calibri" w:cs="Calibri"/>
          <w:b/>
          <w:color w:val="FF0000"/>
          <w:szCs w:val="24"/>
        </w:rPr>
        <w:t xml:space="preserve">DUE DATE: </w:t>
      </w:r>
      <w:r w:rsidR="004015C9" w:rsidRPr="008E7E40">
        <w:rPr>
          <w:rFonts w:eastAsia="Calibri" w:cs="Calibri"/>
          <w:b/>
          <w:color w:val="FF0000"/>
          <w:szCs w:val="24"/>
        </w:rPr>
        <w:t>Week 11</w:t>
      </w:r>
      <w:r w:rsidR="002E7F80" w:rsidRPr="008E7E40">
        <w:rPr>
          <w:rFonts w:eastAsia="Calibri" w:cs="Calibri"/>
          <w:b/>
          <w:color w:val="FF0000"/>
          <w:szCs w:val="24"/>
        </w:rPr>
        <w:t xml:space="preserve">, </w:t>
      </w:r>
      <w:r w:rsidR="008A7F05" w:rsidRPr="008E7E40">
        <w:rPr>
          <w:rFonts w:eastAsia="Calibri" w:cs="Calibri"/>
          <w:b/>
          <w:color w:val="FF0000"/>
          <w:szCs w:val="24"/>
        </w:rPr>
        <w:t xml:space="preserve">Monday, </w:t>
      </w:r>
      <w:r w:rsidR="008B2F08" w:rsidRPr="008E7E40">
        <w:rPr>
          <w:rFonts w:eastAsia="Calibri" w:cs="Calibri"/>
          <w:b/>
          <w:color w:val="FF0000"/>
          <w:szCs w:val="24"/>
        </w:rPr>
        <w:t>29</w:t>
      </w:r>
      <w:r w:rsidR="002E7F80" w:rsidRPr="008E7E40">
        <w:rPr>
          <w:rFonts w:eastAsia="Calibri" w:cs="Calibri"/>
          <w:b/>
          <w:color w:val="FF0000"/>
          <w:szCs w:val="24"/>
        </w:rPr>
        <w:t xml:space="preserve"> September </w:t>
      </w:r>
      <w:r w:rsidR="00F22F68" w:rsidRPr="008E7E40">
        <w:rPr>
          <w:rFonts w:eastAsia="Calibri" w:cs="Calibri"/>
          <w:b/>
          <w:color w:val="FF0000"/>
          <w:szCs w:val="24"/>
        </w:rPr>
        <w:t>202</w:t>
      </w:r>
      <w:r w:rsidR="00CD2676">
        <w:rPr>
          <w:rFonts w:eastAsia="Calibri" w:cs="Calibri"/>
          <w:b/>
          <w:color w:val="FF0000"/>
          <w:szCs w:val="24"/>
        </w:rPr>
        <w:t>4</w:t>
      </w:r>
      <w:r w:rsidR="002E7F80" w:rsidRPr="008E7E40">
        <w:rPr>
          <w:rFonts w:eastAsia="Calibri" w:cs="Calibri"/>
          <w:b/>
          <w:color w:val="FF0000"/>
          <w:szCs w:val="24"/>
        </w:rPr>
        <w:t>,</w:t>
      </w:r>
      <w:r w:rsidR="00DA5B6C" w:rsidRPr="008E7E40">
        <w:rPr>
          <w:rFonts w:eastAsia="Calibri" w:cs="Calibri"/>
          <w:b/>
          <w:color w:val="FF0000"/>
          <w:szCs w:val="24"/>
        </w:rPr>
        <w:t xml:space="preserve"> 11.45 pm </w:t>
      </w:r>
      <w:r w:rsidR="008A7F05" w:rsidRPr="008E7E40">
        <w:rPr>
          <w:rFonts w:eastAsia="Calibri" w:cs="Calibri"/>
          <w:b/>
          <w:color w:val="FF0000"/>
          <w:szCs w:val="24"/>
        </w:rPr>
        <w:t>AEST</w:t>
      </w:r>
    </w:p>
    <w:p w14:paraId="08B9F084" w14:textId="69A92A11" w:rsidR="00AD3503" w:rsidRPr="008E7E40" w:rsidRDefault="007D7F51" w:rsidP="00DA5B6C">
      <w:pPr>
        <w:spacing w:after="136" w:line="259" w:lineRule="auto"/>
        <w:ind w:left="142" w:firstLine="0"/>
        <w:jc w:val="left"/>
        <w:rPr>
          <w:szCs w:val="24"/>
        </w:rPr>
      </w:pPr>
      <w:r w:rsidRPr="008E7E40">
        <w:rPr>
          <w:rFonts w:eastAsia="Calibri" w:cs="Calibri"/>
          <w:b/>
          <w:color w:val="FF0000"/>
          <w:szCs w:val="24"/>
        </w:rPr>
        <w:t xml:space="preserve"> </w:t>
      </w:r>
    </w:p>
    <w:p w14:paraId="604CAD13" w14:textId="764A26A4" w:rsidR="00AD3503" w:rsidRPr="00AD1B00" w:rsidRDefault="007D7F51">
      <w:pPr>
        <w:spacing w:after="155"/>
        <w:ind w:left="-5"/>
        <w:rPr>
          <w:szCs w:val="24"/>
        </w:rPr>
      </w:pPr>
      <w:r w:rsidRPr="00AD1B00">
        <w:rPr>
          <w:b/>
          <w:szCs w:val="24"/>
        </w:rPr>
        <w:t xml:space="preserve">THIS ASSESSMENT COUNTS AS </w:t>
      </w:r>
      <w:r w:rsidR="008A7F05">
        <w:rPr>
          <w:b/>
          <w:szCs w:val="24"/>
        </w:rPr>
        <w:t>5</w:t>
      </w:r>
      <w:r w:rsidRPr="00AD1B00">
        <w:rPr>
          <w:b/>
          <w:szCs w:val="24"/>
        </w:rPr>
        <w:t>0% OF YOUR FINAL GRADE</w:t>
      </w:r>
      <w:r w:rsidRPr="00AD1B00">
        <w:rPr>
          <w:szCs w:val="24"/>
        </w:rPr>
        <w:t xml:space="preserve">. </w:t>
      </w:r>
    </w:p>
    <w:p w14:paraId="13B675D7" w14:textId="41156005" w:rsidR="00AD3503" w:rsidRPr="00AD1B00" w:rsidRDefault="007D7F51" w:rsidP="00AD1B00">
      <w:pPr>
        <w:spacing w:after="154" w:line="259" w:lineRule="auto"/>
        <w:ind w:left="0" w:firstLine="0"/>
        <w:jc w:val="left"/>
        <w:rPr>
          <w:szCs w:val="24"/>
        </w:rPr>
      </w:pPr>
      <w:r w:rsidRPr="00AD1B00">
        <w:rPr>
          <w:szCs w:val="24"/>
        </w:rPr>
        <w:t xml:space="preserve">This assessment is designed with practitioners and early career graduates in mind. </w:t>
      </w:r>
      <w:r w:rsidRPr="00AD1B00">
        <w:rPr>
          <w:b/>
          <w:szCs w:val="24"/>
        </w:rPr>
        <w:t>You will be required to create a</w:t>
      </w:r>
      <w:r w:rsidR="00531D6A" w:rsidRPr="00AD1B00">
        <w:rPr>
          <w:b/>
          <w:szCs w:val="24"/>
        </w:rPr>
        <w:t>n</w:t>
      </w:r>
      <w:r w:rsidRPr="00AD1B00">
        <w:rPr>
          <w:b/>
          <w:szCs w:val="24"/>
        </w:rPr>
        <w:t xml:space="preserve"> </w:t>
      </w:r>
      <w:r w:rsidR="0054206C" w:rsidRPr="00AD1B00">
        <w:rPr>
          <w:b/>
          <w:szCs w:val="24"/>
        </w:rPr>
        <w:t xml:space="preserve">Estate </w:t>
      </w:r>
      <w:r w:rsidR="00531D6A" w:rsidRPr="00AD1B00">
        <w:rPr>
          <w:b/>
          <w:szCs w:val="24"/>
        </w:rPr>
        <w:t>Plan</w:t>
      </w:r>
      <w:r w:rsidRPr="00AD1B00">
        <w:rPr>
          <w:b/>
          <w:szCs w:val="24"/>
        </w:rPr>
        <w:t xml:space="preserve"> </w:t>
      </w:r>
      <w:r w:rsidR="00744C0B" w:rsidRPr="00AD1B00">
        <w:rPr>
          <w:b/>
          <w:szCs w:val="24"/>
        </w:rPr>
        <w:t>for</w:t>
      </w:r>
      <w:r w:rsidR="008E2C67" w:rsidRPr="00AD1B00">
        <w:rPr>
          <w:b/>
          <w:szCs w:val="24"/>
        </w:rPr>
        <w:t xml:space="preserve"> the </w:t>
      </w:r>
      <w:r w:rsidR="00744C0B" w:rsidRPr="00AD1B00">
        <w:rPr>
          <w:b/>
          <w:szCs w:val="24"/>
        </w:rPr>
        <w:t xml:space="preserve">client </w:t>
      </w:r>
      <w:r w:rsidRPr="00AD1B00">
        <w:rPr>
          <w:b/>
          <w:szCs w:val="24"/>
        </w:rPr>
        <w:t>based on information provided in a case study</w:t>
      </w:r>
      <w:r w:rsidR="001D5E37" w:rsidRPr="00AD1B00">
        <w:rPr>
          <w:b/>
          <w:szCs w:val="24"/>
        </w:rPr>
        <w:t xml:space="preserve">. </w:t>
      </w:r>
    </w:p>
    <w:p w14:paraId="59D36948" w14:textId="77777777" w:rsidR="00AD3503" w:rsidRPr="00AD1B00" w:rsidRDefault="007D7F51">
      <w:pPr>
        <w:spacing w:after="189"/>
        <w:ind w:left="-5"/>
        <w:rPr>
          <w:szCs w:val="24"/>
        </w:rPr>
      </w:pPr>
      <w:r w:rsidRPr="00AD1B00">
        <w:rPr>
          <w:szCs w:val="24"/>
        </w:rPr>
        <w:t xml:space="preserve">This is an individual assessment. </w:t>
      </w:r>
    </w:p>
    <w:p w14:paraId="1E7AE77E" w14:textId="77777777" w:rsidR="00AD3503" w:rsidRPr="00AD1B00" w:rsidRDefault="007D7F51">
      <w:pPr>
        <w:pStyle w:val="Heading2"/>
        <w:rPr>
          <w:sz w:val="24"/>
          <w:szCs w:val="24"/>
        </w:rPr>
      </w:pPr>
      <w:r w:rsidRPr="00AD1B00">
        <w:rPr>
          <w:sz w:val="24"/>
          <w:szCs w:val="24"/>
        </w:rPr>
        <w:t xml:space="preserve">Content of this document </w:t>
      </w:r>
    </w:p>
    <w:p w14:paraId="6C0F9BAC" w14:textId="77777777" w:rsidR="00AD3503" w:rsidRPr="00AD1B00" w:rsidRDefault="007D7F51">
      <w:pPr>
        <w:spacing w:after="187"/>
        <w:ind w:left="-5"/>
        <w:rPr>
          <w:szCs w:val="24"/>
        </w:rPr>
      </w:pPr>
      <w:r w:rsidRPr="00AD1B00">
        <w:rPr>
          <w:szCs w:val="24"/>
        </w:rPr>
        <w:t xml:space="preserve">In this document, we provide the following information: </w:t>
      </w:r>
    </w:p>
    <w:p w14:paraId="2DD3F997" w14:textId="64C44D5E" w:rsidR="00AD3503" w:rsidRPr="00AD1B00" w:rsidRDefault="007D7F51">
      <w:pPr>
        <w:numPr>
          <w:ilvl w:val="0"/>
          <w:numId w:val="1"/>
        </w:numPr>
        <w:spacing w:after="189"/>
        <w:ind w:hanging="360"/>
        <w:rPr>
          <w:szCs w:val="24"/>
        </w:rPr>
      </w:pPr>
      <w:r w:rsidRPr="00AD1B00">
        <w:rPr>
          <w:szCs w:val="24"/>
        </w:rPr>
        <w:t xml:space="preserve">Instructions to complete the </w:t>
      </w:r>
      <w:r w:rsidR="006800CC" w:rsidRPr="00AD1B00">
        <w:rPr>
          <w:szCs w:val="24"/>
        </w:rPr>
        <w:t>assessment</w:t>
      </w:r>
      <w:r w:rsidR="001D5E37" w:rsidRPr="00AD1B00">
        <w:rPr>
          <w:szCs w:val="24"/>
        </w:rPr>
        <w:t xml:space="preserve">. </w:t>
      </w:r>
    </w:p>
    <w:p w14:paraId="381AE31B" w14:textId="77777777" w:rsidR="00AD3503" w:rsidRPr="00AD1B00" w:rsidRDefault="007D7F51">
      <w:pPr>
        <w:numPr>
          <w:ilvl w:val="0"/>
          <w:numId w:val="1"/>
        </w:numPr>
        <w:spacing w:after="187"/>
        <w:ind w:hanging="360"/>
        <w:rPr>
          <w:szCs w:val="24"/>
        </w:rPr>
      </w:pPr>
      <w:r w:rsidRPr="00AD1B00">
        <w:rPr>
          <w:szCs w:val="24"/>
        </w:rPr>
        <w:t xml:space="preserve">Your task in this assessment </w:t>
      </w:r>
    </w:p>
    <w:p w14:paraId="7A87670F" w14:textId="77777777" w:rsidR="00AD3503" w:rsidRPr="00AD1B00" w:rsidRDefault="007D7F51">
      <w:pPr>
        <w:numPr>
          <w:ilvl w:val="0"/>
          <w:numId w:val="1"/>
        </w:numPr>
        <w:spacing w:after="187"/>
        <w:ind w:hanging="360"/>
        <w:rPr>
          <w:szCs w:val="24"/>
        </w:rPr>
      </w:pPr>
      <w:r w:rsidRPr="00AD1B00">
        <w:rPr>
          <w:szCs w:val="24"/>
        </w:rPr>
        <w:t xml:space="preserve">Estate planning case study </w:t>
      </w:r>
    </w:p>
    <w:p w14:paraId="3789AC00" w14:textId="77777777" w:rsidR="00AD3503" w:rsidRPr="00AD1B00" w:rsidRDefault="007D7F51">
      <w:pPr>
        <w:numPr>
          <w:ilvl w:val="0"/>
          <w:numId w:val="1"/>
        </w:numPr>
        <w:spacing w:after="189"/>
        <w:ind w:hanging="360"/>
        <w:rPr>
          <w:szCs w:val="24"/>
        </w:rPr>
      </w:pPr>
      <w:r w:rsidRPr="00AD1B00">
        <w:rPr>
          <w:szCs w:val="24"/>
        </w:rPr>
        <w:t xml:space="preserve">Importance of engagement with your lecturer and virtual classmates </w:t>
      </w:r>
    </w:p>
    <w:p w14:paraId="37985816" w14:textId="24AF8EE9" w:rsidR="00AD3503" w:rsidRPr="00AD1B00" w:rsidRDefault="007D7F51">
      <w:pPr>
        <w:numPr>
          <w:ilvl w:val="0"/>
          <w:numId w:val="1"/>
        </w:numPr>
        <w:spacing w:after="187"/>
        <w:ind w:hanging="360"/>
        <w:rPr>
          <w:szCs w:val="24"/>
        </w:rPr>
      </w:pPr>
      <w:r w:rsidRPr="00AD1B00">
        <w:rPr>
          <w:szCs w:val="24"/>
        </w:rPr>
        <w:t xml:space="preserve">Instructions to submit the </w:t>
      </w:r>
      <w:r w:rsidR="006800CC" w:rsidRPr="00AD1B00">
        <w:rPr>
          <w:szCs w:val="24"/>
        </w:rPr>
        <w:t>assessment.</w:t>
      </w:r>
      <w:r w:rsidRPr="00AD1B00">
        <w:rPr>
          <w:szCs w:val="24"/>
        </w:rPr>
        <w:t xml:space="preserve"> </w:t>
      </w:r>
    </w:p>
    <w:p w14:paraId="6A7826E5" w14:textId="77777777" w:rsidR="00AD3503" w:rsidRPr="00AD1B00" w:rsidRDefault="007D7F51">
      <w:pPr>
        <w:numPr>
          <w:ilvl w:val="0"/>
          <w:numId w:val="1"/>
        </w:numPr>
        <w:spacing w:after="143"/>
        <w:ind w:hanging="360"/>
        <w:rPr>
          <w:szCs w:val="24"/>
        </w:rPr>
      </w:pPr>
      <w:r w:rsidRPr="00AD1B00">
        <w:rPr>
          <w:szCs w:val="24"/>
        </w:rPr>
        <w:t>The assessment marking criteria and rubrics</w:t>
      </w:r>
      <w:r w:rsidRPr="00AD1B00">
        <w:rPr>
          <w:b/>
          <w:szCs w:val="24"/>
        </w:rPr>
        <w:t xml:space="preserve"> </w:t>
      </w:r>
    </w:p>
    <w:p w14:paraId="1E791668" w14:textId="77777777" w:rsidR="00AD3503" w:rsidRPr="00AD1B00" w:rsidRDefault="007D7F51">
      <w:pPr>
        <w:spacing w:after="137" w:line="259" w:lineRule="auto"/>
        <w:ind w:left="720" w:firstLine="0"/>
        <w:jc w:val="left"/>
        <w:rPr>
          <w:szCs w:val="24"/>
        </w:rPr>
      </w:pPr>
      <w:r w:rsidRPr="00AD1B00">
        <w:rPr>
          <w:b/>
          <w:szCs w:val="24"/>
        </w:rPr>
        <w:t xml:space="preserve"> </w:t>
      </w:r>
    </w:p>
    <w:p w14:paraId="265D46E2" w14:textId="77777777" w:rsidR="00AD3503" w:rsidRPr="00AD1B00" w:rsidRDefault="007D7F51">
      <w:pPr>
        <w:pStyle w:val="Heading2"/>
        <w:ind w:left="422"/>
        <w:rPr>
          <w:sz w:val="24"/>
          <w:szCs w:val="24"/>
        </w:rPr>
      </w:pPr>
      <w:r w:rsidRPr="00AD1B00">
        <w:rPr>
          <w:sz w:val="24"/>
          <w:szCs w:val="24"/>
        </w:rPr>
        <w:t xml:space="preserve">1. Instructions to complete the assessment </w:t>
      </w:r>
    </w:p>
    <w:p w14:paraId="6375214B" w14:textId="00268DE3" w:rsidR="00AD3503" w:rsidRPr="00AD1B00" w:rsidRDefault="007D7F51">
      <w:pPr>
        <w:spacing w:after="229"/>
        <w:ind w:left="-5"/>
        <w:rPr>
          <w:szCs w:val="24"/>
        </w:rPr>
      </w:pPr>
      <w:r w:rsidRPr="00AD1B00">
        <w:rPr>
          <w:szCs w:val="24"/>
        </w:rPr>
        <w:t>Please read everything in this Practical Assessment Instructions document together with</w:t>
      </w:r>
      <w:r w:rsidRPr="00AD1B00">
        <w:rPr>
          <w:b/>
          <w:szCs w:val="24"/>
        </w:rPr>
        <w:t xml:space="preserve"> additional documents carefully</w:t>
      </w:r>
      <w:r w:rsidRPr="00AD1B00">
        <w:rPr>
          <w:szCs w:val="24"/>
        </w:rPr>
        <w:t xml:space="preserve">. These documents are going to </w:t>
      </w:r>
      <w:r w:rsidR="00AD616C" w:rsidRPr="00AD1B00">
        <w:rPr>
          <w:szCs w:val="24"/>
        </w:rPr>
        <w:t>assess</w:t>
      </w:r>
      <w:r w:rsidRPr="00AD1B00">
        <w:rPr>
          <w:szCs w:val="24"/>
        </w:rPr>
        <w:t xml:space="preserve"> your attention to detail, a critical skill for a financial adviser.   </w:t>
      </w:r>
    </w:p>
    <w:p w14:paraId="1F8B283E" w14:textId="3B47930B" w:rsidR="00AD3503" w:rsidRPr="00AD1B00" w:rsidRDefault="007D7F51">
      <w:pPr>
        <w:spacing w:after="155"/>
        <w:ind w:left="-5"/>
        <w:rPr>
          <w:szCs w:val="24"/>
        </w:rPr>
      </w:pPr>
      <w:r w:rsidRPr="00AD1B00">
        <w:rPr>
          <w:szCs w:val="24"/>
        </w:rPr>
        <w:t xml:space="preserve">When working through the case study, use the </w:t>
      </w:r>
      <w:r w:rsidRPr="00AD1B00">
        <w:rPr>
          <w:b/>
          <w:bCs/>
          <w:szCs w:val="24"/>
        </w:rPr>
        <w:t>Moodle</w:t>
      </w:r>
      <w:r w:rsidR="007E3398" w:rsidRPr="00AD1B00">
        <w:rPr>
          <w:b/>
          <w:bCs/>
          <w:szCs w:val="24"/>
        </w:rPr>
        <w:t xml:space="preserve"> Q&amp;A Forum</w:t>
      </w:r>
      <w:r w:rsidRPr="00AD1B00">
        <w:rPr>
          <w:szCs w:val="24"/>
        </w:rPr>
        <w:t>, prescribed and supplementary resources, the library, the internet, internet calculators and apps, Microsoft-</w:t>
      </w:r>
      <w:r w:rsidR="00DA3BEB" w:rsidRPr="00AD1B00">
        <w:rPr>
          <w:szCs w:val="24"/>
        </w:rPr>
        <w:t>Excel,</w:t>
      </w:r>
      <w:r w:rsidRPr="00AD1B00">
        <w:rPr>
          <w:szCs w:val="24"/>
        </w:rPr>
        <w:t xml:space="preserve"> and other available software</w:t>
      </w:r>
      <w:r w:rsidR="001D5E37" w:rsidRPr="00AD1B00">
        <w:rPr>
          <w:szCs w:val="24"/>
        </w:rPr>
        <w:t xml:space="preserve">. </w:t>
      </w:r>
      <w:r w:rsidR="007E3398" w:rsidRPr="00AD1B00">
        <w:rPr>
          <w:b/>
          <w:szCs w:val="24"/>
        </w:rPr>
        <w:t xml:space="preserve"> </w:t>
      </w:r>
    </w:p>
    <w:p w14:paraId="38939EE0" w14:textId="77777777" w:rsidR="00AD3503" w:rsidRPr="00AD1B00" w:rsidRDefault="007D7F51">
      <w:pPr>
        <w:spacing w:after="147"/>
        <w:ind w:left="422"/>
        <w:jc w:val="left"/>
        <w:rPr>
          <w:szCs w:val="24"/>
        </w:rPr>
      </w:pPr>
      <w:r w:rsidRPr="00AD1B00">
        <w:rPr>
          <w:b/>
          <w:szCs w:val="24"/>
        </w:rPr>
        <w:t xml:space="preserve">2. Your tasks in the assessment are: </w:t>
      </w:r>
    </w:p>
    <w:p w14:paraId="4E286022" w14:textId="77777777" w:rsidR="00F32D2F" w:rsidRPr="00AD1B00" w:rsidRDefault="007D7F51">
      <w:pPr>
        <w:ind w:left="370" w:right="2225"/>
        <w:rPr>
          <w:szCs w:val="24"/>
        </w:rPr>
      </w:pPr>
      <w:r w:rsidRPr="00AD1B00">
        <w:rPr>
          <w:szCs w:val="24"/>
        </w:rPr>
        <w:t>1.</w:t>
      </w:r>
      <w:r w:rsidRPr="00AD1B00">
        <w:rPr>
          <w:rFonts w:ascii="Arial" w:eastAsia="Arial" w:hAnsi="Arial" w:cs="Arial"/>
          <w:szCs w:val="24"/>
        </w:rPr>
        <w:t xml:space="preserve"> </w:t>
      </w:r>
      <w:r w:rsidRPr="00AD1B00">
        <w:rPr>
          <w:szCs w:val="24"/>
        </w:rPr>
        <w:t xml:space="preserve">Read and analyse the case study below carefully  </w:t>
      </w:r>
    </w:p>
    <w:p w14:paraId="28E81693" w14:textId="5B1939E3" w:rsidR="00AD3503" w:rsidRPr="00AD1B00" w:rsidRDefault="007D7F51" w:rsidP="008800EB">
      <w:pPr>
        <w:ind w:left="370" w:right="100"/>
        <w:rPr>
          <w:szCs w:val="24"/>
        </w:rPr>
      </w:pPr>
      <w:r w:rsidRPr="00AD1B00">
        <w:rPr>
          <w:szCs w:val="24"/>
        </w:rPr>
        <w:t>2.</w:t>
      </w:r>
      <w:r w:rsidRPr="00AD1B00">
        <w:rPr>
          <w:rFonts w:ascii="Arial" w:eastAsia="Arial" w:hAnsi="Arial" w:cs="Arial"/>
          <w:szCs w:val="24"/>
        </w:rPr>
        <w:t xml:space="preserve"> </w:t>
      </w:r>
      <w:r w:rsidRPr="00AD1B00">
        <w:rPr>
          <w:szCs w:val="24"/>
        </w:rPr>
        <w:t>Prepare</w:t>
      </w:r>
      <w:r w:rsidR="00120B96" w:rsidRPr="00AD1B00">
        <w:rPr>
          <w:szCs w:val="24"/>
        </w:rPr>
        <w:t xml:space="preserve"> </w:t>
      </w:r>
      <w:r w:rsidR="0075284B" w:rsidRPr="00AD1B00">
        <w:rPr>
          <w:szCs w:val="24"/>
        </w:rPr>
        <w:t>a</w:t>
      </w:r>
      <w:r w:rsidRPr="00AD1B00">
        <w:rPr>
          <w:szCs w:val="24"/>
        </w:rPr>
        <w:t xml:space="preserve"> comprehensive </w:t>
      </w:r>
      <w:r w:rsidR="002A49A7" w:rsidRPr="00AD1B00">
        <w:rPr>
          <w:b/>
          <w:szCs w:val="24"/>
        </w:rPr>
        <w:t xml:space="preserve">Estate </w:t>
      </w:r>
      <w:r w:rsidR="00E11AD3" w:rsidRPr="00AD1B00">
        <w:rPr>
          <w:b/>
          <w:szCs w:val="24"/>
        </w:rPr>
        <w:t>Plan</w:t>
      </w:r>
      <w:r w:rsidRPr="00AD1B00">
        <w:rPr>
          <w:b/>
          <w:szCs w:val="24"/>
        </w:rPr>
        <w:t xml:space="preserve"> </w:t>
      </w:r>
      <w:r w:rsidR="00BC33F7" w:rsidRPr="00AD1B00">
        <w:rPr>
          <w:szCs w:val="24"/>
        </w:rPr>
        <w:t xml:space="preserve">for </w:t>
      </w:r>
      <w:r w:rsidRPr="00AD1B00">
        <w:rPr>
          <w:szCs w:val="24"/>
        </w:rPr>
        <w:t>the case study client</w:t>
      </w:r>
    </w:p>
    <w:p w14:paraId="4C045186" w14:textId="4B93BC5C" w:rsidR="00AD3503" w:rsidRPr="00AD1B00" w:rsidRDefault="00AD3503">
      <w:pPr>
        <w:spacing w:after="15" w:line="259" w:lineRule="auto"/>
        <w:ind w:left="720" w:firstLine="0"/>
        <w:jc w:val="left"/>
        <w:rPr>
          <w:szCs w:val="24"/>
        </w:rPr>
      </w:pPr>
    </w:p>
    <w:p w14:paraId="5CB86DE0" w14:textId="77777777" w:rsidR="00AD3503" w:rsidRPr="00AD1B00" w:rsidRDefault="007D7F51">
      <w:pPr>
        <w:pStyle w:val="Heading2"/>
        <w:spacing w:after="12"/>
        <w:ind w:left="730"/>
        <w:rPr>
          <w:sz w:val="24"/>
          <w:szCs w:val="24"/>
        </w:rPr>
      </w:pPr>
      <w:r w:rsidRPr="00AD1B00">
        <w:rPr>
          <w:sz w:val="24"/>
          <w:szCs w:val="24"/>
        </w:rPr>
        <w:t xml:space="preserve">Extra notes </w:t>
      </w:r>
    </w:p>
    <w:p w14:paraId="2A5C0F4E" w14:textId="71CE9806" w:rsidR="00AD3503" w:rsidRPr="00AD1B00" w:rsidRDefault="007D7F51">
      <w:pPr>
        <w:numPr>
          <w:ilvl w:val="0"/>
          <w:numId w:val="2"/>
        </w:numPr>
        <w:ind w:hanging="360"/>
        <w:rPr>
          <w:szCs w:val="24"/>
        </w:rPr>
      </w:pPr>
      <w:r w:rsidRPr="00AD1B00">
        <w:rPr>
          <w:szCs w:val="24"/>
        </w:rPr>
        <w:t xml:space="preserve">This assessment is focussing on </w:t>
      </w:r>
      <w:r w:rsidR="00130F4A" w:rsidRPr="00AD1B00">
        <w:rPr>
          <w:szCs w:val="24"/>
        </w:rPr>
        <w:t xml:space="preserve">identifying </w:t>
      </w:r>
      <w:r w:rsidR="0071040D" w:rsidRPr="00AD1B00">
        <w:rPr>
          <w:szCs w:val="24"/>
        </w:rPr>
        <w:t xml:space="preserve">and making suggestions on </w:t>
      </w:r>
      <w:r w:rsidRPr="00AD1B00">
        <w:rPr>
          <w:szCs w:val="24"/>
        </w:rPr>
        <w:t xml:space="preserve">personal estate planning </w:t>
      </w:r>
      <w:r w:rsidR="0071040D" w:rsidRPr="00AD1B00">
        <w:rPr>
          <w:szCs w:val="24"/>
        </w:rPr>
        <w:t>matters</w:t>
      </w:r>
      <w:r w:rsidR="00C83030" w:rsidRPr="00AD1B00">
        <w:rPr>
          <w:szCs w:val="24"/>
        </w:rPr>
        <w:t xml:space="preserve">, </w:t>
      </w:r>
      <w:r w:rsidR="00C83030" w:rsidRPr="00AD1B00">
        <w:rPr>
          <w:szCs w:val="24"/>
          <w:lang w:val="en-US"/>
        </w:rPr>
        <w:t>as well as highlighting any/all business estate planning matters that need to be considered,</w:t>
      </w:r>
      <w:r w:rsidRPr="00AD1B00">
        <w:rPr>
          <w:szCs w:val="24"/>
        </w:rPr>
        <w:t xml:space="preserve"> relevant to the client in the case study</w:t>
      </w:r>
      <w:r w:rsidR="001D5E37" w:rsidRPr="00AD1B00">
        <w:rPr>
          <w:szCs w:val="24"/>
        </w:rPr>
        <w:t xml:space="preserve">. </w:t>
      </w:r>
    </w:p>
    <w:p w14:paraId="28C3F084" w14:textId="57CED6AE" w:rsidR="00AD3503" w:rsidRPr="00AD1B00" w:rsidRDefault="007D7F51">
      <w:pPr>
        <w:numPr>
          <w:ilvl w:val="0"/>
          <w:numId w:val="2"/>
        </w:numPr>
        <w:ind w:hanging="360"/>
        <w:rPr>
          <w:szCs w:val="24"/>
        </w:rPr>
      </w:pPr>
      <w:r w:rsidRPr="00AD1B00">
        <w:rPr>
          <w:szCs w:val="24"/>
        </w:rPr>
        <w:lastRenderedPageBreak/>
        <w:t xml:space="preserve">You are required to source additional information from other firms in the finance sector, such as, but not limited to, </w:t>
      </w:r>
      <w:r w:rsidR="00D203B5" w:rsidRPr="00AD1B00">
        <w:rPr>
          <w:szCs w:val="24"/>
        </w:rPr>
        <w:t xml:space="preserve">Moodle, </w:t>
      </w:r>
      <w:r w:rsidRPr="00AD1B00">
        <w:rPr>
          <w:szCs w:val="24"/>
        </w:rPr>
        <w:t>ASIC, APRA, ATO</w:t>
      </w:r>
      <w:r w:rsidR="0079757B" w:rsidRPr="00AD1B00">
        <w:rPr>
          <w:szCs w:val="24"/>
        </w:rPr>
        <w:t>,</w:t>
      </w:r>
      <w:r w:rsidRPr="00AD1B00">
        <w:rPr>
          <w:szCs w:val="24"/>
        </w:rPr>
        <w:t xml:space="preserve"> Money</w:t>
      </w:r>
      <w:r w:rsidR="005D4957" w:rsidRPr="00AD1B00">
        <w:rPr>
          <w:szCs w:val="24"/>
        </w:rPr>
        <w:t>Sm</w:t>
      </w:r>
      <w:r w:rsidR="005D4957" w:rsidRPr="00AD1B00">
        <w:rPr>
          <w:spacing w:val="-1"/>
          <w:szCs w:val="24"/>
        </w:rPr>
        <w:t>a</w:t>
      </w:r>
      <w:r w:rsidR="005D4957" w:rsidRPr="00AD1B00">
        <w:rPr>
          <w:szCs w:val="24"/>
        </w:rPr>
        <w:t>rt, STEP, FPA, AFA, SMSFA &amp; MDRT</w:t>
      </w:r>
      <w:r w:rsidR="001D5E37" w:rsidRPr="00AD1B00">
        <w:rPr>
          <w:szCs w:val="24"/>
        </w:rPr>
        <w:t xml:space="preserve">. </w:t>
      </w:r>
    </w:p>
    <w:p w14:paraId="7FEEAEDF" w14:textId="1DAB00DD" w:rsidR="00AD3503" w:rsidRPr="00AD1B00" w:rsidRDefault="007D7F51">
      <w:pPr>
        <w:numPr>
          <w:ilvl w:val="0"/>
          <w:numId w:val="2"/>
        </w:numPr>
        <w:ind w:hanging="360"/>
        <w:rPr>
          <w:szCs w:val="24"/>
        </w:rPr>
      </w:pPr>
      <w:r w:rsidRPr="00AD1B00">
        <w:rPr>
          <w:szCs w:val="24"/>
        </w:rPr>
        <w:t xml:space="preserve">Use the assessment resources posted within the Assessment Folder on Moodle. </w:t>
      </w:r>
    </w:p>
    <w:p w14:paraId="02B7A6B0" w14:textId="444CDA4E" w:rsidR="00AD3503" w:rsidRPr="00AD1B00" w:rsidRDefault="007D7F51">
      <w:pPr>
        <w:numPr>
          <w:ilvl w:val="0"/>
          <w:numId w:val="2"/>
        </w:numPr>
        <w:ind w:hanging="360"/>
        <w:rPr>
          <w:szCs w:val="24"/>
        </w:rPr>
      </w:pPr>
      <w:r w:rsidRPr="00AD1B00">
        <w:rPr>
          <w:szCs w:val="24"/>
        </w:rPr>
        <w:t xml:space="preserve">List any assumptions you made to complete your </w:t>
      </w:r>
      <w:r w:rsidR="006121A9" w:rsidRPr="00AD1B00">
        <w:rPr>
          <w:szCs w:val="24"/>
        </w:rPr>
        <w:t>Estate Plan</w:t>
      </w:r>
      <w:r w:rsidR="002A2A9E" w:rsidRPr="00AD1B00">
        <w:rPr>
          <w:szCs w:val="24"/>
        </w:rPr>
        <w:t xml:space="preserve"> </w:t>
      </w:r>
      <w:r w:rsidRPr="00AD1B00">
        <w:rPr>
          <w:szCs w:val="24"/>
        </w:rPr>
        <w:t xml:space="preserve">in the Appendix. If you make any assumptions, please ensure: </w:t>
      </w:r>
    </w:p>
    <w:p w14:paraId="5A826336" w14:textId="1A66CD0B" w:rsidR="00AD3503" w:rsidRPr="00AD1B00" w:rsidRDefault="007D7F51">
      <w:pPr>
        <w:numPr>
          <w:ilvl w:val="1"/>
          <w:numId w:val="2"/>
        </w:numPr>
        <w:ind w:hanging="360"/>
        <w:rPr>
          <w:szCs w:val="24"/>
        </w:rPr>
      </w:pPr>
      <w:r w:rsidRPr="00AD1B00">
        <w:rPr>
          <w:szCs w:val="24"/>
        </w:rPr>
        <w:t xml:space="preserve">You only include missing critical background information necessary to make your estate planning </w:t>
      </w:r>
      <w:r w:rsidR="006800CC" w:rsidRPr="00AD1B00">
        <w:rPr>
          <w:szCs w:val="24"/>
        </w:rPr>
        <w:t>recommendations.</w:t>
      </w:r>
      <w:r w:rsidRPr="00AD1B00">
        <w:rPr>
          <w:szCs w:val="24"/>
        </w:rPr>
        <w:t xml:space="preserve"> </w:t>
      </w:r>
    </w:p>
    <w:p w14:paraId="5724EE14" w14:textId="0342FB3D" w:rsidR="00AD3503" w:rsidRPr="00AD1B00" w:rsidRDefault="007D7F51">
      <w:pPr>
        <w:numPr>
          <w:ilvl w:val="1"/>
          <w:numId w:val="2"/>
        </w:numPr>
        <w:ind w:hanging="360"/>
        <w:rPr>
          <w:szCs w:val="24"/>
        </w:rPr>
      </w:pPr>
      <w:r w:rsidRPr="00AD1B00">
        <w:rPr>
          <w:szCs w:val="24"/>
        </w:rPr>
        <w:t xml:space="preserve">You only include information relating to fees for product </w:t>
      </w:r>
      <w:r w:rsidR="006800CC" w:rsidRPr="00AD1B00">
        <w:rPr>
          <w:szCs w:val="24"/>
        </w:rPr>
        <w:t>recommendations.</w:t>
      </w:r>
      <w:r w:rsidRPr="00AD1B00">
        <w:rPr>
          <w:szCs w:val="24"/>
        </w:rPr>
        <w:t xml:space="preserve"> </w:t>
      </w:r>
    </w:p>
    <w:p w14:paraId="3ECE4F7B" w14:textId="4A6AF587" w:rsidR="00AD3503" w:rsidRPr="00AD1B00" w:rsidRDefault="007D7F51">
      <w:pPr>
        <w:numPr>
          <w:ilvl w:val="1"/>
          <w:numId w:val="2"/>
        </w:numPr>
        <w:spacing w:after="44"/>
        <w:ind w:hanging="360"/>
        <w:rPr>
          <w:szCs w:val="24"/>
        </w:rPr>
      </w:pPr>
      <w:r w:rsidRPr="00AD1B00">
        <w:rPr>
          <w:szCs w:val="24"/>
        </w:rPr>
        <w:t xml:space="preserve">You do not conflict with the information provided in the case </w:t>
      </w:r>
      <w:r w:rsidR="006800CC" w:rsidRPr="00AD1B00">
        <w:rPr>
          <w:szCs w:val="24"/>
        </w:rPr>
        <w:t>study.</w:t>
      </w:r>
      <w:r w:rsidRPr="00AD1B00">
        <w:rPr>
          <w:szCs w:val="24"/>
        </w:rPr>
        <w:t xml:space="preserve"> </w:t>
      </w:r>
    </w:p>
    <w:p w14:paraId="492BD3E9" w14:textId="77777777" w:rsidR="0088066D" w:rsidRPr="00AD1B00" w:rsidRDefault="007D7F51">
      <w:pPr>
        <w:numPr>
          <w:ilvl w:val="0"/>
          <w:numId w:val="2"/>
        </w:numPr>
        <w:ind w:hanging="360"/>
        <w:rPr>
          <w:szCs w:val="24"/>
        </w:rPr>
      </w:pPr>
      <w:r w:rsidRPr="00AD1B00">
        <w:rPr>
          <w:szCs w:val="24"/>
        </w:rPr>
        <w:t xml:space="preserve">Please save your work regularly and make backups regularly to a different device or by using a cloud service. </w:t>
      </w:r>
    </w:p>
    <w:p w14:paraId="4C2D7619" w14:textId="77777777" w:rsidR="0088066D" w:rsidRPr="00AD1B00" w:rsidRDefault="007D7F51">
      <w:pPr>
        <w:numPr>
          <w:ilvl w:val="0"/>
          <w:numId w:val="2"/>
        </w:numPr>
        <w:ind w:hanging="360"/>
        <w:rPr>
          <w:szCs w:val="24"/>
        </w:rPr>
      </w:pPr>
      <w:r w:rsidRPr="00AD1B00">
        <w:rPr>
          <w:szCs w:val="24"/>
        </w:rPr>
        <w:t xml:space="preserve">There is no word count for this assessment. However, do not include information that is unnecessary to address the clients’ goals and objectives or unnecessary for the client to know. </w:t>
      </w:r>
    </w:p>
    <w:p w14:paraId="513ED9C7" w14:textId="59BAA956" w:rsidR="00CB5FCA" w:rsidRPr="00AD1B00" w:rsidRDefault="00CB5FCA">
      <w:pPr>
        <w:numPr>
          <w:ilvl w:val="0"/>
          <w:numId w:val="2"/>
        </w:numPr>
        <w:ind w:hanging="360"/>
        <w:rPr>
          <w:szCs w:val="24"/>
        </w:rPr>
      </w:pPr>
      <w:r w:rsidRPr="00AD1B00">
        <w:rPr>
          <w:szCs w:val="24"/>
        </w:rPr>
        <w:t>Note, whilst there is no word count, please ensure you adhere to the ASIC mantra of advice being ‘Clear, Concise and Effective’.</w:t>
      </w:r>
    </w:p>
    <w:p w14:paraId="0BCBEFD6" w14:textId="30BC8B01" w:rsidR="00AD3503" w:rsidRPr="00AD1B00" w:rsidRDefault="007D7F51">
      <w:pPr>
        <w:numPr>
          <w:ilvl w:val="0"/>
          <w:numId w:val="2"/>
        </w:numPr>
        <w:ind w:hanging="360"/>
        <w:rPr>
          <w:szCs w:val="24"/>
        </w:rPr>
      </w:pPr>
      <w:r w:rsidRPr="00AD1B00">
        <w:rPr>
          <w:szCs w:val="24"/>
        </w:rPr>
        <w:t xml:space="preserve">Please see the detailed rubric towards the end of this document explaining how we grade you. Follow the marking guidelines in the rubrics carefully. </w:t>
      </w:r>
    </w:p>
    <w:p w14:paraId="29BCA987" w14:textId="20F0EBF7" w:rsidR="00AD3503" w:rsidRPr="00AD1B00" w:rsidRDefault="00AD3503">
      <w:pPr>
        <w:spacing w:after="0" w:line="259" w:lineRule="auto"/>
        <w:ind w:left="1440" w:firstLine="0"/>
        <w:jc w:val="left"/>
        <w:rPr>
          <w:szCs w:val="24"/>
        </w:rPr>
      </w:pPr>
    </w:p>
    <w:p w14:paraId="0314773E" w14:textId="77777777" w:rsidR="00AD3503" w:rsidRPr="00AD1B00" w:rsidRDefault="007D7F51">
      <w:pPr>
        <w:pStyle w:val="Heading2"/>
        <w:ind w:left="422"/>
        <w:rPr>
          <w:sz w:val="24"/>
          <w:szCs w:val="24"/>
        </w:rPr>
      </w:pPr>
      <w:r w:rsidRPr="00AD1B00">
        <w:rPr>
          <w:sz w:val="24"/>
          <w:szCs w:val="24"/>
        </w:rPr>
        <w:t>3. Estate Planning Case Study</w:t>
      </w:r>
      <w:r w:rsidRPr="00AD1B00">
        <w:rPr>
          <w:b w:val="0"/>
          <w:sz w:val="24"/>
          <w:szCs w:val="24"/>
        </w:rPr>
        <w:t xml:space="preserve"> </w:t>
      </w:r>
    </w:p>
    <w:p w14:paraId="432F41B1" w14:textId="77777777" w:rsidR="00AD3503" w:rsidRPr="00AD1B00" w:rsidRDefault="007D7F51">
      <w:pPr>
        <w:spacing w:after="0" w:line="259" w:lineRule="auto"/>
        <w:ind w:left="1440" w:firstLine="0"/>
        <w:jc w:val="left"/>
        <w:rPr>
          <w:szCs w:val="24"/>
        </w:rPr>
      </w:pPr>
      <w:r w:rsidRPr="00AD1B00">
        <w:rPr>
          <w:szCs w:val="24"/>
        </w:rPr>
        <w:t xml:space="preserve"> </w:t>
      </w:r>
    </w:p>
    <w:p w14:paraId="1420865B" w14:textId="77777777" w:rsidR="00CE0675" w:rsidRPr="00AD1B00" w:rsidRDefault="00CE0675" w:rsidP="00CE0675">
      <w:pPr>
        <w:rPr>
          <w:b/>
          <w:bCs/>
          <w:color w:val="002060"/>
          <w:szCs w:val="24"/>
          <w:u w:val="single"/>
        </w:rPr>
      </w:pPr>
      <w:r w:rsidRPr="00AD1B00">
        <w:rPr>
          <w:b/>
          <w:bCs/>
          <w:color w:val="002060"/>
          <w:szCs w:val="24"/>
          <w:u w:val="single"/>
        </w:rPr>
        <w:t>FINC13001 Estate Planning – Assessment – Case Study Scenario</w:t>
      </w:r>
    </w:p>
    <w:p w14:paraId="3ECF17F1" w14:textId="77777777" w:rsidR="00CE0675" w:rsidRPr="00AD1B00" w:rsidRDefault="00CE0675" w:rsidP="00CE0675">
      <w:pPr>
        <w:rPr>
          <w:b/>
          <w:bCs/>
          <w:color w:val="002060"/>
          <w:szCs w:val="24"/>
          <w:u w:val="single"/>
        </w:rPr>
      </w:pPr>
    </w:p>
    <w:p w14:paraId="1CB315AC" w14:textId="58F93D36" w:rsidR="00E0601F" w:rsidRPr="00E0601F" w:rsidRDefault="00E0601F" w:rsidP="00E0601F">
      <w:pPr>
        <w:rPr>
          <w:szCs w:val="24"/>
        </w:rPr>
      </w:pPr>
      <w:r w:rsidRPr="00E0601F">
        <w:rPr>
          <w:b/>
          <w:bCs/>
          <w:szCs w:val="24"/>
        </w:rPr>
        <w:t xml:space="preserve">Case Study: Estate Planning for the </w:t>
      </w:r>
      <w:r w:rsidR="008E7E40">
        <w:rPr>
          <w:b/>
          <w:bCs/>
          <w:szCs w:val="24"/>
        </w:rPr>
        <w:t>Jones</w:t>
      </w:r>
      <w:r w:rsidRPr="00E0601F">
        <w:rPr>
          <w:b/>
          <w:bCs/>
          <w:szCs w:val="24"/>
        </w:rPr>
        <w:t>-Jones Family</w:t>
      </w:r>
    </w:p>
    <w:p w14:paraId="1D5327B3" w14:textId="77777777" w:rsidR="00E0601F" w:rsidRPr="00E0601F" w:rsidRDefault="00E0601F" w:rsidP="00E0601F">
      <w:pPr>
        <w:rPr>
          <w:szCs w:val="24"/>
        </w:rPr>
      </w:pPr>
    </w:p>
    <w:p w14:paraId="1A26CB0E" w14:textId="4E30FFD5" w:rsidR="00E0601F" w:rsidRPr="00E0601F" w:rsidRDefault="00E0601F" w:rsidP="00E0601F">
      <w:pPr>
        <w:rPr>
          <w:b/>
          <w:bCs/>
          <w:szCs w:val="24"/>
        </w:rPr>
      </w:pPr>
      <w:r w:rsidRPr="00E0601F">
        <w:rPr>
          <w:b/>
          <w:bCs/>
          <w:szCs w:val="24"/>
        </w:rPr>
        <w:t>Background:</w:t>
      </w:r>
    </w:p>
    <w:p w14:paraId="5D48A76F" w14:textId="253FCBC0" w:rsidR="00E0601F" w:rsidRPr="00E0601F" w:rsidRDefault="00E0601F" w:rsidP="00E0601F">
      <w:pPr>
        <w:rPr>
          <w:szCs w:val="24"/>
        </w:rPr>
      </w:pPr>
      <w:r w:rsidRPr="00E0601F">
        <w:rPr>
          <w:szCs w:val="24"/>
        </w:rPr>
        <w:t xml:space="preserve">John </w:t>
      </w:r>
      <w:r w:rsidR="008E7E40">
        <w:rPr>
          <w:szCs w:val="24"/>
        </w:rPr>
        <w:t>Smith</w:t>
      </w:r>
      <w:r w:rsidRPr="00E0601F">
        <w:rPr>
          <w:szCs w:val="24"/>
        </w:rPr>
        <w:t xml:space="preserve"> and Jane Jones are an Australian couple who </w:t>
      </w:r>
      <w:r w:rsidR="00741D55">
        <w:rPr>
          <w:szCs w:val="24"/>
        </w:rPr>
        <w:t xml:space="preserve">have </w:t>
      </w:r>
      <w:r w:rsidR="00BF250C">
        <w:rPr>
          <w:szCs w:val="24"/>
        </w:rPr>
        <w:t xml:space="preserve">been </w:t>
      </w:r>
      <w:r w:rsidRPr="00E0601F">
        <w:rPr>
          <w:szCs w:val="24"/>
        </w:rPr>
        <w:t>married</w:t>
      </w:r>
      <w:r w:rsidR="00741D55">
        <w:rPr>
          <w:szCs w:val="24"/>
        </w:rPr>
        <w:t xml:space="preserve"> for </w:t>
      </w:r>
      <w:r w:rsidR="008E7E40">
        <w:rPr>
          <w:szCs w:val="24"/>
        </w:rPr>
        <w:t>18</w:t>
      </w:r>
      <w:r w:rsidR="00327EAE">
        <w:rPr>
          <w:szCs w:val="24"/>
        </w:rPr>
        <w:t xml:space="preserve"> years</w:t>
      </w:r>
      <w:r w:rsidR="00CD2676">
        <w:rPr>
          <w:szCs w:val="24"/>
        </w:rPr>
        <w:t xml:space="preserve"> and living in New South Wales</w:t>
      </w:r>
      <w:r w:rsidRPr="00E0601F">
        <w:rPr>
          <w:szCs w:val="24"/>
        </w:rPr>
        <w:t xml:space="preserve">. </w:t>
      </w:r>
      <w:r w:rsidR="00262B0D">
        <w:rPr>
          <w:szCs w:val="24"/>
        </w:rPr>
        <w:t xml:space="preserve">John is </w:t>
      </w:r>
      <w:r w:rsidR="008E7E40">
        <w:rPr>
          <w:szCs w:val="24"/>
        </w:rPr>
        <w:t>dentist and has a succession plan in place in his practice that you as his adviser have already implemented</w:t>
      </w:r>
      <w:r w:rsidR="00262B0D">
        <w:rPr>
          <w:szCs w:val="24"/>
        </w:rPr>
        <w:t xml:space="preserve">. </w:t>
      </w:r>
      <w:r w:rsidR="008E7E40">
        <w:rPr>
          <w:szCs w:val="24"/>
        </w:rPr>
        <w:t xml:space="preserve"> </w:t>
      </w:r>
      <w:r w:rsidR="00262B0D">
        <w:rPr>
          <w:szCs w:val="24"/>
        </w:rPr>
        <w:t xml:space="preserve">Jane was a Dental nurse, but </w:t>
      </w:r>
      <w:r w:rsidR="00327EAE">
        <w:rPr>
          <w:szCs w:val="24"/>
        </w:rPr>
        <w:t>after marrying John she b</w:t>
      </w:r>
      <w:r w:rsidR="00A77C30">
        <w:rPr>
          <w:szCs w:val="24"/>
        </w:rPr>
        <w:t>e</w:t>
      </w:r>
      <w:r w:rsidR="00327EAE">
        <w:rPr>
          <w:szCs w:val="24"/>
        </w:rPr>
        <w:t xml:space="preserve">came a </w:t>
      </w:r>
      <w:r w:rsidR="008E7E40">
        <w:rPr>
          <w:szCs w:val="24"/>
        </w:rPr>
        <w:t>stay-at-home</w:t>
      </w:r>
      <w:r w:rsidR="00327EAE">
        <w:rPr>
          <w:szCs w:val="24"/>
        </w:rPr>
        <w:t xml:space="preserve"> mother</w:t>
      </w:r>
      <w:r w:rsidR="00262B0D">
        <w:rPr>
          <w:szCs w:val="24"/>
        </w:rPr>
        <w:t xml:space="preserve"> </w:t>
      </w:r>
      <w:r w:rsidR="00327EAE">
        <w:rPr>
          <w:szCs w:val="24"/>
        </w:rPr>
        <w:t>helping with the</w:t>
      </w:r>
      <w:r w:rsidR="00262B0D">
        <w:rPr>
          <w:szCs w:val="24"/>
        </w:rPr>
        <w:t xml:space="preserve"> care of Michael </w:t>
      </w:r>
      <w:r w:rsidR="00327EAE">
        <w:rPr>
          <w:szCs w:val="24"/>
        </w:rPr>
        <w:t>w</w:t>
      </w:r>
      <w:r w:rsidR="00A77C30">
        <w:rPr>
          <w:szCs w:val="24"/>
        </w:rPr>
        <w:t xml:space="preserve">ith support from </w:t>
      </w:r>
      <w:r w:rsidR="00327EAE">
        <w:rPr>
          <w:szCs w:val="24"/>
        </w:rPr>
        <w:t xml:space="preserve">a </w:t>
      </w:r>
      <w:r w:rsidR="008E7E40">
        <w:rPr>
          <w:szCs w:val="24"/>
        </w:rPr>
        <w:t>full-time</w:t>
      </w:r>
      <w:r w:rsidR="008309B9">
        <w:rPr>
          <w:szCs w:val="24"/>
        </w:rPr>
        <w:t xml:space="preserve"> </w:t>
      </w:r>
      <w:r w:rsidR="008E7E40">
        <w:rPr>
          <w:szCs w:val="24"/>
        </w:rPr>
        <w:t>career</w:t>
      </w:r>
      <w:r w:rsidR="004E4072">
        <w:rPr>
          <w:szCs w:val="24"/>
        </w:rPr>
        <w:t xml:space="preserve"> costing them $</w:t>
      </w:r>
      <w:r w:rsidR="00544F1D">
        <w:rPr>
          <w:szCs w:val="24"/>
        </w:rPr>
        <w:t>8</w:t>
      </w:r>
      <w:r w:rsidR="00A62CEA">
        <w:rPr>
          <w:szCs w:val="24"/>
        </w:rPr>
        <w:t>0</w:t>
      </w:r>
      <w:r w:rsidR="00544F1D">
        <w:rPr>
          <w:szCs w:val="24"/>
        </w:rPr>
        <w:t>,880</w:t>
      </w:r>
      <w:r w:rsidR="00BF250C">
        <w:rPr>
          <w:szCs w:val="24"/>
        </w:rPr>
        <w:t xml:space="preserve"> a year</w:t>
      </w:r>
      <w:r w:rsidR="00262B0D">
        <w:rPr>
          <w:szCs w:val="24"/>
        </w:rPr>
        <w:t>.</w:t>
      </w:r>
      <w:r w:rsidR="008309B9">
        <w:rPr>
          <w:szCs w:val="24"/>
        </w:rPr>
        <w:t xml:space="preserve"> </w:t>
      </w:r>
      <w:r w:rsidR="007C1A4E">
        <w:rPr>
          <w:szCs w:val="24"/>
        </w:rPr>
        <w:t xml:space="preserve">Michael inherited </w:t>
      </w:r>
      <w:r w:rsidR="000218D1">
        <w:rPr>
          <w:szCs w:val="24"/>
        </w:rPr>
        <w:t>$1.2 million from his late grandfather that is si</w:t>
      </w:r>
      <w:r w:rsidR="00A62CEA">
        <w:rPr>
          <w:szCs w:val="24"/>
        </w:rPr>
        <w:t>t</w:t>
      </w:r>
      <w:r w:rsidR="000218D1">
        <w:rPr>
          <w:szCs w:val="24"/>
        </w:rPr>
        <w:t xml:space="preserve">ting in a testamentary trust and managed by </w:t>
      </w:r>
      <w:r w:rsidR="00C14240">
        <w:rPr>
          <w:szCs w:val="24"/>
        </w:rPr>
        <w:t xml:space="preserve">the </w:t>
      </w:r>
      <w:r w:rsidR="000218D1">
        <w:rPr>
          <w:szCs w:val="24"/>
        </w:rPr>
        <w:t>trustees</w:t>
      </w:r>
      <w:r w:rsidR="00C14240">
        <w:rPr>
          <w:szCs w:val="24"/>
        </w:rPr>
        <w:t>,</w:t>
      </w:r>
      <w:r w:rsidR="00262B0D">
        <w:rPr>
          <w:szCs w:val="24"/>
        </w:rPr>
        <w:t xml:space="preserve"> </w:t>
      </w:r>
      <w:r w:rsidR="00A62CEA">
        <w:rPr>
          <w:szCs w:val="24"/>
        </w:rPr>
        <w:t>Michael’s</w:t>
      </w:r>
      <w:r w:rsidR="008710EB">
        <w:rPr>
          <w:szCs w:val="24"/>
        </w:rPr>
        <w:t xml:space="preserve"> father John </w:t>
      </w:r>
      <w:r w:rsidR="008E7E40">
        <w:rPr>
          <w:szCs w:val="24"/>
        </w:rPr>
        <w:t>Smith</w:t>
      </w:r>
      <w:r w:rsidR="008710EB">
        <w:rPr>
          <w:szCs w:val="24"/>
        </w:rPr>
        <w:t xml:space="preserve"> and a trusted friend, Craig</w:t>
      </w:r>
      <w:r w:rsidR="00A62CEA">
        <w:rPr>
          <w:szCs w:val="24"/>
        </w:rPr>
        <w:t xml:space="preserve"> Butler. The </w:t>
      </w:r>
      <w:r w:rsidR="008E7E40">
        <w:rPr>
          <w:szCs w:val="24"/>
        </w:rPr>
        <w:t>fund</w:t>
      </w:r>
      <w:r w:rsidR="00A62CEA">
        <w:rPr>
          <w:szCs w:val="24"/>
        </w:rPr>
        <w:t xml:space="preserve"> in this trust earn</w:t>
      </w:r>
      <w:r w:rsidR="00390B81">
        <w:rPr>
          <w:szCs w:val="24"/>
        </w:rPr>
        <w:t>s on average</w:t>
      </w:r>
      <w:r w:rsidR="00A62CEA">
        <w:rPr>
          <w:szCs w:val="24"/>
        </w:rPr>
        <w:t xml:space="preserve"> $90,000 per annum and supports </w:t>
      </w:r>
      <w:r w:rsidR="00390B81">
        <w:rPr>
          <w:szCs w:val="24"/>
        </w:rPr>
        <w:t xml:space="preserve">Michael’s care. </w:t>
      </w:r>
      <w:r w:rsidRPr="00E0601F">
        <w:rPr>
          <w:szCs w:val="24"/>
        </w:rPr>
        <w:t>Both John and Jane have been previously married and have children from their previous relationships. They have decided to create a comprehensive estate plan to ensure their blended family's financial security and well-being.</w:t>
      </w:r>
    </w:p>
    <w:p w14:paraId="474C34E0" w14:textId="77777777" w:rsidR="00E0601F" w:rsidRPr="00E0601F" w:rsidRDefault="00E0601F" w:rsidP="00E0601F">
      <w:pPr>
        <w:rPr>
          <w:szCs w:val="24"/>
        </w:rPr>
      </w:pPr>
    </w:p>
    <w:p w14:paraId="51955043" w14:textId="2699FC0D" w:rsidR="00E0601F" w:rsidRPr="00EA0B6B" w:rsidRDefault="00E0601F" w:rsidP="00E0601F">
      <w:pPr>
        <w:rPr>
          <w:b/>
          <w:bCs/>
          <w:szCs w:val="24"/>
        </w:rPr>
      </w:pPr>
      <w:r w:rsidRPr="00EA0B6B">
        <w:rPr>
          <w:b/>
          <w:bCs/>
          <w:szCs w:val="24"/>
        </w:rPr>
        <w:t>Family Members:</w:t>
      </w:r>
    </w:p>
    <w:p w14:paraId="683500D7" w14:textId="3777FACF" w:rsidR="00E0601F" w:rsidRPr="00E0601F" w:rsidRDefault="00E0601F" w:rsidP="00E0601F">
      <w:pPr>
        <w:rPr>
          <w:szCs w:val="24"/>
        </w:rPr>
      </w:pPr>
      <w:r w:rsidRPr="00E0601F">
        <w:rPr>
          <w:szCs w:val="24"/>
        </w:rPr>
        <w:t xml:space="preserve">1. John </w:t>
      </w:r>
      <w:r w:rsidR="008E7E40">
        <w:rPr>
          <w:szCs w:val="24"/>
        </w:rPr>
        <w:t>Smith</w:t>
      </w:r>
      <w:r w:rsidRPr="00E0601F">
        <w:rPr>
          <w:szCs w:val="24"/>
        </w:rPr>
        <w:t xml:space="preserve"> (Age 55): John is divorced and has two children from his previous marriage:</w:t>
      </w:r>
    </w:p>
    <w:p w14:paraId="546E2487" w14:textId="6208B929" w:rsidR="00E0601F" w:rsidRPr="00237BAF" w:rsidRDefault="00E0601F" w:rsidP="00436566">
      <w:pPr>
        <w:pStyle w:val="ListParagraph"/>
        <w:numPr>
          <w:ilvl w:val="0"/>
          <w:numId w:val="41"/>
        </w:numPr>
        <w:rPr>
          <w:szCs w:val="24"/>
        </w:rPr>
      </w:pPr>
      <w:r w:rsidRPr="00237BAF">
        <w:rPr>
          <w:szCs w:val="24"/>
        </w:rPr>
        <w:t xml:space="preserve">Emily </w:t>
      </w:r>
      <w:r w:rsidR="008E7E40">
        <w:rPr>
          <w:szCs w:val="24"/>
        </w:rPr>
        <w:t>Smith</w:t>
      </w:r>
      <w:r w:rsidRPr="00237BAF">
        <w:rPr>
          <w:szCs w:val="24"/>
        </w:rPr>
        <w:t xml:space="preserve"> (Age 25): Independent, unmarried, and financially self-sufficient.</w:t>
      </w:r>
    </w:p>
    <w:p w14:paraId="207C2284" w14:textId="06DFAAB1" w:rsidR="00E0601F" w:rsidRDefault="00E0601F" w:rsidP="00436566">
      <w:pPr>
        <w:pStyle w:val="ListParagraph"/>
        <w:numPr>
          <w:ilvl w:val="0"/>
          <w:numId w:val="41"/>
        </w:numPr>
        <w:rPr>
          <w:szCs w:val="24"/>
        </w:rPr>
      </w:pPr>
      <w:r w:rsidRPr="00237BAF">
        <w:rPr>
          <w:szCs w:val="24"/>
        </w:rPr>
        <w:t xml:space="preserve">Michael </w:t>
      </w:r>
      <w:r w:rsidR="008E7E40">
        <w:rPr>
          <w:szCs w:val="24"/>
        </w:rPr>
        <w:t>Smith</w:t>
      </w:r>
      <w:r w:rsidRPr="00237BAF">
        <w:rPr>
          <w:szCs w:val="24"/>
        </w:rPr>
        <w:t xml:space="preserve"> (Age 20): A dependent child with a disability who will require lifelong care and support.</w:t>
      </w:r>
    </w:p>
    <w:p w14:paraId="27B46989" w14:textId="35A4CF75" w:rsidR="002C4932" w:rsidRPr="002C4932" w:rsidRDefault="008E7E40" w:rsidP="002C4932">
      <w:pPr>
        <w:ind w:left="210" w:firstLine="0"/>
        <w:rPr>
          <w:szCs w:val="24"/>
        </w:rPr>
      </w:pPr>
      <w:r w:rsidRPr="002C4932">
        <w:rPr>
          <w:szCs w:val="24"/>
        </w:rPr>
        <w:t>Michael</w:t>
      </w:r>
      <w:r w:rsidR="002C4932" w:rsidRPr="002C4932">
        <w:rPr>
          <w:szCs w:val="24"/>
        </w:rPr>
        <w:t xml:space="preserve"> was born with a severe intellectual disability and physical impairment due to a genetic condition. He requires constant care and support for his daily activities, including feeding, bathing, dressing, and mobility. Michael's disability significantly impacts his communication skills, making it challenging for him to express his needs and preferences.</w:t>
      </w:r>
    </w:p>
    <w:p w14:paraId="4F41796C" w14:textId="77777777" w:rsidR="002C4932" w:rsidRPr="002C4932" w:rsidRDefault="002C4932" w:rsidP="002C4932">
      <w:pPr>
        <w:ind w:left="210" w:firstLine="0"/>
        <w:rPr>
          <w:szCs w:val="24"/>
        </w:rPr>
      </w:pPr>
    </w:p>
    <w:p w14:paraId="1DDBF71C" w14:textId="77777777" w:rsidR="002C4932" w:rsidRPr="002C4932" w:rsidRDefault="002C4932" w:rsidP="002C4932">
      <w:pPr>
        <w:ind w:left="210" w:firstLine="0"/>
        <w:rPr>
          <w:szCs w:val="24"/>
        </w:rPr>
      </w:pPr>
      <w:r w:rsidRPr="002C4932">
        <w:rPr>
          <w:szCs w:val="24"/>
        </w:rPr>
        <w:t>Despite his disabilities, Michael has a loving and supportive family who ensures he receives the best possible care and opportunities for development. He attends specialized schools and therapy sessions to improve his cognitive and physical abilities. However, due to the nature of his condition, Michael is unlikely to achieve full independence and will require lifelong care and assistance from caregivers and support services.</w:t>
      </w:r>
    </w:p>
    <w:p w14:paraId="1AA39C9B" w14:textId="77777777" w:rsidR="002C4932" w:rsidRPr="002C4932" w:rsidRDefault="002C4932" w:rsidP="002C4932">
      <w:pPr>
        <w:ind w:left="210" w:firstLine="0"/>
        <w:rPr>
          <w:szCs w:val="24"/>
        </w:rPr>
      </w:pPr>
    </w:p>
    <w:p w14:paraId="0D4DA8D2" w14:textId="0F9BA163" w:rsidR="002C4932" w:rsidRPr="002C4932" w:rsidRDefault="002C4932" w:rsidP="002C4932">
      <w:pPr>
        <w:ind w:left="210" w:firstLine="0"/>
        <w:rPr>
          <w:szCs w:val="24"/>
        </w:rPr>
      </w:pPr>
      <w:r w:rsidRPr="002C4932">
        <w:rPr>
          <w:szCs w:val="24"/>
        </w:rPr>
        <w:t xml:space="preserve">By incorporating provisions for Michael's lifelong care into their estate plan, John and </w:t>
      </w:r>
      <w:r w:rsidR="00CC618C">
        <w:rPr>
          <w:szCs w:val="24"/>
        </w:rPr>
        <w:t xml:space="preserve">his ex-wife </w:t>
      </w:r>
      <w:r w:rsidR="00566370">
        <w:rPr>
          <w:szCs w:val="24"/>
        </w:rPr>
        <w:t>Imogen</w:t>
      </w:r>
      <w:r w:rsidRPr="002C4932">
        <w:rPr>
          <w:szCs w:val="24"/>
        </w:rPr>
        <w:t xml:space="preserve"> </w:t>
      </w:r>
      <w:r w:rsidR="008E7E40">
        <w:rPr>
          <w:szCs w:val="24"/>
        </w:rPr>
        <w:t>Jones</w:t>
      </w:r>
      <w:r w:rsidR="00CC618C">
        <w:rPr>
          <w:szCs w:val="24"/>
        </w:rPr>
        <w:t xml:space="preserve"> </w:t>
      </w:r>
      <w:r w:rsidRPr="002C4932">
        <w:rPr>
          <w:szCs w:val="24"/>
        </w:rPr>
        <w:t>seek to alleviate concerns about his future well-being and ensure he continues to receive the love and support he deserves, even in their absence.</w:t>
      </w:r>
    </w:p>
    <w:p w14:paraId="5544E2C4" w14:textId="77777777" w:rsidR="00E0601F" w:rsidRPr="00E0601F" w:rsidRDefault="00E0601F" w:rsidP="00E0601F">
      <w:pPr>
        <w:rPr>
          <w:szCs w:val="24"/>
        </w:rPr>
      </w:pPr>
    </w:p>
    <w:p w14:paraId="4EBC579D" w14:textId="71B92B28" w:rsidR="00E0601F" w:rsidRPr="00E0601F" w:rsidRDefault="00E0601F" w:rsidP="00E0601F">
      <w:pPr>
        <w:rPr>
          <w:szCs w:val="24"/>
        </w:rPr>
      </w:pPr>
      <w:r w:rsidRPr="00E0601F">
        <w:rPr>
          <w:szCs w:val="24"/>
        </w:rPr>
        <w:t xml:space="preserve">2. </w:t>
      </w:r>
      <w:r w:rsidRPr="00CC618C">
        <w:rPr>
          <w:b/>
          <w:bCs/>
          <w:szCs w:val="24"/>
        </w:rPr>
        <w:t>Jane Jones</w:t>
      </w:r>
      <w:r w:rsidRPr="00E0601F">
        <w:rPr>
          <w:szCs w:val="24"/>
        </w:rPr>
        <w:t xml:space="preserve"> (Age 50): Jane is divorced and has two children from her previous marriage:</w:t>
      </w:r>
    </w:p>
    <w:p w14:paraId="2A79F6C8" w14:textId="3905310F" w:rsidR="00E0601F" w:rsidRPr="00CC618C" w:rsidRDefault="00E0601F" w:rsidP="00436566">
      <w:pPr>
        <w:pStyle w:val="ListParagraph"/>
        <w:numPr>
          <w:ilvl w:val="0"/>
          <w:numId w:val="41"/>
        </w:numPr>
        <w:rPr>
          <w:szCs w:val="24"/>
        </w:rPr>
      </w:pPr>
      <w:r w:rsidRPr="00CC618C">
        <w:rPr>
          <w:szCs w:val="24"/>
        </w:rPr>
        <w:t>Sarah Jo</w:t>
      </w:r>
      <w:r w:rsidR="008E7E40">
        <w:rPr>
          <w:szCs w:val="24"/>
        </w:rPr>
        <w:t>hnson</w:t>
      </w:r>
      <w:r w:rsidRPr="00CC618C">
        <w:rPr>
          <w:szCs w:val="24"/>
        </w:rPr>
        <w:t xml:space="preserve"> (Age 30): Married to James Johnson. They have two children together</w:t>
      </w:r>
      <w:r w:rsidR="008E7E40">
        <w:rPr>
          <w:szCs w:val="24"/>
        </w:rPr>
        <w:t xml:space="preserve">, who are </w:t>
      </w:r>
      <w:r w:rsidR="00E35DE2">
        <w:rPr>
          <w:szCs w:val="24"/>
        </w:rPr>
        <w:t>t</w:t>
      </w:r>
      <w:r w:rsidR="008E7E40">
        <w:rPr>
          <w:szCs w:val="24"/>
        </w:rPr>
        <w:t>win</w:t>
      </w:r>
      <w:r w:rsidR="00E35DE2">
        <w:rPr>
          <w:szCs w:val="24"/>
        </w:rPr>
        <w:t>s</w:t>
      </w:r>
      <w:r w:rsidR="008E7E40">
        <w:rPr>
          <w:szCs w:val="24"/>
        </w:rPr>
        <w:t>, named Molly (2 years) and Max (2 years)</w:t>
      </w:r>
      <w:r w:rsidRPr="00CC618C">
        <w:rPr>
          <w:szCs w:val="24"/>
        </w:rPr>
        <w:t>.</w:t>
      </w:r>
    </w:p>
    <w:p w14:paraId="1C50DFD2" w14:textId="77777777" w:rsidR="00C86ADD" w:rsidRPr="00C86ADD" w:rsidRDefault="00E0601F" w:rsidP="00436566">
      <w:pPr>
        <w:pStyle w:val="ListParagraph"/>
        <w:numPr>
          <w:ilvl w:val="0"/>
          <w:numId w:val="41"/>
        </w:numPr>
      </w:pPr>
      <w:r w:rsidRPr="004E75E8">
        <w:rPr>
          <w:szCs w:val="24"/>
        </w:rPr>
        <w:t>David Jones (Age 28): Estranged from the family.</w:t>
      </w:r>
      <w:r w:rsidR="007A718E" w:rsidRPr="004E75E8">
        <w:rPr>
          <w:szCs w:val="24"/>
        </w:rPr>
        <w:t xml:space="preserve"> </w:t>
      </w:r>
    </w:p>
    <w:p w14:paraId="5747C5AF" w14:textId="1B3FB9CF" w:rsidR="004E75E8" w:rsidRPr="004E75E8" w:rsidRDefault="004E75E8" w:rsidP="00C86ADD">
      <w:pPr>
        <w:ind w:left="570" w:firstLine="0"/>
      </w:pPr>
      <w:r w:rsidRPr="004E75E8">
        <w:t xml:space="preserve">As David entered adolescence, he started rebelling against his parents' expectations and authority. He began experimenting with risky behavior, such as skipping school, getting involved with </w:t>
      </w:r>
      <w:r w:rsidR="008E7E40">
        <w:t>alcohol</w:t>
      </w:r>
      <w:r w:rsidRPr="004E75E8">
        <w:t xml:space="preserve"> abuse, and associating with delinquent peers. Despite their efforts to discipline and guide him, David's behavior continued to escalate, leading to frequent conflicts and tension within the family.</w:t>
      </w:r>
    </w:p>
    <w:p w14:paraId="7777ACCD" w14:textId="77777777" w:rsidR="004E75E8" w:rsidRPr="00C86ADD" w:rsidRDefault="004E75E8" w:rsidP="00C86ADD">
      <w:pPr>
        <w:ind w:left="570" w:firstLine="0"/>
        <w:rPr>
          <w:szCs w:val="24"/>
        </w:rPr>
      </w:pPr>
      <w:r w:rsidRPr="00C86ADD">
        <w:rPr>
          <w:szCs w:val="24"/>
        </w:rPr>
        <w:t>As a result of his rebellious behavior, David's relationship with his parents deteriorated further, leading to frequent arguments and disagreements. Feeling unsupported and misunderstood, David withdrew from family interactions and sought solace outside the home, distancing himself emotionally from his parents and siblings.</w:t>
      </w:r>
    </w:p>
    <w:p w14:paraId="452D39B2" w14:textId="44EE5984" w:rsidR="004E75E8" w:rsidRPr="00C86ADD" w:rsidRDefault="004E75E8" w:rsidP="00C86ADD">
      <w:pPr>
        <w:ind w:left="570" w:firstLine="0"/>
        <w:rPr>
          <w:szCs w:val="24"/>
        </w:rPr>
      </w:pPr>
      <w:r w:rsidRPr="00C86ADD">
        <w:rPr>
          <w:szCs w:val="24"/>
        </w:rPr>
        <w:lastRenderedPageBreak/>
        <w:t>Over time, the strained relationship between David and his family reached a breaking point, and David decided to leave home and cut off contact with his parents and siblings. He felt that he could never live up to their expectations and that he needed to find his own path in life away from their influence.</w:t>
      </w:r>
      <w:r w:rsidR="00A1296E">
        <w:rPr>
          <w:szCs w:val="24"/>
        </w:rPr>
        <w:t xml:space="preserve"> </w:t>
      </w:r>
      <w:r w:rsidR="008E7E40">
        <w:rPr>
          <w:szCs w:val="24"/>
        </w:rPr>
        <w:t xml:space="preserve">David is trying to get help for his alcoholism but has not quite managed to beat this substance abuse. </w:t>
      </w:r>
      <w:r w:rsidR="00A1296E">
        <w:rPr>
          <w:szCs w:val="24"/>
        </w:rPr>
        <w:t xml:space="preserve">The family do not know where David is right </w:t>
      </w:r>
      <w:r w:rsidR="008E7E40">
        <w:rPr>
          <w:szCs w:val="24"/>
        </w:rPr>
        <w:t>now but</w:t>
      </w:r>
      <w:r w:rsidR="00A1296E">
        <w:rPr>
          <w:szCs w:val="24"/>
        </w:rPr>
        <w:t xml:space="preserve"> want to provide for him in their estate plan.</w:t>
      </w:r>
    </w:p>
    <w:p w14:paraId="3FFB8F2F" w14:textId="730B3A00" w:rsidR="00E0601F" w:rsidRPr="004E75E8" w:rsidRDefault="00E0601F" w:rsidP="00A1296E">
      <w:pPr>
        <w:pStyle w:val="ListParagraph"/>
        <w:ind w:left="570" w:firstLine="0"/>
        <w:rPr>
          <w:szCs w:val="24"/>
        </w:rPr>
      </w:pPr>
    </w:p>
    <w:p w14:paraId="30B0D930" w14:textId="3DDE44FD" w:rsidR="00E0601F" w:rsidRPr="00E0601F" w:rsidRDefault="00E0601F" w:rsidP="00E0601F">
      <w:pPr>
        <w:rPr>
          <w:szCs w:val="24"/>
        </w:rPr>
      </w:pPr>
      <w:r w:rsidRPr="00E0601F">
        <w:rPr>
          <w:szCs w:val="24"/>
        </w:rPr>
        <w:t xml:space="preserve">3. </w:t>
      </w:r>
      <w:r w:rsidRPr="00A1296E">
        <w:rPr>
          <w:b/>
          <w:bCs/>
          <w:szCs w:val="24"/>
        </w:rPr>
        <w:t>John's Parents:</w:t>
      </w:r>
    </w:p>
    <w:p w14:paraId="0B88DB7C" w14:textId="416BAF7B" w:rsidR="00E0601F" w:rsidRPr="0028653F" w:rsidRDefault="00E0601F" w:rsidP="00436566">
      <w:pPr>
        <w:pStyle w:val="ListParagraph"/>
        <w:numPr>
          <w:ilvl w:val="0"/>
          <w:numId w:val="43"/>
        </w:numPr>
        <w:rPr>
          <w:szCs w:val="24"/>
        </w:rPr>
      </w:pPr>
      <w:r w:rsidRPr="0028653F">
        <w:rPr>
          <w:szCs w:val="24"/>
        </w:rPr>
        <w:t xml:space="preserve">David </w:t>
      </w:r>
      <w:r w:rsidR="001905E8" w:rsidRPr="0028653F">
        <w:rPr>
          <w:szCs w:val="24"/>
        </w:rPr>
        <w:t xml:space="preserve">Snr </w:t>
      </w:r>
      <w:r w:rsidR="008E7E40">
        <w:rPr>
          <w:szCs w:val="24"/>
        </w:rPr>
        <w:t>Smith</w:t>
      </w:r>
      <w:r w:rsidRPr="0028653F">
        <w:rPr>
          <w:szCs w:val="24"/>
        </w:rPr>
        <w:t xml:space="preserve"> </w:t>
      </w:r>
      <w:r w:rsidR="007D52FF" w:rsidRPr="0028653F">
        <w:rPr>
          <w:szCs w:val="24"/>
        </w:rPr>
        <w:t>(Father, Deceased)</w:t>
      </w:r>
    </w:p>
    <w:p w14:paraId="26C48F65" w14:textId="66B0A1CF" w:rsidR="007C1A4E" w:rsidRPr="0028653F" w:rsidRDefault="00E0601F" w:rsidP="00436566">
      <w:pPr>
        <w:pStyle w:val="ListParagraph"/>
        <w:numPr>
          <w:ilvl w:val="0"/>
          <w:numId w:val="44"/>
        </w:numPr>
        <w:rPr>
          <w:szCs w:val="24"/>
        </w:rPr>
      </w:pPr>
      <w:r w:rsidRPr="0028653F">
        <w:rPr>
          <w:szCs w:val="24"/>
        </w:rPr>
        <w:t xml:space="preserve">Mary </w:t>
      </w:r>
      <w:r w:rsidR="008E7E40">
        <w:rPr>
          <w:szCs w:val="24"/>
        </w:rPr>
        <w:t>Smith</w:t>
      </w:r>
      <w:r w:rsidRPr="0028653F">
        <w:rPr>
          <w:szCs w:val="24"/>
        </w:rPr>
        <w:t xml:space="preserve"> (Mother, Age 78)</w:t>
      </w:r>
      <w:r w:rsidR="001905E8" w:rsidRPr="0028653F">
        <w:rPr>
          <w:szCs w:val="24"/>
        </w:rPr>
        <w:t xml:space="preserve"> – </w:t>
      </w:r>
      <w:r w:rsidR="007C1A4E" w:rsidRPr="0028653F">
        <w:rPr>
          <w:szCs w:val="24"/>
        </w:rPr>
        <w:t>Is in an aged care community living in a one-bedroom unit still able to take care of herself. She is in excellent health for her age. Active socially and goes on plenty of walks along the Noosa River in Noosaville where she lives.</w:t>
      </w:r>
    </w:p>
    <w:p w14:paraId="183F969F" w14:textId="77777777" w:rsidR="00E0601F" w:rsidRPr="00E0601F" w:rsidRDefault="00E0601F" w:rsidP="00E0601F">
      <w:pPr>
        <w:rPr>
          <w:szCs w:val="24"/>
        </w:rPr>
      </w:pPr>
    </w:p>
    <w:p w14:paraId="5A820802" w14:textId="668133BC" w:rsidR="00E0601F" w:rsidRPr="00E0601F" w:rsidRDefault="00E0601F" w:rsidP="00E0601F">
      <w:pPr>
        <w:rPr>
          <w:szCs w:val="24"/>
        </w:rPr>
      </w:pPr>
      <w:r w:rsidRPr="00E0601F">
        <w:rPr>
          <w:szCs w:val="24"/>
        </w:rPr>
        <w:t xml:space="preserve">4. </w:t>
      </w:r>
      <w:r w:rsidRPr="00A1296E">
        <w:rPr>
          <w:b/>
          <w:bCs/>
          <w:szCs w:val="24"/>
        </w:rPr>
        <w:t>Jane's Parents</w:t>
      </w:r>
      <w:r w:rsidRPr="00E0601F">
        <w:rPr>
          <w:szCs w:val="24"/>
        </w:rPr>
        <w:t>:</w:t>
      </w:r>
    </w:p>
    <w:p w14:paraId="497A220C" w14:textId="7656EFC0" w:rsidR="00E0601F" w:rsidRPr="0028653F" w:rsidRDefault="00E0601F" w:rsidP="00436566">
      <w:pPr>
        <w:pStyle w:val="ListParagraph"/>
        <w:numPr>
          <w:ilvl w:val="0"/>
          <w:numId w:val="44"/>
        </w:numPr>
        <w:rPr>
          <w:szCs w:val="24"/>
        </w:rPr>
      </w:pPr>
      <w:r w:rsidRPr="0028653F">
        <w:rPr>
          <w:szCs w:val="24"/>
        </w:rPr>
        <w:t xml:space="preserve">William Jones </w:t>
      </w:r>
      <w:r w:rsidR="007D52FF" w:rsidRPr="0028653F">
        <w:rPr>
          <w:szCs w:val="24"/>
        </w:rPr>
        <w:t xml:space="preserve">(Father, Age 80) – Is active playing golf three times a week with his retired friends at Noosa Springs golf course. </w:t>
      </w:r>
    </w:p>
    <w:p w14:paraId="2EB3B07C" w14:textId="4BC74232" w:rsidR="007C1A4E" w:rsidRPr="0028653F" w:rsidRDefault="00E0601F" w:rsidP="00436566">
      <w:pPr>
        <w:pStyle w:val="ListParagraph"/>
        <w:numPr>
          <w:ilvl w:val="0"/>
          <w:numId w:val="43"/>
        </w:numPr>
        <w:rPr>
          <w:szCs w:val="24"/>
        </w:rPr>
      </w:pPr>
      <w:r w:rsidRPr="007C1A4E">
        <w:rPr>
          <w:szCs w:val="24"/>
        </w:rPr>
        <w:t>Margaret Jones (Mother, Age 75)</w:t>
      </w:r>
      <w:r w:rsidR="00A1296E" w:rsidRPr="007C1A4E">
        <w:rPr>
          <w:szCs w:val="24"/>
        </w:rPr>
        <w:t xml:space="preserve"> </w:t>
      </w:r>
      <w:r w:rsidR="007C1A4E">
        <w:rPr>
          <w:szCs w:val="24"/>
        </w:rPr>
        <w:t xml:space="preserve">- </w:t>
      </w:r>
      <w:r w:rsidR="007C1A4E" w:rsidRPr="0028653F">
        <w:rPr>
          <w:szCs w:val="24"/>
        </w:rPr>
        <w:t xml:space="preserve">lives with her husband </w:t>
      </w:r>
      <w:r w:rsidR="007C1A4E">
        <w:rPr>
          <w:szCs w:val="24"/>
        </w:rPr>
        <w:t>William</w:t>
      </w:r>
      <w:r w:rsidR="007C1A4E" w:rsidRPr="0028653F">
        <w:rPr>
          <w:szCs w:val="24"/>
        </w:rPr>
        <w:t xml:space="preserve"> in their home in Noosa Springs and has always been a homemaker.</w:t>
      </w:r>
    </w:p>
    <w:p w14:paraId="561D954B" w14:textId="3E866362" w:rsidR="00E0601F" w:rsidRPr="007C1A4E" w:rsidRDefault="00E0601F" w:rsidP="007C1A4E">
      <w:pPr>
        <w:pStyle w:val="ListParagraph"/>
        <w:ind w:left="560" w:firstLine="0"/>
        <w:rPr>
          <w:szCs w:val="24"/>
        </w:rPr>
      </w:pPr>
    </w:p>
    <w:p w14:paraId="47F5413A" w14:textId="521677DB" w:rsidR="00E0601F" w:rsidRPr="00E0601F" w:rsidRDefault="00E0601F" w:rsidP="00E0601F">
      <w:pPr>
        <w:rPr>
          <w:szCs w:val="24"/>
        </w:rPr>
      </w:pPr>
      <w:r w:rsidRPr="00E0601F">
        <w:rPr>
          <w:szCs w:val="24"/>
        </w:rPr>
        <w:t xml:space="preserve">5. </w:t>
      </w:r>
      <w:r w:rsidRPr="00A04C1B">
        <w:rPr>
          <w:b/>
          <w:bCs/>
          <w:szCs w:val="24"/>
        </w:rPr>
        <w:t>John's Siblings</w:t>
      </w:r>
      <w:r w:rsidRPr="00E0601F">
        <w:rPr>
          <w:szCs w:val="24"/>
        </w:rPr>
        <w:t>:</w:t>
      </w:r>
    </w:p>
    <w:p w14:paraId="26D425E3" w14:textId="042498B9" w:rsidR="00E0601F" w:rsidRPr="0028653F" w:rsidRDefault="00E0601F" w:rsidP="00436566">
      <w:pPr>
        <w:pStyle w:val="ListParagraph"/>
        <w:numPr>
          <w:ilvl w:val="0"/>
          <w:numId w:val="45"/>
        </w:numPr>
        <w:rPr>
          <w:szCs w:val="24"/>
        </w:rPr>
      </w:pPr>
      <w:r w:rsidRPr="0028653F">
        <w:rPr>
          <w:szCs w:val="24"/>
        </w:rPr>
        <w:t xml:space="preserve">Peter </w:t>
      </w:r>
      <w:r w:rsidR="008E7E40">
        <w:rPr>
          <w:szCs w:val="24"/>
        </w:rPr>
        <w:t>Smith</w:t>
      </w:r>
      <w:r w:rsidRPr="0028653F">
        <w:rPr>
          <w:szCs w:val="24"/>
        </w:rPr>
        <w:t xml:space="preserve"> (Brother, Age 50)</w:t>
      </w:r>
      <w:r w:rsidR="00C6143C" w:rsidRPr="0028653F">
        <w:rPr>
          <w:szCs w:val="24"/>
        </w:rPr>
        <w:t xml:space="preserve"> – John is close to his </w:t>
      </w:r>
      <w:r w:rsidR="008E7E40" w:rsidRPr="0028653F">
        <w:rPr>
          <w:szCs w:val="24"/>
        </w:rPr>
        <w:t>brother,</w:t>
      </w:r>
      <w:r w:rsidR="00C6143C" w:rsidRPr="0028653F">
        <w:rPr>
          <w:szCs w:val="24"/>
        </w:rPr>
        <w:t xml:space="preserve"> and they often go on fishing trips together</w:t>
      </w:r>
      <w:r w:rsidR="00580C55" w:rsidRPr="0028653F">
        <w:rPr>
          <w:szCs w:val="24"/>
        </w:rPr>
        <w:t xml:space="preserve"> or they take the family on holidays together in the </w:t>
      </w:r>
      <w:r w:rsidR="008E7E40" w:rsidRPr="0028653F">
        <w:rPr>
          <w:szCs w:val="24"/>
        </w:rPr>
        <w:t>bush.</w:t>
      </w:r>
    </w:p>
    <w:p w14:paraId="33BE4ACF" w14:textId="5ACE95A4" w:rsidR="00E0601F" w:rsidRPr="0028653F" w:rsidRDefault="00E0601F" w:rsidP="00436566">
      <w:pPr>
        <w:pStyle w:val="ListParagraph"/>
        <w:numPr>
          <w:ilvl w:val="0"/>
          <w:numId w:val="45"/>
        </w:numPr>
        <w:rPr>
          <w:szCs w:val="24"/>
        </w:rPr>
      </w:pPr>
      <w:r w:rsidRPr="0028653F">
        <w:rPr>
          <w:szCs w:val="24"/>
        </w:rPr>
        <w:t>Susan Brown (Sister, Age 45)</w:t>
      </w:r>
      <w:r w:rsidR="00580C55" w:rsidRPr="0028653F">
        <w:rPr>
          <w:szCs w:val="24"/>
        </w:rPr>
        <w:t>- is married to a cotton farmer and l</w:t>
      </w:r>
      <w:r w:rsidR="005B3CA8" w:rsidRPr="0028653F">
        <w:rPr>
          <w:szCs w:val="24"/>
        </w:rPr>
        <w:t>i</w:t>
      </w:r>
      <w:r w:rsidR="00580C55" w:rsidRPr="0028653F">
        <w:rPr>
          <w:szCs w:val="24"/>
        </w:rPr>
        <w:t>ves out near St George, Queensland. She i</w:t>
      </w:r>
      <w:r w:rsidR="005B3CA8" w:rsidRPr="0028653F">
        <w:rPr>
          <w:szCs w:val="24"/>
        </w:rPr>
        <w:t>s close to her brother. They call each other at least once a week to touch base.</w:t>
      </w:r>
    </w:p>
    <w:p w14:paraId="2648BCC5" w14:textId="77777777" w:rsidR="00E0601F" w:rsidRPr="00E0601F" w:rsidRDefault="00E0601F" w:rsidP="00E0601F">
      <w:pPr>
        <w:rPr>
          <w:szCs w:val="24"/>
        </w:rPr>
      </w:pPr>
    </w:p>
    <w:p w14:paraId="4F7E95AD" w14:textId="59B740A9" w:rsidR="00E0601F" w:rsidRPr="00E0601F" w:rsidRDefault="00E0601F" w:rsidP="00E0601F">
      <w:pPr>
        <w:rPr>
          <w:szCs w:val="24"/>
        </w:rPr>
      </w:pPr>
      <w:r w:rsidRPr="00E0601F">
        <w:rPr>
          <w:szCs w:val="24"/>
        </w:rPr>
        <w:t xml:space="preserve">6. </w:t>
      </w:r>
      <w:r w:rsidRPr="00A04C1B">
        <w:rPr>
          <w:b/>
          <w:bCs/>
          <w:szCs w:val="24"/>
        </w:rPr>
        <w:t>Jane's Siblings</w:t>
      </w:r>
      <w:r w:rsidRPr="00E0601F">
        <w:rPr>
          <w:szCs w:val="24"/>
        </w:rPr>
        <w:t>:</w:t>
      </w:r>
    </w:p>
    <w:p w14:paraId="4640EBF5" w14:textId="06C66122" w:rsidR="00E0601F" w:rsidRPr="0028653F" w:rsidRDefault="00E0601F" w:rsidP="00436566">
      <w:pPr>
        <w:pStyle w:val="ListParagraph"/>
        <w:numPr>
          <w:ilvl w:val="0"/>
          <w:numId w:val="46"/>
        </w:numPr>
        <w:rPr>
          <w:szCs w:val="24"/>
        </w:rPr>
      </w:pPr>
      <w:r w:rsidRPr="0028653F">
        <w:rPr>
          <w:szCs w:val="24"/>
        </w:rPr>
        <w:t>Robert Jones (Brother, Age 55)</w:t>
      </w:r>
      <w:r w:rsidR="005666E8" w:rsidRPr="0028653F">
        <w:rPr>
          <w:szCs w:val="24"/>
        </w:rPr>
        <w:t xml:space="preserve"> </w:t>
      </w:r>
      <w:r w:rsidR="00EA7338" w:rsidRPr="0028653F">
        <w:rPr>
          <w:szCs w:val="24"/>
        </w:rPr>
        <w:t>–</w:t>
      </w:r>
      <w:r w:rsidR="005666E8" w:rsidRPr="0028653F">
        <w:rPr>
          <w:szCs w:val="24"/>
        </w:rPr>
        <w:t xml:space="preserve"> Jane</w:t>
      </w:r>
      <w:r w:rsidR="00EA7338" w:rsidRPr="0028653F">
        <w:rPr>
          <w:szCs w:val="24"/>
        </w:rPr>
        <w:t xml:space="preserve">’s brother is a cattle farmer, and </w:t>
      </w:r>
      <w:r w:rsidR="00C6143C" w:rsidRPr="0028653F">
        <w:rPr>
          <w:szCs w:val="24"/>
        </w:rPr>
        <w:t>close and supportive of his family.</w:t>
      </w:r>
    </w:p>
    <w:p w14:paraId="43A8F53D" w14:textId="2D6F4A97" w:rsidR="00E0601F" w:rsidRPr="0028653F" w:rsidRDefault="00E0601F" w:rsidP="00436566">
      <w:pPr>
        <w:pStyle w:val="ListParagraph"/>
        <w:numPr>
          <w:ilvl w:val="0"/>
          <w:numId w:val="46"/>
        </w:numPr>
        <w:rPr>
          <w:szCs w:val="24"/>
        </w:rPr>
      </w:pPr>
      <w:r w:rsidRPr="0028653F">
        <w:rPr>
          <w:szCs w:val="24"/>
        </w:rPr>
        <w:t>Lisa Green (Sister, Age 48)</w:t>
      </w:r>
      <w:r w:rsidR="005666E8" w:rsidRPr="0028653F">
        <w:rPr>
          <w:szCs w:val="24"/>
        </w:rPr>
        <w:t xml:space="preserve"> – Jane is close to her sister and trusts her sister completely</w:t>
      </w:r>
      <w:r w:rsidR="005602CD">
        <w:rPr>
          <w:szCs w:val="24"/>
        </w:rPr>
        <w:t>.</w:t>
      </w:r>
    </w:p>
    <w:p w14:paraId="43D4F9D4" w14:textId="77777777" w:rsidR="00E0601F" w:rsidRPr="00E0601F" w:rsidRDefault="00E0601F" w:rsidP="00E0601F">
      <w:pPr>
        <w:rPr>
          <w:szCs w:val="24"/>
        </w:rPr>
      </w:pPr>
    </w:p>
    <w:p w14:paraId="5C811D98" w14:textId="038792A3" w:rsidR="00E0601F" w:rsidRPr="00E0601F" w:rsidRDefault="00E0601F" w:rsidP="00E0601F">
      <w:pPr>
        <w:rPr>
          <w:szCs w:val="24"/>
        </w:rPr>
      </w:pPr>
      <w:r w:rsidRPr="005B3CA8">
        <w:rPr>
          <w:b/>
          <w:bCs/>
          <w:szCs w:val="24"/>
        </w:rPr>
        <w:t>Financial Data</w:t>
      </w:r>
      <w:r w:rsidR="00E35DE2">
        <w:rPr>
          <w:b/>
          <w:bCs/>
          <w:szCs w:val="24"/>
        </w:rPr>
        <w:t xml:space="preserve"> and how John and Jane would like it dealt with in the event of their death</w:t>
      </w:r>
      <w:r w:rsidRPr="00E0601F">
        <w:rPr>
          <w:szCs w:val="24"/>
        </w:rPr>
        <w:t>:</w:t>
      </w:r>
    </w:p>
    <w:p w14:paraId="6059396B" w14:textId="7FC0C983" w:rsidR="00E0601F" w:rsidRPr="005B3CA8" w:rsidRDefault="00E0601F" w:rsidP="00436566">
      <w:pPr>
        <w:pStyle w:val="ListParagraph"/>
        <w:numPr>
          <w:ilvl w:val="0"/>
          <w:numId w:val="42"/>
        </w:numPr>
        <w:rPr>
          <w:szCs w:val="24"/>
        </w:rPr>
      </w:pPr>
      <w:r w:rsidRPr="005B3CA8">
        <w:rPr>
          <w:b/>
          <w:bCs/>
          <w:szCs w:val="24"/>
        </w:rPr>
        <w:t>John's Assets</w:t>
      </w:r>
      <w:r w:rsidRPr="005B3CA8">
        <w:rPr>
          <w:szCs w:val="24"/>
        </w:rPr>
        <w:t>:</w:t>
      </w:r>
    </w:p>
    <w:p w14:paraId="59FC989C" w14:textId="191667B8" w:rsidR="00E0601F" w:rsidRPr="00716B23" w:rsidRDefault="00E0601F" w:rsidP="00436566">
      <w:pPr>
        <w:pStyle w:val="ListParagraph"/>
        <w:numPr>
          <w:ilvl w:val="1"/>
          <w:numId w:val="42"/>
        </w:numPr>
        <w:rPr>
          <w:szCs w:val="24"/>
        </w:rPr>
      </w:pPr>
      <w:r w:rsidRPr="00716B23">
        <w:rPr>
          <w:szCs w:val="24"/>
        </w:rPr>
        <w:t>Family home in Sydney valued at $</w:t>
      </w:r>
      <w:r w:rsidR="00351D01">
        <w:rPr>
          <w:szCs w:val="24"/>
        </w:rPr>
        <w:t>2</w:t>
      </w:r>
      <w:r w:rsidRPr="00716B23">
        <w:rPr>
          <w:szCs w:val="24"/>
        </w:rPr>
        <w:t>,500,000</w:t>
      </w:r>
      <w:r w:rsidR="009B00FF">
        <w:rPr>
          <w:szCs w:val="24"/>
        </w:rPr>
        <w:t xml:space="preserve">, which </w:t>
      </w:r>
      <w:r w:rsidR="006F355B">
        <w:rPr>
          <w:szCs w:val="24"/>
        </w:rPr>
        <w:t>John paid</w:t>
      </w:r>
      <w:r w:rsidR="009B00FF">
        <w:rPr>
          <w:szCs w:val="24"/>
        </w:rPr>
        <w:t xml:space="preserve"> </w:t>
      </w:r>
      <w:r w:rsidR="00EF7733">
        <w:rPr>
          <w:szCs w:val="24"/>
        </w:rPr>
        <w:t>$550,000</w:t>
      </w:r>
      <w:r w:rsidR="008E7E40">
        <w:rPr>
          <w:szCs w:val="24"/>
        </w:rPr>
        <w:t xml:space="preserve"> </w:t>
      </w:r>
      <w:r w:rsidR="00F92799">
        <w:rPr>
          <w:szCs w:val="24"/>
        </w:rPr>
        <w:t xml:space="preserve">in </w:t>
      </w:r>
      <w:r w:rsidR="00BB61CE">
        <w:rPr>
          <w:szCs w:val="24"/>
        </w:rPr>
        <w:t xml:space="preserve">1998 </w:t>
      </w:r>
      <w:r w:rsidR="00FD6904">
        <w:rPr>
          <w:szCs w:val="24"/>
        </w:rPr>
        <w:t xml:space="preserve">from funds he inherited from his deceased father </w:t>
      </w:r>
      <w:r w:rsidR="00BB61CE">
        <w:rPr>
          <w:szCs w:val="24"/>
        </w:rPr>
        <w:t>–</w:t>
      </w:r>
      <w:r w:rsidR="008E7E40">
        <w:rPr>
          <w:szCs w:val="24"/>
        </w:rPr>
        <w:t xml:space="preserve"> </w:t>
      </w:r>
      <w:r w:rsidR="00BB61CE">
        <w:rPr>
          <w:szCs w:val="24"/>
        </w:rPr>
        <w:t xml:space="preserve">on </w:t>
      </w:r>
      <w:r w:rsidR="00FD6904">
        <w:rPr>
          <w:szCs w:val="24"/>
        </w:rPr>
        <w:t xml:space="preserve">John’s </w:t>
      </w:r>
      <w:r w:rsidR="00BB61CE">
        <w:rPr>
          <w:szCs w:val="24"/>
        </w:rPr>
        <w:t xml:space="preserve">death </w:t>
      </w:r>
      <w:r w:rsidR="008E7E40">
        <w:rPr>
          <w:szCs w:val="24"/>
        </w:rPr>
        <w:t>sell.</w:t>
      </w:r>
    </w:p>
    <w:p w14:paraId="4A77713D" w14:textId="0B10CE3B" w:rsidR="00E0601F" w:rsidRPr="00716B23" w:rsidRDefault="00E0601F" w:rsidP="00436566">
      <w:pPr>
        <w:pStyle w:val="ListParagraph"/>
        <w:numPr>
          <w:ilvl w:val="1"/>
          <w:numId w:val="42"/>
        </w:numPr>
        <w:rPr>
          <w:szCs w:val="24"/>
        </w:rPr>
      </w:pPr>
      <w:r w:rsidRPr="00716B23">
        <w:rPr>
          <w:szCs w:val="24"/>
        </w:rPr>
        <w:t>Investment portfolio valued at $800,000</w:t>
      </w:r>
      <w:r w:rsidR="008E7E40">
        <w:rPr>
          <w:szCs w:val="24"/>
        </w:rPr>
        <w:t xml:space="preserve"> </w:t>
      </w:r>
      <w:r w:rsidR="00EF6542">
        <w:rPr>
          <w:szCs w:val="24"/>
        </w:rPr>
        <w:t xml:space="preserve">with a cost base of $400,000 </w:t>
      </w:r>
      <w:r w:rsidR="008E7E40">
        <w:rPr>
          <w:szCs w:val="24"/>
        </w:rPr>
        <w:t xml:space="preserve">(7% p.a. average returns are reinvested) </w:t>
      </w:r>
      <w:r w:rsidR="00BB61CE">
        <w:rPr>
          <w:szCs w:val="24"/>
        </w:rPr>
        <w:t>–</w:t>
      </w:r>
      <w:r w:rsidR="008E7E40">
        <w:rPr>
          <w:szCs w:val="24"/>
        </w:rPr>
        <w:t xml:space="preserve"> </w:t>
      </w:r>
      <w:r w:rsidR="00BB61CE">
        <w:rPr>
          <w:szCs w:val="24"/>
        </w:rPr>
        <w:t xml:space="preserve">on his death </w:t>
      </w:r>
      <w:r w:rsidR="008E7E40">
        <w:rPr>
          <w:szCs w:val="24"/>
        </w:rPr>
        <w:t>sell.</w:t>
      </w:r>
    </w:p>
    <w:p w14:paraId="7075DEE0" w14:textId="0982D488" w:rsidR="008E7E40" w:rsidRDefault="00E0601F" w:rsidP="00436566">
      <w:pPr>
        <w:pStyle w:val="ListParagraph"/>
        <w:numPr>
          <w:ilvl w:val="1"/>
          <w:numId w:val="42"/>
        </w:numPr>
        <w:rPr>
          <w:szCs w:val="24"/>
        </w:rPr>
      </w:pPr>
      <w:r w:rsidRPr="00716B23">
        <w:rPr>
          <w:szCs w:val="24"/>
        </w:rPr>
        <w:lastRenderedPageBreak/>
        <w:t>Superannuation balance of $</w:t>
      </w:r>
      <w:r w:rsidR="00211BF6">
        <w:rPr>
          <w:szCs w:val="24"/>
        </w:rPr>
        <w:t>1,</w:t>
      </w:r>
      <w:r w:rsidR="006B167B">
        <w:rPr>
          <w:szCs w:val="24"/>
        </w:rPr>
        <w:t>083</w:t>
      </w:r>
      <w:r w:rsidR="008E7E40" w:rsidRPr="00716B23">
        <w:rPr>
          <w:szCs w:val="24"/>
        </w:rPr>
        <w:t>,000</w:t>
      </w:r>
      <w:r w:rsidR="008E7E40">
        <w:rPr>
          <w:szCs w:val="24"/>
        </w:rPr>
        <w:t xml:space="preserve"> distribute </w:t>
      </w:r>
      <w:r w:rsidR="00560981">
        <w:rPr>
          <w:szCs w:val="24"/>
        </w:rPr>
        <w:t xml:space="preserve">on death </w:t>
      </w:r>
      <w:r w:rsidR="008E7E40">
        <w:rPr>
          <w:szCs w:val="24"/>
        </w:rPr>
        <w:t>as follows:</w:t>
      </w:r>
    </w:p>
    <w:p w14:paraId="69F8EA9F" w14:textId="3733AD70" w:rsidR="008E7E40" w:rsidRDefault="008E7E40" w:rsidP="00436566">
      <w:pPr>
        <w:pStyle w:val="ListParagraph"/>
        <w:numPr>
          <w:ilvl w:val="2"/>
          <w:numId w:val="42"/>
        </w:numPr>
        <w:rPr>
          <w:szCs w:val="24"/>
        </w:rPr>
      </w:pPr>
      <w:r>
        <w:rPr>
          <w:szCs w:val="24"/>
        </w:rPr>
        <w:t>$27,000 to David Jones</w:t>
      </w:r>
    </w:p>
    <w:p w14:paraId="0D4DB61F" w14:textId="4F4E9D23" w:rsidR="008E7E40" w:rsidRDefault="008E7E40" w:rsidP="00436566">
      <w:pPr>
        <w:pStyle w:val="ListParagraph"/>
        <w:numPr>
          <w:ilvl w:val="2"/>
          <w:numId w:val="42"/>
        </w:numPr>
        <w:rPr>
          <w:szCs w:val="24"/>
        </w:rPr>
      </w:pPr>
      <w:r>
        <w:rPr>
          <w:szCs w:val="24"/>
        </w:rPr>
        <w:t>$57,000 to Michael Smith</w:t>
      </w:r>
    </w:p>
    <w:p w14:paraId="6890C601" w14:textId="0E5FD076" w:rsidR="008E7E40" w:rsidRDefault="008E7E40" w:rsidP="00436566">
      <w:pPr>
        <w:pStyle w:val="ListParagraph"/>
        <w:numPr>
          <w:ilvl w:val="2"/>
          <w:numId w:val="42"/>
        </w:numPr>
        <w:rPr>
          <w:szCs w:val="24"/>
        </w:rPr>
      </w:pPr>
      <w:r>
        <w:rPr>
          <w:szCs w:val="24"/>
        </w:rPr>
        <w:t>$27,000 to Sarah jones</w:t>
      </w:r>
    </w:p>
    <w:p w14:paraId="2B800267" w14:textId="514F43B5" w:rsidR="008E7E40" w:rsidRDefault="008E7E40" w:rsidP="00436566">
      <w:pPr>
        <w:pStyle w:val="ListParagraph"/>
        <w:numPr>
          <w:ilvl w:val="2"/>
          <w:numId w:val="42"/>
        </w:numPr>
        <w:rPr>
          <w:szCs w:val="24"/>
        </w:rPr>
      </w:pPr>
      <w:r>
        <w:rPr>
          <w:szCs w:val="24"/>
        </w:rPr>
        <w:t>$57,000 to Emily Smith</w:t>
      </w:r>
    </w:p>
    <w:p w14:paraId="79508D5D" w14:textId="5358BF5C" w:rsidR="008E7E40" w:rsidRDefault="008E7E40" w:rsidP="00436566">
      <w:pPr>
        <w:pStyle w:val="ListParagraph"/>
        <w:numPr>
          <w:ilvl w:val="2"/>
          <w:numId w:val="42"/>
        </w:numPr>
        <w:rPr>
          <w:szCs w:val="24"/>
        </w:rPr>
      </w:pPr>
      <w:r>
        <w:rPr>
          <w:szCs w:val="24"/>
        </w:rPr>
        <w:t>Balance is split equally between Jane, and his children Emily and Michael</w:t>
      </w:r>
    </w:p>
    <w:p w14:paraId="176AB707" w14:textId="62DAB730" w:rsidR="006F56A8" w:rsidRDefault="006F56A8" w:rsidP="00436566">
      <w:pPr>
        <w:pStyle w:val="ListParagraph"/>
        <w:numPr>
          <w:ilvl w:val="1"/>
          <w:numId w:val="42"/>
        </w:numPr>
        <w:rPr>
          <w:szCs w:val="24"/>
        </w:rPr>
      </w:pPr>
      <w:r w:rsidRPr="00716B23">
        <w:rPr>
          <w:szCs w:val="24"/>
        </w:rPr>
        <w:t>Digital assets of $250,000</w:t>
      </w:r>
      <w:r w:rsidR="00EF6542">
        <w:rPr>
          <w:szCs w:val="24"/>
        </w:rPr>
        <w:t xml:space="preserve"> with a cost base of $</w:t>
      </w:r>
      <w:r w:rsidR="00B06C3A">
        <w:rPr>
          <w:szCs w:val="24"/>
        </w:rPr>
        <w:t>200,000</w:t>
      </w:r>
      <w:r w:rsidR="008E7E40">
        <w:rPr>
          <w:szCs w:val="24"/>
        </w:rPr>
        <w:t xml:space="preserve"> </w:t>
      </w:r>
      <w:r w:rsidR="00AE66BD">
        <w:rPr>
          <w:szCs w:val="24"/>
        </w:rPr>
        <w:t xml:space="preserve">starting in 2014 </w:t>
      </w:r>
      <w:r w:rsidR="008E7E40">
        <w:rPr>
          <w:szCs w:val="24"/>
        </w:rPr>
        <w:t xml:space="preserve">(returns are reinvested)– </w:t>
      </w:r>
      <w:r w:rsidR="00560981">
        <w:rPr>
          <w:szCs w:val="24"/>
        </w:rPr>
        <w:t xml:space="preserve">on death </w:t>
      </w:r>
      <w:r w:rsidR="008E7E40">
        <w:rPr>
          <w:szCs w:val="24"/>
        </w:rPr>
        <w:t>sell.</w:t>
      </w:r>
    </w:p>
    <w:p w14:paraId="07BA03CF" w14:textId="23D8F00E" w:rsidR="008E7E40" w:rsidRDefault="008E7E40" w:rsidP="00436566">
      <w:pPr>
        <w:pStyle w:val="ListParagraph"/>
        <w:numPr>
          <w:ilvl w:val="1"/>
          <w:numId w:val="42"/>
        </w:numPr>
        <w:ind w:firstLine="0"/>
        <w:rPr>
          <w:szCs w:val="24"/>
        </w:rPr>
      </w:pPr>
      <w:r w:rsidRPr="008E7E40">
        <w:rPr>
          <w:szCs w:val="24"/>
        </w:rPr>
        <w:t>Dental practice – Current market value is $</w:t>
      </w:r>
      <w:r>
        <w:rPr>
          <w:szCs w:val="24"/>
        </w:rPr>
        <w:t>77</w:t>
      </w:r>
      <w:r w:rsidRPr="008E7E40">
        <w:rPr>
          <w:szCs w:val="24"/>
        </w:rPr>
        <w:t>0,</w:t>
      </w:r>
      <w:r>
        <w:rPr>
          <w:szCs w:val="24"/>
        </w:rPr>
        <w:t>7</w:t>
      </w:r>
      <w:r w:rsidRPr="008E7E40">
        <w:rPr>
          <w:szCs w:val="24"/>
        </w:rPr>
        <w:t>00</w:t>
      </w:r>
      <w:r w:rsidR="00B06C3A">
        <w:rPr>
          <w:szCs w:val="24"/>
        </w:rPr>
        <w:t xml:space="preserve"> with cost base of </w:t>
      </w:r>
      <w:r w:rsidR="00AE66BD">
        <w:rPr>
          <w:szCs w:val="24"/>
        </w:rPr>
        <w:t>$</w:t>
      </w:r>
      <w:r w:rsidR="00B06C3A">
        <w:rPr>
          <w:szCs w:val="24"/>
        </w:rPr>
        <w:t>220,200 bought in 2000</w:t>
      </w:r>
      <w:r w:rsidRPr="008E7E40">
        <w:rPr>
          <w:szCs w:val="24"/>
        </w:rPr>
        <w:t>. There is a business succession plan with life insurances in place in the event of premature death or disability, between a young dentist working for John</w:t>
      </w:r>
      <w:r>
        <w:rPr>
          <w:szCs w:val="24"/>
        </w:rPr>
        <w:t xml:space="preserve"> and John. John intends to retire when he turns 60 and the young dentist will purchase the practice at the current market value at the time of his retirement.</w:t>
      </w:r>
    </w:p>
    <w:p w14:paraId="3F2625CA" w14:textId="56028A5A" w:rsidR="008E7E40" w:rsidRDefault="008E7E40" w:rsidP="00436566">
      <w:pPr>
        <w:pStyle w:val="ListParagraph"/>
        <w:numPr>
          <w:ilvl w:val="1"/>
          <w:numId w:val="42"/>
        </w:numPr>
        <w:ind w:firstLine="0"/>
        <w:rPr>
          <w:szCs w:val="24"/>
        </w:rPr>
      </w:pPr>
      <w:r>
        <w:rPr>
          <w:szCs w:val="24"/>
        </w:rPr>
        <w:t>Motor vehicle: Mercedes-AMG C63 S Coupe $180,678</w:t>
      </w:r>
    </w:p>
    <w:p w14:paraId="7E283354" w14:textId="77777777" w:rsidR="008E7E40" w:rsidRPr="008E7E40" w:rsidRDefault="008E7E40" w:rsidP="008E7E40">
      <w:pPr>
        <w:pStyle w:val="ListParagraph"/>
        <w:ind w:left="1440" w:firstLine="0"/>
        <w:rPr>
          <w:szCs w:val="24"/>
        </w:rPr>
      </w:pPr>
    </w:p>
    <w:p w14:paraId="5C9E2212" w14:textId="213C01A6" w:rsidR="008E7E40" w:rsidRDefault="008E7E40" w:rsidP="00436566">
      <w:pPr>
        <w:pStyle w:val="ListParagraph"/>
        <w:numPr>
          <w:ilvl w:val="0"/>
          <w:numId w:val="42"/>
        </w:numPr>
        <w:rPr>
          <w:szCs w:val="24"/>
        </w:rPr>
      </w:pPr>
      <w:r>
        <w:rPr>
          <w:szCs w:val="24"/>
        </w:rPr>
        <w:t xml:space="preserve">With the sale proceeds </w:t>
      </w:r>
      <w:r w:rsidR="00560981">
        <w:rPr>
          <w:szCs w:val="24"/>
        </w:rPr>
        <w:t xml:space="preserve">on death </w:t>
      </w:r>
      <w:r>
        <w:rPr>
          <w:szCs w:val="24"/>
        </w:rPr>
        <w:t>of the Sydney home, investment portfolio, sale value of the dental practice and digital assets, place the funds in a trust, invest in investments for a balanced investor, and distribute the income equally once a year to David Jones, Michael Smith, Sarah Jones, and Emily Smith. In the future beneficiaries are to be any grandchildren who will take over as beneficiaries, so the trust continues and ensures inter-generational wealth transfer continues. Trustees need to be trustworthy and not family members or beneficiaries of the trust.</w:t>
      </w:r>
    </w:p>
    <w:p w14:paraId="430B6911" w14:textId="77777777" w:rsidR="008E7E40" w:rsidRDefault="008E7E40" w:rsidP="008E7E40">
      <w:pPr>
        <w:pStyle w:val="ListParagraph"/>
        <w:ind w:firstLine="0"/>
        <w:rPr>
          <w:szCs w:val="24"/>
        </w:rPr>
      </w:pPr>
    </w:p>
    <w:p w14:paraId="1EF39942" w14:textId="79DA8834" w:rsidR="008E7E40" w:rsidRPr="00716B23" w:rsidRDefault="008E7E40" w:rsidP="008E7E40">
      <w:pPr>
        <w:pStyle w:val="ListParagraph"/>
        <w:ind w:firstLine="0"/>
        <w:rPr>
          <w:szCs w:val="24"/>
        </w:rPr>
      </w:pPr>
      <w:r>
        <w:rPr>
          <w:szCs w:val="24"/>
        </w:rPr>
        <w:t xml:space="preserve">Any funds that go to </w:t>
      </w:r>
      <w:r w:rsidR="001E3FFF">
        <w:rPr>
          <w:szCs w:val="24"/>
        </w:rPr>
        <w:t>David</w:t>
      </w:r>
      <w:r>
        <w:rPr>
          <w:szCs w:val="24"/>
        </w:rPr>
        <w:t xml:space="preserve"> </w:t>
      </w:r>
      <w:r w:rsidR="001E3FFF">
        <w:rPr>
          <w:szCs w:val="24"/>
        </w:rPr>
        <w:t>are</w:t>
      </w:r>
      <w:r>
        <w:rPr>
          <w:szCs w:val="24"/>
        </w:rPr>
        <w:t xml:space="preserve"> to be held in trust for alcohol abuse rehabilitation purposes, and when it is clear to the trustees that the alcohol abuse is over, and </w:t>
      </w:r>
      <w:r w:rsidR="001E3FFF">
        <w:rPr>
          <w:szCs w:val="24"/>
        </w:rPr>
        <w:t>David</w:t>
      </w:r>
      <w:r>
        <w:rPr>
          <w:szCs w:val="24"/>
        </w:rPr>
        <w:t xml:space="preserve"> has his life on track and reaches out to the family, then he can receive the proceeds of his share of the trust funds like all the other three children of John and Jane. The trust fund is to pass to the next generation of grandchildren (</w:t>
      </w:r>
      <w:r w:rsidR="00FA212D">
        <w:rPr>
          <w:szCs w:val="24"/>
        </w:rPr>
        <w:t>currently</w:t>
      </w:r>
      <w:r>
        <w:rPr>
          <w:szCs w:val="24"/>
        </w:rPr>
        <w:t xml:space="preserve"> they only have two Molly and Max) when the time comes. They feel generational wealth preservation is important to them.</w:t>
      </w:r>
    </w:p>
    <w:p w14:paraId="29382497" w14:textId="77777777" w:rsidR="00E0601F" w:rsidRPr="00E0601F" w:rsidRDefault="00E0601F" w:rsidP="00E0601F">
      <w:pPr>
        <w:rPr>
          <w:szCs w:val="24"/>
        </w:rPr>
      </w:pPr>
    </w:p>
    <w:p w14:paraId="69E07CB6" w14:textId="1EB19DBC" w:rsidR="00E0601F" w:rsidRPr="005B3CA8" w:rsidRDefault="00E0601F" w:rsidP="00436566">
      <w:pPr>
        <w:pStyle w:val="ListParagraph"/>
        <w:numPr>
          <w:ilvl w:val="0"/>
          <w:numId w:val="42"/>
        </w:numPr>
        <w:rPr>
          <w:szCs w:val="24"/>
        </w:rPr>
      </w:pPr>
      <w:r w:rsidRPr="005B3CA8">
        <w:rPr>
          <w:b/>
          <w:bCs/>
          <w:szCs w:val="24"/>
        </w:rPr>
        <w:t>Jane's Assets</w:t>
      </w:r>
      <w:r w:rsidRPr="005B3CA8">
        <w:rPr>
          <w:szCs w:val="24"/>
        </w:rPr>
        <w:t>:</w:t>
      </w:r>
    </w:p>
    <w:p w14:paraId="641D335F" w14:textId="4D82B6ED" w:rsidR="00E0601F" w:rsidRPr="00716B23" w:rsidRDefault="00E0601F" w:rsidP="00436566">
      <w:pPr>
        <w:pStyle w:val="ListParagraph"/>
        <w:numPr>
          <w:ilvl w:val="1"/>
          <w:numId w:val="42"/>
        </w:numPr>
        <w:rPr>
          <w:szCs w:val="24"/>
        </w:rPr>
      </w:pPr>
      <w:r w:rsidRPr="00716B23">
        <w:rPr>
          <w:szCs w:val="24"/>
        </w:rPr>
        <w:t>Beach house in Gold Coast valued at $1,200,000</w:t>
      </w:r>
      <w:r w:rsidR="0083756A">
        <w:rPr>
          <w:szCs w:val="24"/>
        </w:rPr>
        <w:t xml:space="preserve"> (wants it in a trust for the entire family (parents, children, extended </w:t>
      </w:r>
      <w:r w:rsidR="00127C89">
        <w:rPr>
          <w:szCs w:val="24"/>
        </w:rPr>
        <w:t xml:space="preserve">family, and their friends to enjoy </w:t>
      </w:r>
      <w:r w:rsidR="00AD1E7C">
        <w:rPr>
          <w:szCs w:val="24"/>
        </w:rPr>
        <w:t xml:space="preserve">and use as the family holiday home where they can stay as per the terms of the trust deed </w:t>
      </w:r>
      <w:r w:rsidR="00127C89">
        <w:rPr>
          <w:szCs w:val="24"/>
        </w:rPr>
        <w:t>at no cost to them</w:t>
      </w:r>
      <w:r w:rsidR="004E6BF5">
        <w:rPr>
          <w:szCs w:val="24"/>
        </w:rPr>
        <w:t xml:space="preserve"> so that everyone has a fair share of the accommodation</w:t>
      </w:r>
      <w:r w:rsidR="00127C89">
        <w:rPr>
          <w:szCs w:val="24"/>
        </w:rPr>
        <w:t>)</w:t>
      </w:r>
      <w:r w:rsidR="001B1DDD">
        <w:rPr>
          <w:szCs w:val="24"/>
        </w:rPr>
        <w:t xml:space="preserve">. Not </w:t>
      </w:r>
      <w:r w:rsidR="001B1DDD">
        <w:rPr>
          <w:szCs w:val="24"/>
        </w:rPr>
        <w:lastRenderedPageBreak/>
        <w:t>rented out</w:t>
      </w:r>
      <w:r w:rsidR="00560981">
        <w:rPr>
          <w:szCs w:val="24"/>
        </w:rPr>
        <w:t xml:space="preserve"> as it is the family and friends holiday home</w:t>
      </w:r>
      <w:r w:rsidR="001B1DDD">
        <w:rPr>
          <w:szCs w:val="24"/>
        </w:rPr>
        <w:t>.</w:t>
      </w:r>
      <w:r w:rsidR="00C45F1D">
        <w:rPr>
          <w:szCs w:val="24"/>
        </w:rPr>
        <w:t xml:space="preserve"> She paid $350,000 in 2000</w:t>
      </w:r>
      <w:r w:rsidR="00616A31">
        <w:rPr>
          <w:szCs w:val="24"/>
        </w:rPr>
        <w:t xml:space="preserve"> for this home.</w:t>
      </w:r>
    </w:p>
    <w:p w14:paraId="4F48BADF" w14:textId="35795AED" w:rsidR="00E0601F" w:rsidRPr="00716B23" w:rsidRDefault="00E0601F" w:rsidP="00436566">
      <w:pPr>
        <w:pStyle w:val="ListParagraph"/>
        <w:numPr>
          <w:ilvl w:val="1"/>
          <w:numId w:val="42"/>
        </w:numPr>
        <w:rPr>
          <w:szCs w:val="24"/>
        </w:rPr>
      </w:pPr>
      <w:r w:rsidRPr="00716B23">
        <w:rPr>
          <w:szCs w:val="24"/>
        </w:rPr>
        <w:t>Rental property in Brisbane valued at $600,000</w:t>
      </w:r>
      <w:r w:rsidR="00127C89">
        <w:rPr>
          <w:szCs w:val="24"/>
        </w:rPr>
        <w:t xml:space="preserve"> </w:t>
      </w:r>
      <w:r w:rsidR="00616A31">
        <w:rPr>
          <w:szCs w:val="24"/>
        </w:rPr>
        <w:t xml:space="preserve">with a $457,000 mortgage, </w:t>
      </w:r>
      <w:r w:rsidR="008E7E40">
        <w:rPr>
          <w:szCs w:val="24"/>
        </w:rPr>
        <w:t xml:space="preserve">generating a rental income of $775 per week </w:t>
      </w:r>
      <w:r w:rsidR="00127C89">
        <w:rPr>
          <w:szCs w:val="24"/>
        </w:rPr>
        <w:t>(sell</w:t>
      </w:r>
      <w:r w:rsidR="004E6BF5">
        <w:rPr>
          <w:szCs w:val="24"/>
        </w:rPr>
        <w:t xml:space="preserve"> this at </w:t>
      </w:r>
      <w:r w:rsidR="008E7E40">
        <w:rPr>
          <w:szCs w:val="24"/>
        </w:rPr>
        <w:t>death and</w:t>
      </w:r>
      <w:r w:rsidR="00127C89">
        <w:rPr>
          <w:szCs w:val="24"/>
        </w:rPr>
        <w:t xml:space="preserve"> use the proceeds to maintain the Gold Coast Beach house</w:t>
      </w:r>
      <w:r w:rsidR="004E6BF5">
        <w:rPr>
          <w:szCs w:val="24"/>
        </w:rPr>
        <w:t xml:space="preserve"> for family and their friends to enjoy without </w:t>
      </w:r>
      <w:r w:rsidR="003B6A4F">
        <w:rPr>
          <w:szCs w:val="24"/>
        </w:rPr>
        <w:t>having to worry about maintenance, and related costs</w:t>
      </w:r>
      <w:r w:rsidR="00127C89">
        <w:rPr>
          <w:szCs w:val="24"/>
        </w:rPr>
        <w:t>)</w:t>
      </w:r>
      <w:r w:rsidR="008E7E40">
        <w:rPr>
          <w:szCs w:val="24"/>
        </w:rPr>
        <w:t>. Trustees cannot be any beneficiaries, and Jane would prefer an independent trustee that can be trusted.</w:t>
      </w:r>
      <w:r w:rsidR="00407855">
        <w:rPr>
          <w:szCs w:val="24"/>
        </w:rPr>
        <w:t xml:space="preserve"> Jane bought this property in 2020</w:t>
      </w:r>
      <w:r w:rsidR="00AB20DB">
        <w:rPr>
          <w:szCs w:val="24"/>
        </w:rPr>
        <w:t>.</w:t>
      </w:r>
    </w:p>
    <w:p w14:paraId="3628D133" w14:textId="444C2C67" w:rsidR="00716B23" w:rsidRDefault="00E0601F" w:rsidP="00436566">
      <w:pPr>
        <w:pStyle w:val="ListParagraph"/>
        <w:numPr>
          <w:ilvl w:val="1"/>
          <w:numId w:val="42"/>
        </w:numPr>
        <w:rPr>
          <w:szCs w:val="24"/>
        </w:rPr>
      </w:pPr>
      <w:r w:rsidRPr="00716B23">
        <w:rPr>
          <w:szCs w:val="24"/>
        </w:rPr>
        <w:t>Superannuation balance of $</w:t>
      </w:r>
      <w:r w:rsidR="006B167B">
        <w:rPr>
          <w:szCs w:val="24"/>
        </w:rPr>
        <w:t>2</w:t>
      </w:r>
      <w:r w:rsidR="002F58B7">
        <w:rPr>
          <w:szCs w:val="24"/>
        </w:rPr>
        <w:t>34</w:t>
      </w:r>
      <w:r w:rsidRPr="00716B23">
        <w:rPr>
          <w:szCs w:val="24"/>
        </w:rPr>
        <w:t>,000</w:t>
      </w:r>
      <w:r w:rsidR="00BE7A38">
        <w:rPr>
          <w:szCs w:val="24"/>
        </w:rPr>
        <w:t xml:space="preserve"> to be distributed </w:t>
      </w:r>
      <w:r w:rsidR="00184626">
        <w:rPr>
          <w:szCs w:val="24"/>
        </w:rPr>
        <w:t xml:space="preserve">on her death </w:t>
      </w:r>
      <w:r w:rsidR="00BE7A38">
        <w:rPr>
          <w:szCs w:val="24"/>
        </w:rPr>
        <w:t>as follows:</w:t>
      </w:r>
    </w:p>
    <w:p w14:paraId="38115F05" w14:textId="31F58C84" w:rsidR="00BE7A38" w:rsidRDefault="00BE7A38" w:rsidP="00436566">
      <w:pPr>
        <w:pStyle w:val="ListParagraph"/>
        <w:numPr>
          <w:ilvl w:val="2"/>
          <w:numId w:val="42"/>
        </w:numPr>
        <w:rPr>
          <w:szCs w:val="24"/>
        </w:rPr>
      </w:pPr>
      <w:r>
        <w:rPr>
          <w:szCs w:val="24"/>
        </w:rPr>
        <w:t xml:space="preserve">$27,000 to Michael </w:t>
      </w:r>
      <w:r w:rsidR="008E7E40">
        <w:rPr>
          <w:szCs w:val="24"/>
        </w:rPr>
        <w:t>Smith</w:t>
      </w:r>
    </w:p>
    <w:p w14:paraId="4707A614" w14:textId="623785EA" w:rsidR="00A26663" w:rsidRDefault="005F51EB" w:rsidP="00436566">
      <w:pPr>
        <w:pStyle w:val="ListParagraph"/>
        <w:numPr>
          <w:ilvl w:val="2"/>
          <w:numId w:val="42"/>
        </w:numPr>
        <w:rPr>
          <w:szCs w:val="24"/>
        </w:rPr>
      </w:pPr>
      <w:r>
        <w:rPr>
          <w:szCs w:val="24"/>
        </w:rPr>
        <w:t>$57,000 to David Jones</w:t>
      </w:r>
    </w:p>
    <w:p w14:paraId="74A2EE51" w14:textId="7D64B42C" w:rsidR="00C43D90" w:rsidRDefault="00C43D90" w:rsidP="00436566">
      <w:pPr>
        <w:pStyle w:val="ListParagraph"/>
        <w:numPr>
          <w:ilvl w:val="2"/>
          <w:numId w:val="42"/>
        </w:numPr>
        <w:rPr>
          <w:szCs w:val="24"/>
        </w:rPr>
      </w:pPr>
      <w:r>
        <w:rPr>
          <w:szCs w:val="24"/>
        </w:rPr>
        <w:t xml:space="preserve">Balance is split equally between John, </w:t>
      </w:r>
      <w:r w:rsidR="006C11E9">
        <w:rPr>
          <w:szCs w:val="24"/>
        </w:rPr>
        <w:t>and her children David</w:t>
      </w:r>
      <w:r>
        <w:rPr>
          <w:szCs w:val="24"/>
        </w:rPr>
        <w:t xml:space="preserve"> and Sarah</w:t>
      </w:r>
    </w:p>
    <w:p w14:paraId="3A9D0BA6" w14:textId="5C159CBE" w:rsidR="00716B23" w:rsidRDefault="00716B23" w:rsidP="00436566">
      <w:pPr>
        <w:pStyle w:val="ListParagraph"/>
        <w:numPr>
          <w:ilvl w:val="1"/>
          <w:numId w:val="42"/>
        </w:numPr>
        <w:rPr>
          <w:szCs w:val="24"/>
        </w:rPr>
      </w:pPr>
      <w:r>
        <w:rPr>
          <w:szCs w:val="24"/>
        </w:rPr>
        <w:t>Jewellery worth $100,000 comprising</w:t>
      </w:r>
      <w:r w:rsidR="00482AC7">
        <w:rPr>
          <w:szCs w:val="24"/>
        </w:rPr>
        <w:t>:</w:t>
      </w:r>
    </w:p>
    <w:p w14:paraId="54A53CCA" w14:textId="1B69CA16" w:rsidR="00482AC7" w:rsidRPr="00482AC7" w:rsidRDefault="00482AC7" w:rsidP="00436566">
      <w:pPr>
        <w:pStyle w:val="ListParagraph"/>
        <w:numPr>
          <w:ilvl w:val="2"/>
          <w:numId w:val="42"/>
        </w:numPr>
        <w:rPr>
          <w:szCs w:val="24"/>
        </w:rPr>
      </w:pPr>
      <w:r w:rsidRPr="00482AC7">
        <w:rPr>
          <w:szCs w:val="24"/>
        </w:rPr>
        <w:t>Diamond Engagement Ring: A stunning solitaire diamond ring set in platinum.</w:t>
      </w:r>
      <w:r w:rsidR="00B60013" w:rsidRPr="00B60013">
        <w:rPr>
          <w:szCs w:val="24"/>
        </w:rPr>
        <w:t xml:space="preserve"> $20,000</w:t>
      </w:r>
      <w:r w:rsidR="002563DA">
        <w:rPr>
          <w:szCs w:val="24"/>
        </w:rPr>
        <w:t xml:space="preserve"> to go to </w:t>
      </w:r>
      <w:r w:rsidR="008E7E40">
        <w:rPr>
          <w:szCs w:val="24"/>
        </w:rPr>
        <w:t>Emily</w:t>
      </w:r>
      <w:r w:rsidR="00184626">
        <w:rPr>
          <w:szCs w:val="24"/>
        </w:rPr>
        <w:t xml:space="preserve"> when Jane dies</w:t>
      </w:r>
      <w:r w:rsidR="008E7E40">
        <w:rPr>
          <w:szCs w:val="24"/>
        </w:rPr>
        <w:t>.</w:t>
      </w:r>
    </w:p>
    <w:p w14:paraId="1889CE10" w14:textId="5F81E056" w:rsidR="00482AC7" w:rsidRPr="00482AC7" w:rsidRDefault="00482AC7" w:rsidP="00436566">
      <w:pPr>
        <w:pStyle w:val="ListParagraph"/>
        <w:numPr>
          <w:ilvl w:val="2"/>
          <w:numId w:val="42"/>
        </w:numPr>
        <w:rPr>
          <w:szCs w:val="24"/>
        </w:rPr>
      </w:pPr>
      <w:r w:rsidRPr="00482AC7">
        <w:rPr>
          <w:szCs w:val="24"/>
        </w:rPr>
        <w:t>Pearl Necklace: A classic strand of freshwater pearls with a 14-karat gold clasp.</w:t>
      </w:r>
      <w:r w:rsidR="00B60013" w:rsidRPr="00B60013">
        <w:rPr>
          <w:szCs w:val="24"/>
        </w:rPr>
        <w:t xml:space="preserve"> $5,000</w:t>
      </w:r>
      <w:r w:rsidR="003535B7">
        <w:rPr>
          <w:szCs w:val="24"/>
        </w:rPr>
        <w:t xml:space="preserve"> to go to </w:t>
      </w:r>
      <w:r w:rsidR="008E7E40">
        <w:rPr>
          <w:szCs w:val="24"/>
        </w:rPr>
        <w:t>Lisa.</w:t>
      </w:r>
    </w:p>
    <w:p w14:paraId="6022A099" w14:textId="7DA6D9FE" w:rsidR="00482AC7" w:rsidRPr="00B8155C" w:rsidRDefault="00482AC7" w:rsidP="00436566">
      <w:pPr>
        <w:pStyle w:val="ListParagraph"/>
        <w:numPr>
          <w:ilvl w:val="2"/>
          <w:numId w:val="42"/>
        </w:numPr>
        <w:rPr>
          <w:szCs w:val="24"/>
        </w:rPr>
      </w:pPr>
      <w:r w:rsidRPr="00B8155C">
        <w:rPr>
          <w:szCs w:val="24"/>
        </w:rPr>
        <w:t>Emerald Bracelet: A delicate bracelet adorned with emerald gemstones and diamonds, set in white gold.</w:t>
      </w:r>
      <w:r w:rsidR="00B60013" w:rsidRPr="00B60013">
        <w:rPr>
          <w:szCs w:val="24"/>
        </w:rPr>
        <w:t xml:space="preserve"> $15,000</w:t>
      </w:r>
      <w:r w:rsidR="003535B7">
        <w:rPr>
          <w:szCs w:val="24"/>
        </w:rPr>
        <w:t xml:space="preserve"> to go to </w:t>
      </w:r>
      <w:r w:rsidR="008E7E40">
        <w:rPr>
          <w:szCs w:val="24"/>
        </w:rPr>
        <w:t>Sarah.</w:t>
      </w:r>
    </w:p>
    <w:p w14:paraId="32FE6002" w14:textId="0AACEFBE" w:rsidR="00482AC7" w:rsidRPr="00482AC7" w:rsidRDefault="00482AC7" w:rsidP="00436566">
      <w:pPr>
        <w:pStyle w:val="ListParagraph"/>
        <w:numPr>
          <w:ilvl w:val="2"/>
          <w:numId w:val="42"/>
        </w:numPr>
        <w:rPr>
          <w:szCs w:val="24"/>
        </w:rPr>
      </w:pPr>
      <w:r w:rsidRPr="00482AC7">
        <w:rPr>
          <w:szCs w:val="24"/>
        </w:rPr>
        <w:t>Sapphire Earrings: Elegant earrings featuring blue sapphire gemstones surrounded by a halo of diamonds, crafted in yellow gold.</w:t>
      </w:r>
      <w:r w:rsidR="00B60013" w:rsidRPr="00B60013">
        <w:rPr>
          <w:szCs w:val="24"/>
        </w:rPr>
        <w:t xml:space="preserve"> $10,000</w:t>
      </w:r>
      <w:r w:rsidR="003535B7">
        <w:rPr>
          <w:szCs w:val="24"/>
        </w:rPr>
        <w:t xml:space="preserve"> to go to </w:t>
      </w:r>
      <w:r w:rsidR="008E7E40">
        <w:rPr>
          <w:szCs w:val="24"/>
        </w:rPr>
        <w:t>Sarah.</w:t>
      </w:r>
    </w:p>
    <w:p w14:paraId="59C1F35D" w14:textId="6BAC07BA" w:rsidR="00482AC7" w:rsidRPr="00482AC7" w:rsidRDefault="00482AC7" w:rsidP="00436566">
      <w:pPr>
        <w:pStyle w:val="ListParagraph"/>
        <w:numPr>
          <w:ilvl w:val="2"/>
          <w:numId w:val="42"/>
        </w:numPr>
        <w:rPr>
          <w:szCs w:val="24"/>
        </w:rPr>
      </w:pPr>
      <w:r w:rsidRPr="00482AC7">
        <w:rPr>
          <w:szCs w:val="24"/>
        </w:rPr>
        <w:t>Ruby Pendant: A striking pendant showcasing a vibrant ruby gemstone accented with smaller diamonds, suspended from a white gold chain.</w:t>
      </w:r>
      <w:r w:rsidR="00B60013" w:rsidRPr="00B60013">
        <w:rPr>
          <w:szCs w:val="24"/>
        </w:rPr>
        <w:t xml:space="preserve"> $8,000</w:t>
      </w:r>
      <w:r w:rsidR="003535B7">
        <w:rPr>
          <w:szCs w:val="24"/>
        </w:rPr>
        <w:t xml:space="preserve"> to go to </w:t>
      </w:r>
      <w:r w:rsidR="008E7E40">
        <w:rPr>
          <w:szCs w:val="24"/>
        </w:rPr>
        <w:t>Sarah.</w:t>
      </w:r>
    </w:p>
    <w:p w14:paraId="5D51F159" w14:textId="3D2D41C1" w:rsidR="00B60013" w:rsidRPr="00B60013" w:rsidRDefault="00482AC7" w:rsidP="00436566">
      <w:pPr>
        <w:pStyle w:val="ListParagraph"/>
        <w:numPr>
          <w:ilvl w:val="2"/>
          <w:numId w:val="42"/>
        </w:numPr>
        <w:rPr>
          <w:szCs w:val="24"/>
        </w:rPr>
      </w:pPr>
      <w:r w:rsidRPr="00482AC7">
        <w:rPr>
          <w:szCs w:val="24"/>
        </w:rPr>
        <w:t>Gold Chain: A versatile 18-karat gold chain necklace, perfect for layering or wearing alone.</w:t>
      </w:r>
      <w:r w:rsidR="00B60013" w:rsidRPr="00B60013">
        <w:rPr>
          <w:szCs w:val="24"/>
        </w:rPr>
        <w:t xml:space="preserve"> $3,000</w:t>
      </w:r>
      <w:r w:rsidR="003535B7">
        <w:rPr>
          <w:szCs w:val="24"/>
        </w:rPr>
        <w:t xml:space="preserve"> to go to </w:t>
      </w:r>
      <w:r w:rsidR="008E7E40">
        <w:rPr>
          <w:szCs w:val="24"/>
        </w:rPr>
        <w:t>Emily.</w:t>
      </w:r>
    </w:p>
    <w:p w14:paraId="66D2ADA7" w14:textId="606EBD3B" w:rsidR="00482AC7" w:rsidRPr="00482AC7" w:rsidRDefault="00482AC7" w:rsidP="00436566">
      <w:pPr>
        <w:pStyle w:val="ListParagraph"/>
        <w:numPr>
          <w:ilvl w:val="2"/>
          <w:numId w:val="42"/>
        </w:numPr>
        <w:rPr>
          <w:szCs w:val="24"/>
        </w:rPr>
      </w:pPr>
      <w:r w:rsidRPr="00482AC7">
        <w:rPr>
          <w:szCs w:val="24"/>
        </w:rPr>
        <w:t>Diamond Tennis Bracelet: A timeless bracelet adorned with a line of sparkling round-cut diamonds, set in white gold.</w:t>
      </w:r>
      <w:r w:rsidR="00B60013" w:rsidRPr="00B60013">
        <w:rPr>
          <w:szCs w:val="24"/>
        </w:rPr>
        <w:t xml:space="preserve"> $12,000</w:t>
      </w:r>
      <w:r w:rsidR="003535B7">
        <w:rPr>
          <w:szCs w:val="24"/>
        </w:rPr>
        <w:t xml:space="preserve"> to go to </w:t>
      </w:r>
      <w:r w:rsidR="008E7E40">
        <w:rPr>
          <w:szCs w:val="24"/>
        </w:rPr>
        <w:t>Sarah.</w:t>
      </w:r>
    </w:p>
    <w:p w14:paraId="37711C70" w14:textId="2AB68CB3" w:rsidR="00B60013" w:rsidRPr="00B60013" w:rsidRDefault="00482AC7" w:rsidP="00436566">
      <w:pPr>
        <w:pStyle w:val="ListParagraph"/>
        <w:numPr>
          <w:ilvl w:val="2"/>
          <w:numId w:val="42"/>
        </w:numPr>
        <w:rPr>
          <w:szCs w:val="24"/>
        </w:rPr>
      </w:pPr>
      <w:r w:rsidRPr="00482AC7">
        <w:rPr>
          <w:szCs w:val="24"/>
        </w:rPr>
        <w:t>Opal Ring: A unique opal ring with flashes of iridescent colo</w:t>
      </w:r>
      <w:r w:rsidR="00180720">
        <w:rPr>
          <w:szCs w:val="24"/>
        </w:rPr>
        <w:t>u</w:t>
      </w:r>
      <w:r w:rsidRPr="00482AC7">
        <w:rPr>
          <w:szCs w:val="24"/>
        </w:rPr>
        <w:t>rs, set in a decorative sterling silver band.</w:t>
      </w:r>
      <w:r w:rsidR="00B60013" w:rsidRPr="00B60013">
        <w:rPr>
          <w:szCs w:val="24"/>
        </w:rPr>
        <w:t xml:space="preserve"> $4,000</w:t>
      </w:r>
      <w:r w:rsidR="003535B7">
        <w:rPr>
          <w:szCs w:val="24"/>
        </w:rPr>
        <w:t xml:space="preserve"> to go to </w:t>
      </w:r>
      <w:r w:rsidR="008E7E40">
        <w:rPr>
          <w:szCs w:val="24"/>
        </w:rPr>
        <w:t>Sarah.</w:t>
      </w:r>
    </w:p>
    <w:p w14:paraId="765E7AC1" w14:textId="025B386B" w:rsidR="00482AC7" w:rsidRPr="00482AC7" w:rsidRDefault="00482AC7" w:rsidP="00436566">
      <w:pPr>
        <w:pStyle w:val="ListParagraph"/>
        <w:numPr>
          <w:ilvl w:val="2"/>
          <w:numId w:val="42"/>
        </w:numPr>
        <w:rPr>
          <w:szCs w:val="24"/>
        </w:rPr>
      </w:pPr>
      <w:r w:rsidRPr="00482AC7">
        <w:rPr>
          <w:szCs w:val="24"/>
        </w:rPr>
        <w:t>Amethyst Earrings: Dazzling earrings featuring faceted amethyst gemstones complemented by diamond accents, set in rose gold.</w:t>
      </w:r>
      <w:r w:rsidR="00B60013" w:rsidRPr="00B60013">
        <w:rPr>
          <w:szCs w:val="24"/>
        </w:rPr>
        <w:t xml:space="preserve"> $6,000</w:t>
      </w:r>
      <w:r w:rsidR="003535B7">
        <w:rPr>
          <w:szCs w:val="24"/>
        </w:rPr>
        <w:t xml:space="preserve"> to go to </w:t>
      </w:r>
      <w:r w:rsidR="008E7E40">
        <w:rPr>
          <w:szCs w:val="24"/>
        </w:rPr>
        <w:t>Sarah.</w:t>
      </w:r>
    </w:p>
    <w:p w14:paraId="645FCC00" w14:textId="0DF0E1F2" w:rsidR="00482AC7" w:rsidRPr="00482AC7" w:rsidRDefault="00482AC7" w:rsidP="00436566">
      <w:pPr>
        <w:pStyle w:val="ListParagraph"/>
        <w:numPr>
          <w:ilvl w:val="2"/>
          <w:numId w:val="42"/>
        </w:numPr>
        <w:rPr>
          <w:szCs w:val="24"/>
        </w:rPr>
      </w:pPr>
      <w:r w:rsidRPr="00482AC7">
        <w:rPr>
          <w:szCs w:val="24"/>
        </w:rPr>
        <w:t>Platinum Wedding Band: A simple yet elegant platinum wedding band, symbolizing eternal love and commitment.</w:t>
      </w:r>
      <w:r w:rsidR="00B60013" w:rsidRPr="00B60013">
        <w:rPr>
          <w:szCs w:val="24"/>
        </w:rPr>
        <w:t xml:space="preserve"> $2,000</w:t>
      </w:r>
      <w:r w:rsidR="002563DA">
        <w:rPr>
          <w:szCs w:val="24"/>
        </w:rPr>
        <w:t xml:space="preserve"> to go to </w:t>
      </w:r>
      <w:r w:rsidR="008E7E40">
        <w:rPr>
          <w:szCs w:val="24"/>
        </w:rPr>
        <w:t>Emily.</w:t>
      </w:r>
    </w:p>
    <w:p w14:paraId="18C37286" w14:textId="74F01694" w:rsidR="00482AC7" w:rsidRPr="00482AC7" w:rsidRDefault="00482AC7" w:rsidP="00436566">
      <w:pPr>
        <w:pStyle w:val="ListParagraph"/>
        <w:numPr>
          <w:ilvl w:val="2"/>
          <w:numId w:val="42"/>
        </w:numPr>
        <w:rPr>
          <w:szCs w:val="24"/>
        </w:rPr>
      </w:pPr>
      <w:r w:rsidRPr="00482AC7">
        <w:rPr>
          <w:szCs w:val="24"/>
        </w:rPr>
        <w:lastRenderedPageBreak/>
        <w:t>Cameo Brooch: A vintage cameo brooch featuring a carved portrait on a shell, framed in 18-karat gold.</w:t>
      </w:r>
      <w:r w:rsidR="00B60013" w:rsidRPr="00B60013">
        <w:rPr>
          <w:szCs w:val="24"/>
        </w:rPr>
        <w:t xml:space="preserve">  $2,000</w:t>
      </w:r>
      <w:r w:rsidR="002563DA">
        <w:rPr>
          <w:szCs w:val="24"/>
        </w:rPr>
        <w:t xml:space="preserve"> to be gifted to </w:t>
      </w:r>
      <w:r w:rsidR="008E7E40">
        <w:rPr>
          <w:szCs w:val="24"/>
        </w:rPr>
        <w:t>Lisa.</w:t>
      </w:r>
    </w:p>
    <w:p w14:paraId="1FC84901" w14:textId="17D8BCF2" w:rsidR="00482AC7" w:rsidRPr="00482AC7" w:rsidRDefault="00B8155C" w:rsidP="00436566">
      <w:pPr>
        <w:pStyle w:val="ListParagraph"/>
        <w:numPr>
          <w:ilvl w:val="2"/>
          <w:numId w:val="42"/>
        </w:numPr>
        <w:rPr>
          <w:szCs w:val="24"/>
        </w:rPr>
      </w:pPr>
      <w:r>
        <w:rPr>
          <w:szCs w:val="24"/>
        </w:rPr>
        <w:t>T</w:t>
      </w:r>
      <w:r w:rsidR="00482AC7" w:rsidRPr="00482AC7">
        <w:rPr>
          <w:szCs w:val="24"/>
        </w:rPr>
        <w:t>anzanite Pendant: A breathtaking pendant showcasing a vivid tanzanite gemstone surrounded by a halo of diamonds, set in white gold.</w:t>
      </w:r>
      <w:r w:rsidR="00B60013" w:rsidRPr="00B60013">
        <w:rPr>
          <w:szCs w:val="24"/>
        </w:rPr>
        <w:t xml:space="preserve"> </w:t>
      </w:r>
      <w:r w:rsidR="00180720" w:rsidRPr="00B60013">
        <w:rPr>
          <w:szCs w:val="24"/>
        </w:rPr>
        <w:t>$7,000</w:t>
      </w:r>
      <w:r w:rsidR="003535B7">
        <w:rPr>
          <w:szCs w:val="24"/>
        </w:rPr>
        <w:t xml:space="preserve"> to go to </w:t>
      </w:r>
      <w:r w:rsidR="008E7E40">
        <w:rPr>
          <w:szCs w:val="24"/>
        </w:rPr>
        <w:t>Sarah.</w:t>
      </w:r>
    </w:p>
    <w:p w14:paraId="243C215A" w14:textId="1B0DBB21" w:rsidR="00482AC7" w:rsidRPr="00482AC7" w:rsidRDefault="00482AC7" w:rsidP="00436566">
      <w:pPr>
        <w:pStyle w:val="ListParagraph"/>
        <w:numPr>
          <w:ilvl w:val="2"/>
          <w:numId w:val="42"/>
        </w:numPr>
        <w:rPr>
          <w:szCs w:val="24"/>
        </w:rPr>
      </w:pPr>
      <w:r w:rsidRPr="00482AC7">
        <w:rPr>
          <w:szCs w:val="24"/>
        </w:rPr>
        <w:t>Turquoise Bracelet: A statement bracelet adorned with turquoise gemstones set in sterling silver.</w:t>
      </w:r>
      <w:r w:rsidR="00B60013" w:rsidRPr="00B60013">
        <w:rPr>
          <w:szCs w:val="24"/>
        </w:rPr>
        <w:t xml:space="preserve"> </w:t>
      </w:r>
      <w:r w:rsidR="00180720" w:rsidRPr="00B60013">
        <w:rPr>
          <w:szCs w:val="24"/>
        </w:rPr>
        <w:t>$3,000</w:t>
      </w:r>
      <w:r w:rsidR="003535B7">
        <w:rPr>
          <w:szCs w:val="24"/>
        </w:rPr>
        <w:t xml:space="preserve"> Go to Sarah</w:t>
      </w:r>
    </w:p>
    <w:p w14:paraId="4FB98698" w14:textId="46359270" w:rsidR="00482AC7" w:rsidRPr="00482AC7" w:rsidRDefault="00482AC7" w:rsidP="00436566">
      <w:pPr>
        <w:pStyle w:val="ListParagraph"/>
        <w:numPr>
          <w:ilvl w:val="2"/>
          <w:numId w:val="42"/>
        </w:numPr>
        <w:rPr>
          <w:szCs w:val="24"/>
        </w:rPr>
      </w:pPr>
      <w:r w:rsidRPr="00482AC7">
        <w:rPr>
          <w:szCs w:val="24"/>
        </w:rPr>
        <w:t>Gold Hoop Earrings: Classic hoop earrings crafted in 14-karat gold, perfect for everyday wear.</w:t>
      </w:r>
      <w:r w:rsidR="00B60013" w:rsidRPr="00B60013">
        <w:rPr>
          <w:szCs w:val="24"/>
        </w:rPr>
        <w:t xml:space="preserve"> $2,000</w:t>
      </w:r>
      <w:r w:rsidR="003535B7">
        <w:rPr>
          <w:szCs w:val="24"/>
        </w:rPr>
        <w:t xml:space="preserve"> To go to </w:t>
      </w:r>
      <w:r w:rsidR="008E7E40">
        <w:rPr>
          <w:szCs w:val="24"/>
        </w:rPr>
        <w:t>Emily.</w:t>
      </w:r>
    </w:p>
    <w:p w14:paraId="49A47976" w14:textId="52D5D8F9" w:rsidR="00482AC7" w:rsidRDefault="00482AC7" w:rsidP="00436566">
      <w:pPr>
        <w:pStyle w:val="ListParagraph"/>
        <w:numPr>
          <w:ilvl w:val="2"/>
          <w:numId w:val="42"/>
        </w:numPr>
        <w:rPr>
          <w:szCs w:val="24"/>
        </w:rPr>
      </w:pPr>
      <w:r w:rsidRPr="00482AC7">
        <w:rPr>
          <w:szCs w:val="24"/>
        </w:rPr>
        <w:t>Diamond Cross Necklace: A delicate cross pendant embellished with sparkling diamonds, suspended from a fine white gold chain</w:t>
      </w:r>
      <w:r w:rsidR="00A96F81">
        <w:rPr>
          <w:szCs w:val="24"/>
        </w:rPr>
        <w:t>.</w:t>
      </w:r>
      <w:r w:rsidR="00B60013">
        <w:rPr>
          <w:szCs w:val="24"/>
        </w:rPr>
        <w:t xml:space="preserve"> </w:t>
      </w:r>
      <w:r w:rsidR="00B60013" w:rsidRPr="00B60013">
        <w:rPr>
          <w:szCs w:val="24"/>
        </w:rPr>
        <w:t>$1,000</w:t>
      </w:r>
      <w:r w:rsidR="002F3A37">
        <w:rPr>
          <w:szCs w:val="24"/>
        </w:rPr>
        <w:t xml:space="preserve"> to </w:t>
      </w:r>
      <w:r w:rsidR="00180720">
        <w:rPr>
          <w:szCs w:val="24"/>
        </w:rPr>
        <w:t xml:space="preserve">be </w:t>
      </w:r>
      <w:r w:rsidR="002F3A37">
        <w:rPr>
          <w:szCs w:val="24"/>
        </w:rPr>
        <w:t xml:space="preserve">go to </w:t>
      </w:r>
      <w:r w:rsidR="008E7E40">
        <w:rPr>
          <w:szCs w:val="24"/>
        </w:rPr>
        <w:t>Susan.</w:t>
      </w:r>
    </w:p>
    <w:p w14:paraId="10871058" w14:textId="35AB1EAA" w:rsidR="008E7E40" w:rsidRPr="008E7E40" w:rsidRDefault="008E7E40" w:rsidP="008E7E40">
      <w:pPr>
        <w:ind w:left="1800" w:firstLine="0"/>
        <w:rPr>
          <w:szCs w:val="24"/>
        </w:rPr>
      </w:pPr>
      <w:r>
        <w:rPr>
          <w:szCs w:val="24"/>
        </w:rPr>
        <w:t>-Motor vehicle- Mercedes Benz V-class - $76,990</w:t>
      </w:r>
    </w:p>
    <w:p w14:paraId="45D472B1" w14:textId="77777777" w:rsidR="00482AC7" w:rsidRPr="00482AC7" w:rsidRDefault="00482AC7" w:rsidP="00B8155C">
      <w:pPr>
        <w:pStyle w:val="ListParagraph"/>
        <w:ind w:left="2160" w:firstLine="0"/>
        <w:rPr>
          <w:szCs w:val="24"/>
        </w:rPr>
      </w:pPr>
    </w:p>
    <w:p w14:paraId="12888376" w14:textId="77777777" w:rsidR="00E0601F" w:rsidRPr="00E0601F" w:rsidRDefault="00E0601F" w:rsidP="00E0601F">
      <w:pPr>
        <w:rPr>
          <w:szCs w:val="24"/>
        </w:rPr>
      </w:pPr>
    </w:p>
    <w:p w14:paraId="1A280E40" w14:textId="3928081F" w:rsidR="00E0601F" w:rsidRPr="00E0601F" w:rsidRDefault="00E0601F" w:rsidP="00E0601F">
      <w:pPr>
        <w:rPr>
          <w:szCs w:val="24"/>
        </w:rPr>
      </w:pPr>
      <w:r w:rsidRPr="00E0601F">
        <w:rPr>
          <w:szCs w:val="24"/>
        </w:rPr>
        <w:t>Specific Considerations:</w:t>
      </w:r>
    </w:p>
    <w:p w14:paraId="0DB77290" w14:textId="1786C7CA" w:rsidR="00E0601F" w:rsidRPr="00EC42FE" w:rsidRDefault="00E0601F" w:rsidP="00436566">
      <w:pPr>
        <w:pStyle w:val="ListParagraph"/>
        <w:numPr>
          <w:ilvl w:val="0"/>
          <w:numId w:val="48"/>
        </w:numPr>
        <w:rPr>
          <w:szCs w:val="24"/>
        </w:rPr>
      </w:pPr>
      <w:r w:rsidRPr="00EC42FE">
        <w:rPr>
          <w:szCs w:val="24"/>
        </w:rPr>
        <w:t>Digital Assets: John ha</w:t>
      </w:r>
      <w:r w:rsidR="006F56A8" w:rsidRPr="00EC42FE">
        <w:rPr>
          <w:szCs w:val="24"/>
        </w:rPr>
        <w:t>s</w:t>
      </w:r>
      <w:r w:rsidRPr="00EC42FE">
        <w:rPr>
          <w:szCs w:val="24"/>
        </w:rPr>
        <w:t xml:space="preserve"> significant digital assets, including cryptocurrency investments</w:t>
      </w:r>
      <w:r w:rsidR="003045B3" w:rsidRPr="00EC42FE">
        <w:rPr>
          <w:szCs w:val="24"/>
        </w:rPr>
        <w:t>.</w:t>
      </w:r>
    </w:p>
    <w:p w14:paraId="51B2B276" w14:textId="0EF6CFA6" w:rsidR="00E0601F" w:rsidRPr="00EC42FE" w:rsidRDefault="00E0601F" w:rsidP="00436566">
      <w:pPr>
        <w:pStyle w:val="ListParagraph"/>
        <w:numPr>
          <w:ilvl w:val="0"/>
          <w:numId w:val="48"/>
        </w:numPr>
        <w:rPr>
          <w:szCs w:val="24"/>
        </w:rPr>
      </w:pPr>
      <w:r w:rsidRPr="00EC42FE">
        <w:rPr>
          <w:szCs w:val="24"/>
        </w:rPr>
        <w:t>Asset Protection: They want to protect their assets from potential legal claims</w:t>
      </w:r>
      <w:r w:rsidR="008E7E40">
        <w:rPr>
          <w:szCs w:val="24"/>
        </w:rPr>
        <w:t>.</w:t>
      </w:r>
    </w:p>
    <w:p w14:paraId="4F7542E4" w14:textId="3ECF7882" w:rsidR="00E0601F" w:rsidRPr="00EC42FE" w:rsidRDefault="00E0601F" w:rsidP="00436566">
      <w:pPr>
        <w:pStyle w:val="ListParagraph"/>
        <w:numPr>
          <w:ilvl w:val="0"/>
          <w:numId w:val="48"/>
        </w:numPr>
        <w:rPr>
          <w:szCs w:val="24"/>
        </w:rPr>
      </w:pPr>
      <w:r w:rsidRPr="00EC42FE">
        <w:rPr>
          <w:szCs w:val="24"/>
        </w:rPr>
        <w:t xml:space="preserve">Superannuation: They wish to ensure that their superannuation benefits are distributed </w:t>
      </w:r>
      <w:r w:rsidR="00371E45" w:rsidRPr="00EC42FE">
        <w:rPr>
          <w:szCs w:val="24"/>
        </w:rPr>
        <w:t xml:space="preserve">to their </w:t>
      </w:r>
      <w:r w:rsidR="008E7E40">
        <w:rPr>
          <w:szCs w:val="24"/>
        </w:rPr>
        <w:t>beneficiaries as listed as tax effectively as possible.</w:t>
      </w:r>
    </w:p>
    <w:p w14:paraId="6093FF7D" w14:textId="632A02EE" w:rsidR="00E0601F" w:rsidRPr="00EC42FE" w:rsidRDefault="00E0601F" w:rsidP="00436566">
      <w:pPr>
        <w:pStyle w:val="ListParagraph"/>
        <w:numPr>
          <w:ilvl w:val="0"/>
          <w:numId w:val="48"/>
        </w:numPr>
        <w:rPr>
          <w:szCs w:val="24"/>
        </w:rPr>
      </w:pPr>
      <w:r w:rsidRPr="00EC42FE">
        <w:rPr>
          <w:szCs w:val="24"/>
        </w:rPr>
        <w:t>Wills: Both John and Jane need updated wills reflecting their current marital status and wishes for asset distribution.</w:t>
      </w:r>
    </w:p>
    <w:p w14:paraId="28BD565F" w14:textId="567D5630" w:rsidR="00E0601F" w:rsidRPr="00EC42FE" w:rsidRDefault="00E0601F" w:rsidP="00436566">
      <w:pPr>
        <w:pStyle w:val="ListParagraph"/>
        <w:numPr>
          <w:ilvl w:val="0"/>
          <w:numId w:val="48"/>
        </w:numPr>
        <w:rPr>
          <w:szCs w:val="24"/>
        </w:rPr>
      </w:pPr>
      <w:r w:rsidRPr="00EC42FE">
        <w:rPr>
          <w:szCs w:val="24"/>
        </w:rPr>
        <w:t>Enduring Powers of Attorney: They want to appoint each other as enduring powers of attorney to make financial and legal decisions on their behalf if they become incapacitated</w:t>
      </w:r>
      <w:r w:rsidR="00371E45" w:rsidRPr="00EC42FE">
        <w:rPr>
          <w:szCs w:val="24"/>
        </w:rPr>
        <w:t>, but unsure whether to consider their siblings or someone independent</w:t>
      </w:r>
      <w:r w:rsidRPr="00EC42FE">
        <w:rPr>
          <w:szCs w:val="24"/>
        </w:rPr>
        <w:t>.</w:t>
      </w:r>
      <w:r w:rsidR="008E7E40">
        <w:rPr>
          <w:szCs w:val="24"/>
        </w:rPr>
        <w:t xml:space="preserve"> As backup they feel that possibly Emily</w:t>
      </w:r>
      <w:r w:rsidR="001400E2">
        <w:rPr>
          <w:szCs w:val="24"/>
        </w:rPr>
        <w:t xml:space="preserve"> and</w:t>
      </w:r>
      <w:r w:rsidR="008E7E40">
        <w:rPr>
          <w:szCs w:val="24"/>
        </w:rPr>
        <w:t xml:space="preserve"> Sarah can act as attorneys, with a majority vote for significant decisions. Sarah would be good for the day-to-day expenses and decisions.</w:t>
      </w:r>
    </w:p>
    <w:p w14:paraId="02A74CF0" w14:textId="4A6CF8A4" w:rsidR="00E0601F" w:rsidRPr="00EC42FE" w:rsidRDefault="00E0601F" w:rsidP="00436566">
      <w:pPr>
        <w:pStyle w:val="ListParagraph"/>
        <w:numPr>
          <w:ilvl w:val="0"/>
          <w:numId w:val="48"/>
        </w:numPr>
        <w:rPr>
          <w:szCs w:val="24"/>
        </w:rPr>
      </w:pPr>
      <w:r w:rsidRPr="00EC42FE">
        <w:rPr>
          <w:szCs w:val="24"/>
        </w:rPr>
        <w:t>Health Directives: John and Jane want to outline their healthcare preferences in case of incapacity.</w:t>
      </w:r>
      <w:r w:rsidR="00371E45" w:rsidRPr="00EC42FE">
        <w:rPr>
          <w:szCs w:val="24"/>
        </w:rPr>
        <w:t xml:space="preserve"> Jane fears ever suffering </w:t>
      </w:r>
      <w:r w:rsidR="008E7E40" w:rsidRPr="00EC42FE">
        <w:rPr>
          <w:szCs w:val="24"/>
        </w:rPr>
        <w:t>pain and</w:t>
      </w:r>
      <w:r w:rsidR="00371E45" w:rsidRPr="00EC42FE">
        <w:rPr>
          <w:szCs w:val="24"/>
        </w:rPr>
        <w:t xml:space="preserve"> would rathe</w:t>
      </w:r>
      <w:r w:rsidR="00F54806" w:rsidRPr="00EC42FE">
        <w:rPr>
          <w:szCs w:val="24"/>
        </w:rPr>
        <w:t>r have any pain managed if she ever suffered from some form of injury leading to pain. John does not want to be resuscitated if he died.</w:t>
      </w:r>
    </w:p>
    <w:p w14:paraId="673F3F2B" w14:textId="5B8EE6A9" w:rsidR="00E0601F" w:rsidRPr="00EC42FE" w:rsidRDefault="00E0601F" w:rsidP="00436566">
      <w:pPr>
        <w:pStyle w:val="ListParagraph"/>
        <w:numPr>
          <w:ilvl w:val="0"/>
          <w:numId w:val="48"/>
        </w:numPr>
        <w:rPr>
          <w:szCs w:val="24"/>
        </w:rPr>
      </w:pPr>
      <w:r w:rsidRPr="00EC42FE">
        <w:rPr>
          <w:szCs w:val="24"/>
        </w:rPr>
        <w:t xml:space="preserve">Testamentary </w:t>
      </w:r>
      <w:r w:rsidR="008E7E40">
        <w:rPr>
          <w:szCs w:val="24"/>
        </w:rPr>
        <w:t xml:space="preserve">or inter Vivo </w:t>
      </w:r>
      <w:r w:rsidRPr="00EC42FE">
        <w:rPr>
          <w:szCs w:val="24"/>
        </w:rPr>
        <w:t xml:space="preserve">Trusts: They seek </w:t>
      </w:r>
      <w:r w:rsidR="00F54806" w:rsidRPr="00EC42FE">
        <w:rPr>
          <w:szCs w:val="24"/>
        </w:rPr>
        <w:t>advice on</w:t>
      </w:r>
      <w:r w:rsidRPr="00EC42FE">
        <w:rPr>
          <w:szCs w:val="24"/>
        </w:rPr>
        <w:t xml:space="preserve"> establish</w:t>
      </w:r>
      <w:r w:rsidR="00F54806" w:rsidRPr="00EC42FE">
        <w:rPr>
          <w:szCs w:val="24"/>
        </w:rPr>
        <w:t>ing t</w:t>
      </w:r>
      <w:r w:rsidRPr="00EC42FE">
        <w:rPr>
          <w:szCs w:val="24"/>
        </w:rPr>
        <w:t>rusts to manage assets for the benefit of minor children and Michael, their disabled child.</w:t>
      </w:r>
      <w:r w:rsidR="0028653F" w:rsidRPr="00EC42FE">
        <w:rPr>
          <w:szCs w:val="24"/>
        </w:rPr>
        <w:t xml:space="preserve"> However, unsure whether to go via a testamentary trust or inter vivo trust.</w:t>
      </w:r>
    </w:p>
    <w:p w14:paraId="0067465E" w14:textId="70F7BB0E" w:rsidR="00E0601F" w:rsidRDefault="00E0601F" w:rsidP="00436566">
      <w:pPr>
        <w:pStyle w:val="ListParagraph"/>
        <w:numPr>
          <w:ilvl w:val="0"/>
          <w:numId w:val="48"/>
        </w:numPr>
        <w:rPr>
          <w:szCs w:val="24"/>
        </w:rPr>
      </w:pPr>
      <w:r w:rsidRPr="00EC42FE">
        <w:rPr>
          <w:szCs w:val="24"/>
        </w:rPr>
        <w:t>Pet Care: John and Jane want to ensure arrangements are made for the care of their two dogs</w:t>
      </w:r>
      <w:r w:rsidR="0028653F" w:rsidRPr="00EC42FE">
        <w:rPr>
          <w:szCs w:val="24"/>
        </w:rPr>
        <w:t xml:space="preserve">, </w:t>
      </w:r>
      <w:r w:rsidR="008E7E40" w:rsidRPr="00EC42FE">
        <w:rPr>
          <w:szCs w:val="24"/>
        </w:rPr>
        <w:t>Milo,</w:t>
      </w:r>
      <w:r w:rsidR="0028653F" w:rsidRPr="00EC42FE">
        <w:rPr>
          <w:szCs w:val="24"/>
        </w:rPr>
        <w:t xml:space="preserve"> and Maxi</w:t>
      </w:r>
      <w:r w:rsidRPr="00EC42FE">
        <w:rPr>
          <w:szCs w:val="24"/>
        </w:rPr>
        <w:t xml:space="preserve"> in the event of </w:t>
      </w:r>
      <w:r w:rsidR="00865917">
        <w:rPr>
          <w:szCs w:val="24"/>
        </w:rPr>
        <w:t>John and Jane’s</w:t>
      </w:r>
      <w:r w:rsidRPr="00EC42FE">
        <w:rPr>
          <w:szCs w:val="24"/>
        </w:rPr>
        <w:t xml:space="preserve"> death or disability.</w:t>
      </w:r>
    </w:p>
    <w:p w14:paraId="6FDA0F0B" w14:textId="1C0B0F51" w:rsidR="008E7E40" w:rsidRDefault="008E7E40" w:rsidP="00436566">
      <w:pPr>
        <w:pStyle w:val="ListParagraph"/>
        <w:numPr>
          <w:ilvl w:val="0"/>
          <w:numId w:val="48"/>
        </w:numPr>
        <w:rPr>
          <w:szCs w:val="24"/>
        </w:rPr>
      </w:pPr>
      <w:r>
        <w:rPr>
          <w:szCs w:val="24"/>
        </w:rPr>
        <w:lastRenderedPageBreak/>
        <w:t xml:space="preserve">The clients have no intention of acquiring any </w:t>
      </w:r>
      <w:r w:rsidR="00FC4EC7">
        <w:rPr>
          <w:szCs w:val="24"/>
        </w:rPr>
        <w:t xml:space="preserve">more </w:t>
      </w:r>
      <w:r>
        <w:rPr>
          <w:szCs w:val="24"/>
        </w:rPr>
        <w:t>debt.</w:t>
      </w:r>
      <w:r w:rsidR="00FC4EC7">
        <w:rPr>
          <w:szCs w:val="24"/>
        </w:rPr>
        <w:t xml:space="preserve"> They pay off their credit cards each month.</w:t>
      </w:r>
    </w:p>
    <w:p w14:paraId="60742712" w14:textId="0E171FED" w:rsidR="008E7E40" w:rsidRDefault="008E7E40" w:rsidP="00436566">
      <w:pPr>
        <w:pStyle w:val="ListParagraph"/>
        <w:numPr>
          <w:ilvl w:val="0"/>
          <w:numId w:val="48"/>
        </w:numPr>
        <w:rPr>
          <w:szCs w:val="24"/>
        </w:rPr>
      </w:pPr>
      <w:r>
        <w:rPr>
          <w:szCs w:val="24"/>
        </w:rPr>
        <w:t>They both have a growth risk profile.</w:t>
      </w:r>
    </w:p>
    <w:p w14:paraId="75364C90" w14:textId="015DF6BD" w:rsidR="008E7E40" w:rsidRPr="00EC42FE" w:rsidRDefault="008E7E40" w:rsidP="00436566">
      <w:pPr>
        <w:pStyle w:val="ListParagraph"/>
        <w:numPr>
          <w:ilvl w:val="0"/>
          <w:numId w:val="48"/>
        </w:numPr>
        <w:rPr>
          <w:szCs w:val="24"/>
        </w:rPr>
      </w:pPr>
      <w:r>
        <w:rPr>
          <w:szCs w:val="24"/>
        </w:rPr>
        <w:t>Both John and Jane’s parent/s have their own estate plan in place done via their own financial adviser. Therefore, there is no need to concern yourself with their parents’ estate planning needs.</w:t>
      </w:r>
    </w:p>
    <w:p w14:paraId="1503444A" w14:textId="77777777" w:rsidR="00E0601F" w:rsidRPr="00E0601F" w:rsidRDefault="00E0601F" w:rsidP="00E0601F">
      <w:pPr>
        <w:rPr>
          <w:szCs w:val="24"/>
        </w:rPr>
      </w:pPr>
    </w:p>
    <w:p w14:paraId="395F90F1" w14:textId="1751E523" w:rsidR="00E0601F" w:rsidRPr="00E0601F" w:rsidRDefault="00E0601F" w:rsidP="00E0601F">
      <w:pPr>
        <w:rPr>
          <w:szCs w:val="24"/>
        </w:rPr>
      </w:pPr>
      <w:r w:rsidRPr="0028653F">
        <w:rPr>
          <w:b/>
          <w:bCs/>
          <w:szCs w:val="24"/>
        </w:rPr>
        <w:t>Estate Planning Goals</w:t>
      </w:r>
      <w:r w:rsidRPr="00E0601F">
        <w:rPr>
          <w:szCs w:val="24"/>
        </w:rPr>
        <w:t>:</w:t>
      </w:r>
    </w:p>
    <w:p w14:paraId="22484F64" w14:textId="0DA55708" w:rsidR="00E0601F" w:rsidRPr="00EC42FE" w:rsidRDefault="00E0601F" w:rsidP="00436566">
      <w:pPr>
        <w:pStyle w:val="ListParagraph"/>
        <w:numPr>
          <w:ilvl w:val="0"/>
          <w:numId w:val="49"/>
        </w:numPr>
        <w:rPr>
          <w:szCs w:val="24"/>
        </w:rPr>
      </w:pPr>
      <w:r w:rsidRPr="00EC42FE">
        <w:rPr>
          <w:szCs w:val="24"/>
        </w:rPr>
        <w:t>Provide for the financial needs of both spouses during their lifetimes.</w:t>
      </w:r>
    </w:p>
    <w:p w14:paraId="4B1A7336" w14:textId="2E2DB425" w:rsidR="00E0601F" w:rsidRPr="00EC42FE" w:rsidRDefault="00E0601F" w:rsidP="00436566">
      <w:pPr>
        <w:pStyle w:val="ListParagraph"/>
        <w:numPr>
          <w:ilvl w:val="0"/>
          <w:numId w:val="49"/>
        </w:numPr>
        <w:rPr>
          <w:szCs w:val="24"/>
        </w:rPr>
      </w:pPr>
      <w:r w:rsidRPr="00EC42FE">
        <w:rPr>
          <w:szCs w:val="24"/>
        </w:rPr>
        <w:t>Ensure fair and equitable distribution of assets among their children, including provisions for Michael's ongoing care.</w:t>
      </w:r>
    </w:p>
    <w:p w14:paraId="50C2CE2F" w14:textId="58EB52C2" w:rsidR="00E0601F" w:rsidRPr="00EC42FE" w:rsidRDefault="00E0601F" w:rsidP="00436566">
      <w:pPr>
        <w:pStyle w:val="ListParagraph"/>
        <w:numPr>
          <w:ilvl w:val="0"/>
          <w:numId w:val="49"/>
        </w:numPr>
        <w:rPr>
          <w:szCs w:val="24"/>
        </w:rPr>
      </w:pPr>
      <w:r w:rsidRPr="00EC42FE">
        <w:rPr>
          <w:szCs w:val="24"/>
        </w:rPr>
        <w:t>Protect assets from potential legal challenges or creditors.</w:t>
      </w:r>
    </w:p>
    <w:p w14:paraId="5C6CCCAB" w14:textId="682D2867" w:rsidR="00E0601F" w:rsidRPr="00EC42FE" w:rsidRDefault="00E0601F" w:rsidP="00436566">
      <w:pPr>
        <w:pStyle w:val="ListParagraph"/>
        <w:numPr>
          <w:ilvl w:val="0"/>
          <w:numId w:val="49"/>
        </w:numPr>
        <w:rPr>
          <w:szCs w:val="24"/>
        </w:rPr>
      </w:pPr>
      <w:r w:rsidRPr="00EC42FE">
        <w:rPr>
          <w:szCs w:val="24"/>
        </w:rPr>
        <w:t>Establish mechanisms for managing digital assets and superannuation benefits.</w:t>
      </w:r>
    </w:p>
    <w:p w14:paraId="54F4B607" w14:textId="5BE09C53" w:rsidR="00E0601F" w:rsidRPr="00EC42FE" w:rsidRDefault="00E0601F" w:rsidP="00436566">
      <w:pPr>
        <w:pStyle w:val="ListParagraph"/>
        <w:numPr>
          <w:ilvl w:val="0"/>
          <w:numId w:val="49"/>
        </w:numPr>
        <w:rPr>
          <w:szCs w:val="24"/>
        </w:rPr>
      </w:pPr>
      <w:r w:rsidRPr="00EC42FE">
        <w:rPr>
          <w:szCs w:val="24"/>
        </w:rPr>
        <w:t>Appoint trusted individuals to make financial and healthcare decisions on their behalf if they become incapacitated.</w:t>
      </w:r>
    </w:p>
    <w:p w14:paraId="4AF818B0" w14:textId="28C5750E" w:rsidR="00E0601F" w:rsidRPr="00EC42FE" w:rsidRDefault="00E0601F" w:rsidP="00436566">
      <w:pPr>
        <w:pStyle w:val="ListParagraph"/>
        <w:numPr>
          <w:ilvl w:val="0"/>
          <w:numId w:val="49"/>
        </w:numPr>
        <w:rPr>
          <w:szCs w:val="24"/>
        </w:rPr>
      </w:pPr>
      <w:r w:rsidRPr="00EC42FE">
        <w:rPr>
          <w:szCs w:val="24"/>
        </w:rPr>
        <w:t>Address the care and guardianship of their dependent children and pets.</w:t>
      </w:r>
    </w:p>
    <w:p w14:paraId="2AD7F23A" w14:textId="77777777" w:rsidR="00E0601F" w:rsidRPr="00E0601F" w:rsidRDefault="00E0601F" w:rsidP="00E0601F">
      <w:pPr>
        <w:rPr>
          <w:szCs w:val="24"/>
        </w:rPr>
      </w:pPr>
    </w:p>
    <w:p w14:paraId="39747031" w14:textId="2E03773D" w:rsidR="00E0601F" w:rsidRPr="00E0601F" w:rsidRDefault="00E0601F" w:rsidP="00E0601F">
      <w:pPr>
        <w:rPr>
          <w:szCs w:val="24"/>
        </w:rPr>
      </w:pPr>
      <w:r w:rsidRPr="00566370">
        <w:rPr>
          <w:b/>
          <w:bCs/>
          <w:szCs w:val="24"/>
        </w:rPr>
        <w:t>Action Plan</w:t>
      </w:r>
      <w:r w:rsidRPr="00E0601F">
        <w:rPr>
          <w:szCs w:val="24"/>
        </w:rPr>
        <w:t>:</w:t>
      </w:r>
    </w:p>
    <w:p w14:paraId="4300C877" w14:textId="0BD0E4EE" w:rsidR="00E0601F" w:rsidRPr="002C1DE8" w:rsidRDefault="00170B41" w:rsidP="00436566">
      <w:pPr>
        <w:pStyle w:val="ListParagraph"/>
        <w:numPr>
          <w:ilvl w:val="0"/>
          <w:numId w:val="47"/>
        </w:numPr>
        <w:rPr>
          <w:szCs w:val="24"/>
        </w:rPr>
      </w:pPr>
      <w:r w:rsidRPr="002C1DE8">
        <w:rPr>
          <w:szCs w:val="24"/>
        </w:rPr>
        <w:t xml:space="preserve">In your Estate Plan for these </w:t>
      </w:r>
      <w:r w:rsidR="008E7E40" w:rsidRPr="002C1DE8">
        <w:rPr>
          <w:szCs w:val="24"/>
        </w:rPr>
        <w:t>clients,</w:t>
      </w:r>
      <w:r w:rsidRPr="002C1DE8">
        <w:rPr>
          <w:szCs w:val="24"/>
        </w:rPr>
        <w:t xml:space="preserve"> you need to consider they c</w:t>
      </w:r>
      <w:r w:rsidR="00E0601F" w:rsidRPr="002C1DE8">
        <w:rPr>
          <w:szCs w:val="24"/>
        </w:rPr>
        <w:t>onsult with an estate lawyer to draft updated wills, enduring powers of attorney, and health directives reflecting the couple's wishes.</w:t>
      </w:r>
    </w:p>
    <w:p w14:paraId="0922DAC7" w14:textId="2E406BAB" w:rsidR="00C86191" w:rsidRPr="002C1DE8" w:rsidRDefault="00E0601F" w:rsidP="00436566">
      <w:pPr>
        <w:pStyle w:val="ListParagraph"/>
        <w:numPr>
          <w:ilvl w:val="0"/>
          <w:numId w:val="47"/>
        </w:numPr>
        <w:rPr>
          <w:szCs w:val="24"/>
        </w:rPr>
      </w:pPr>
      <w:r w:rsidRPr="002C1DE8">
        <w:rPr>
          <w:szCs w:val="24"/>
        </w:rPr>
        <w:t>Establish testamentary trusts to manage assets for the benefit of minor children and Michael.</w:t>
      </w:r>
      <w:r w:rsidR="00C86191" w:rsidRPr="002C1DE8">
        <w:rPr>
          <w:szCs w:val="24"/>
        </w:rPr>
        <w:t xml:space="preserve"> In the context of estate planning, Michael's parents, John and his ex-wife, Imogen, recognize the importance of providing for his long-term needs and ensuring he receives ongoing care and support even after they are no longer able to provide it themselves. Consider an appropriate trust to manage </w:t>
      </w:r>
      <w:r w:rsidR="007E13E1" w:rsidRPr="002C1DE8">
        <w:rPr>
          <w:szCs w:val="24"/>
        </w:rPr>
        <w:t>M</w:t>
      </w:r>
      <w:r w:rsidR="00C86191" w:rsidRPr="002C1DE8">
        <w:rPr>
          <w:szCs w:val="24"/>
        </w:rPr>
        <w:t xml:space="preserve">ichael's </w:t>
      </w:r>
      <w:r w:rsidR="007E13E1" w:rsidRPr="002C1DE8">
        <w:rPr>
          <w:szCs w:val="24"/>
        </w:rPr>
        <w:t>situation after they have passed away.</w:t>
      </w:r>
    </w:p>
    <w:p w14:paraId="690CCF60" w14:textId="5B652C2F" w:rsidR="00E0601F" w:rsidRDefault="00E0601F" w:rsidP="00436566">
      <w:pPr>
        <w:pStyle w:val="ListParagraph"/>
        <w:numPr>
          <w:ilvl w:val="0"/>
          <w:numId w:val="47"/>
        </w:numPr>
        <w:rPr>
          <w:szCs w:val="24"/>
        </w:rPr>
      </w:pPr>
      <w:r w:rsidRPr="002C1DE8">
        <w:rPr>
          <w:szCs w:val="24"/>
        </w:rPr>
        <w:t xml:space="preserve">Work with </w:t>
      </w:r>
      <w:r w:rsidR="00EC42FE">
        <w:rPr>
          <w:szCs w:val="24"/>
        </w:rPr>
        <w:t>you</w:t>
      </w:r>
      <w:r w:rsidR="00A37D94">
        <w:rPr>
          <w:szCs w:val="24"/>
        </w:rPr>
        <w:t xml:space="preserve"> their financial adviser</w:t>
      </w:r>
      <w:r w:rsidRPr="002C1DE8">
        <w:rPr>
          <w:szCs w:val="24"/>
        </w:rPr>
        <w:t xml:space="preserve"> to review and optimize asset allocation, considering asset protection and tax implications.</w:t>
      </w:r>
    </w:p>
    <w:p w14:paraId="236E52C2" w14:textId="6A605958" w:rsidR="008E7E40" w:rsidRPr="002C1DE8" w:rsidRDefault="008E7E40" w:rsidP="00436566">
      <w:pPr>
        <w:pStyle w:val="ListParagraph"/>
        <w:numPr>
          <w:ilvl w:val="0"/>
          <w:numId w:val="47"/>
        </w:numPr>
        <w:rPr>
          <w:szCs w:val="24"/>
        </w:rPr>
      </w:pPr>
      <w:r>
        <w:rPr>
          <w:szCs w:val="24"/>
        </w:rPr>
        <w:t>Work with an accountant for tax implications.</w:t>
      </w:r>
    </w:p>
    <w:p w14:paraId="2B7C7FAD" w14:textId="5BC0743F" w:rsidR="00E0601F" w:rsidRPr="002C1DE8" w:rsidRDefault="00E0601F" w:rsidP="00436566">
      <w:pPr>
        <w:pStyle w:val="ListParagraph"/>
        <w:numPr>
          <w:ilvl w:val="0"/>
          <w:numId w:val="47"/>
        </w:numPr>
        <w:rPr>
          <w:szCs w:val="24"/>
        </w:rPr>
      </w:pPr>
      <w:r w:rsidRPr="002C1DE8">
        <w:rPr>
          <w:szCs w:val="24"/>
        </w:rPr>
        <w:t>Ensure proper documentation and instructions are provided for the care of their pets in the event of incapacity or death.</w:t>
      </w:r>
    </w:p>
    <w:p w14:paraId="623AD59B" w14:textId="6D7D7327" w:rsidR="00E0601F" w:rsidRPr="002C1DE8" w:rsidRDefault="00E0601F" w:rsidP="00436566">
      <w:pPr>
        <w:pStyle w:val="ListParagraph"/>
        <w:numPr>
          <w:ilvl w:val="0"/>
          <w:numId w:val="47"/>
        </w:numPr>
        <w:rPr>
          <w:szCs w:val="24"/>
        </w:rPr>
      </w:pPr>
      <w:r w:rsidRPr="002C1DE8">
        <w:rPr>
          <w:szCs w:val="24"/>
        </w:rPr>
        <w:t>Communicate the estate plan with all relevant family members to avoid misunderstandings and conflicts.</w:t>
      </w:r>
    </w:p>
    <w:p w14:paraId="06217946" w14:textId="77777777" w:rsidR="00E0601F" w:rsidRPr="00E0601F" w:rsidRDefault="00E0601F" w:rsidP="00E0601F">
      <w:pPr>
        <w:rPr>
          <w:szCs w:val="24"/>
        </w:rPr>
      </w:pPr>
    </w:p>
    <w:p w14:paraId="23F648E1" w14:textId="708BAEE8" w:rsidR="00E0601F" w:rsidRDefault="00E0601F" w:rsidP="008E2C52">
      <w:pPr>
        <w:rPr>
          <w:szCs w:val="24"/>
        </w:rPr>
      </w:pPr>
      <w:r w:rsidRPr="00E0601F">
        <w:rPr>
          <w:szCs w:val="24"/>
        </w:rPr>
        <w:t>By addressing these specific considerations and goals, John and Jane can create a comprehensive estate plan that provides for their blended family's financial security and well-being while ensuring their wishes are carried out effectively.</w:t>
      </w:r>
      <w:r w:rsidR="008E7E40">
        <w:rPr>
          <w:szCs w:val="24"/>
        </w:rPr>
        <w:t xml:space="preserve"> </w:t>
      </w:r>
      <w:r w:rsidR="00A623EA">
        <w:rPr>
          <w:szCs w:val="24"/>
        </w:rPr>
        <w:t xml:space="preserve">It is noteworthy to note that both John and Janes’ </w:t>
      </w:r>
      <w:r w:rsidR="00741D55">
        <w:rPr>
          <w:szCs w:val="24"/>
        </w:rPr>
        <w:t xml:space="preserve">blended </w:t>
      </w:r>
      <w:r w:rsidR="00A623EA">
        <w:rPr>
          <w:szCs w:val="24"/>
        </w:rPr>
        <w:t xml:space="preserve">family and extended family get along well, and often celebrate Christmas and New Years together on </w:t>
      </w:r>
      <w:r w:rsidR="00741D55">
        <w:rPr>
          <w:szCs w:val="24"/>
        </w:rPr>
        <w:t>one of the farms.</w:t>
      </w:r>
    </w:p>
    <w:p w14:paraId="299C1126" w14:textId="77777777" w:rsidR="00E0601F" w:rsidRDefault="00E0601F" w:rsidP="008E2C52">
      <w:pPr>
        <w:rPr>
          <w:szCs w:val="24"/>
        </w:rPr>
      </w:pPr>
    </w:p>
    <w:p w14:paraId="5FBE6F56" w14:textId="6C117B14" w:rsidR="006B3484" w:rsidRPr="00AD1B00" w:rsidRDefault="006B3484" w:rsidP="006B3484">
      <w:pPr>
        <w:rPr>
          <w:b/>
          <w:szCs w:val="24"/>
          <w:lang w:val="en-US"/>
        </w:rPr>
      </w:pPr>
      <w:r w:rsidRPr="00AD1B00">
        <w:rPr>
          <w:b/>
          <w:szCs w:val="24"/>
          <w:lang w:val="en-US"/>
        </w:rPr>
        <w:t>Basic Information</w:t>
      </w:r>
    </w:p>
    <w:p w14:paraId="27C21C39" w14:textId="77777777" w:rsidR="006B3484" w:rsidRPr="00AD1B00" w:rsidRDefault="006B3484" w:rsidP="006B3484">
      <w:pPr>
        <w:rPr>
          <w:szCs w:val="24"/>
          <w:lang w:val="en-US"/>
        </w:rPr>
      </w:pPr>
      <w:r w:rsidRPr="00AD1B00">
        <w:rPr>
          <w:b/>
          <w:szCs w:val="24"/>
          <w:lang w:val="en-US"/>
        </w:rPr>
        <w:t xml:space="preserve"> </w:t>
      </w:r>
    </w:p>
    <w:p w14:paraId="5CC17259" w14:textId="77777777" w:rsidR="006B3484" w:rsidRPr="00AD1B00" w:rsidRDefault="006B3484" w:rsidP="006B3484">
      <w:pPr>
        <w:rPr>
          <w:szCs w:val="24"/>
          <w:lang w:val="en-US"/>
        </w:rPr>
      </w:pPr>
      <w:r w:rsidRPr="00AD1B00">
        <w:rPr>
          <w:szCs w:val="24"/>
          <w:lang w:val="en-US"/>
        </w:rPr>
        <w:t xml:space="preserve">To ensure that we understand your situation and provide with the best advice we can, we need to collect details about your current situation. All information that we collect will be strictly confidential. </w:t>
      </w:r>
    </w:p>
    <w:p w14:paraId="044CB0A7" w14:textId="77777777" w:rsidR="006B3484" w:rsidRPr="001A461F" w:rsidRDefault="006B3484" w:rsidP="006B3484">
      <w:pPr>
        <w:rPr>
          <w:sz w:val="22"/>
          <w:lang w:val="en-US"/>
        </w:rPr>
      </w:pPr>
    </w:p>
    <w:tbl>
      <w:tblPr>
        <w:tblW w:w="9247" w:type="dxa"/>
        <w:tblInd w:w="108" w:type="dxa"/>
        <w:tblLayout w:type="fixed"/>
        <w:tblLook w:val="0000" w:firstRow="0" w:lastRow="0" w:firstColumn="0" w:lastColumn="0" w:noHBand="0" w:noVBand="0"/>
      </w:tblPr>
      <w:tblGrid>
        <w:gridCol w:w="2520"/>
        <w:gridCol w:w="2880"/>
        <w:gridCol w:w="3847"/>
      </w:tblGrid>
      <w:tr w:rsidR="006B3484" w:rsidRPr="00DA41D2" w14:paraId="34E24352" w14:textId="77777777" w:rsidTr="004E01F1">
        <w:trPr>
          <w:trHeight w:val="340"/>
        </w:trPr>
        <w:tc>
          <w:tcPr>
            <w:tcW w:w="2520" w:type="dxa"/>
            <w:tcBorders>
              <w:top w:val="single" w:sz="4" w:space="0" w:color="C0C0C0"/>
              <w:left w:val="single" w:sz="4" w:space="0" w:color="C0C0C0"/>
              <w:bottom w:val="single" w:sz="4" w:space="0" w:color="C0C0C0"/>
            </w:tcBorders>
            <w:shd w:val="clear" w:color="auto" w:fill="92D050"/>
            <w:vAlign w:val="center"/>
          </w:tcPr>
          <w:p w14:paraId="0D21B4DD" w14:textId="77777777" w:rsidR="006B3484" w:rsidRPr="00DA41D2" w:rsidRDefault="006B3484" w:rsidP="00B65770">
            <w:pPr>
              <w:snapToGrid w:val="0"/>
              <w:rPr>
                <w:b/>
                <w:sz w:val="20"/>
                <w:szCs w:val="20"/>
                <w:lang w:val="en-US"/>
              </w:rPr>
            </w:pPr>
            <w:r w:rsidRPr="00DA41D2">
              <w:rPr>
                <w:b/>
                <w:sz w:val="20"/>
                <w:szCs w:val="20"/>
                <w:lang w:val="en-US"/>
              </w:rPr>
              <w:t>Personal</w:t>
            </w:r>
          </w:p>
        </w:tc>
        <w:tc>
          <w:tcPr>
            <w:tcW w:w="2880" w:type="dxa"/>
            <w:tcBorders>
              <w:top w:val="single" w:sz="4" w:space="0" w:color="C0C0C0"/>
              <w:left w:val="single" w:sz="4" w:space="0" w:color="C0C0C0"/>
              <w:bottom w:val="single" w:sz="4" w:space="0" w:color="C0C0C0"/>
            </w:tcBorders>
            <w:shd w:val="clear" w:color="auto" w:fill="92D050"/>
            <w:vAlign w:val="center"/>
          </w:tcPr>
          <w:p w14:paraId="61242C9E" w14:textId="743C1E05" w:rsidR="006B3484" w:rsidRPr="00DA41D2" w:rsidRDefault="008E7E40" w:rsidP="00B65770">
            <w:pPr>
              <w:snapToGrid w:val="0"/>
              <w:jc w:val="center"/>
              <w:rPr>
                <w:b/>
                <w:sz w:val="20"/>
                <w:szCs w:val="20"/>
                <w:lang w:val="en-US"/>
              </w:rPr>
            </w:pPr>
            <w:r>
              <w:rPr>
                <w:b/>
                <w:sz w:val="20"/>
                <w:szCs w:val="20"/>
                <w:lang w:val="en-US"/>
              </w:rPr>
              <w:t>John</w:t>
            </w:r>
            <w:r w:rsidR="006B3484" w:rsidRPr="00DA41D2">
              <w:rPr>
                <w:b/>
                <w:sz w:val="20"/>
                <w:szCs w:val="20"/>
                <w:lang w:val="en-US"/>
              </w:rPr>
              <w:t xml:space="preserve"> </w:t>
            </w:r>
          </w:p>
        </w:tc>
        <w:tc>
          <w:tcPr>
            <w:tcW w:w="3847"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43D09B4A" w14:textId="36818E62" w:rsidR="006B3484" w:rsidRPr="00DA41D2" w:rsidRDefault="008E7E40" w:rsidP="00B65770">
            <w:pPr>
              <w:snapToGrid w:val="0"/>
              <w:jc w:val="center"/>
              <w:rPr>
                <w:b/>
                <w:sz w:val="20"/>
                <w:szCs w:val="20"/>
                <w:lang w:val="en-US"/>
              </w:rPr>
            </w:pPr>
            <w:r>
              <w:rPr>
                <w:b/>
                <w:sz w:val="20"/>
                <w:szCs w:val="20"/>
                <w:lang w:val="en-US"/>
              </w:rPr>
              <w:t>Jane</w:t>
            </w:r>
            <w:r w:rsidR="006B3484" w:rsidRPr="00DA41D2">
              <w:rPr>
                <w:b/>
                <w:sz w:val="20"/>
                <w:szCs w:val="20"/>
                <w:lang w:val="en-US"/>
              </w:rPr>
              <w:t xml:space="preserve"> </w:t>
            </w:r>
          </w:p>
        </w:tc>
      </w:tr>
      <w:tr w:rsidR="006B3484" w:rsidRPr="00DA41D2" w14:paraId="3E762572"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673D67AB" w14:textId="77777777" w:rsidR="006B3484" w:rsidRPr="00DA41D2" w:rsidRDefault="006B3484" w:rsidP="00B65770">
            <w:pPr>
              <w:snapToGrid w:val="0"/>
              <w:rPr>
                <w:sz w:val="20"/>
                <w:szCs w:val="20"/>
                <w:lang w:val="en-US"/>
              </w:rPr>
            </w:pPr>
            <w:r w:rsidRPr="00DA41D2">
              <w:rPr>
                <w:b/>
                <w:sz w:val="20"/>
                <w:szCs w:val="20"/>
                <w:lang w:val="en-US"/>
              </w:rPr>
              <w:t>Title</w:t>
            </w:r>
          </w:p>
        </w:tc>
        <w:tc>
          <w:tcPr>
            <w:tcW w:w="2880" w:type="dxa"/>
            <w:tcBorders>
              <w:top w:val="single" w:sz="4" w:space="0" w:color="C0C0C0"/>
              <w:left w:val="single" w:sz="4" w:space="0" w:color="C0C0C0"/>
              <w:bottom w:val="single" w:sz="4" w:space="0" w:color="C0C0C0"/>
            </w:tcBorders>
            <w:shd w:val="clear" w:color="auto" w:fill="auto"/>
            <w:vAlign w:val="center"/>
          </w:tcPr>
          <w:p w14:paraId="39BF04E1" w14:textId="77777777" w:rsidR="006B3484" w:rsidRPr="00DA41D2" w:rsidRDefault="006B3484" w:rsidP="00B65770">
            <w:pPr>
              <w:snapToGrid w:val="0"/>
              <w:jc w:val="center"/>
              <w:rPr>
                <w:sz w:val="20"/>
                <w:szCs w:val="20"/>
                <w:lang w:val="en-US"/>
              </w:rPr>
            </w:pPr>
            <w:r w:rsidRPr="00DA41D2">
              <w:rPr>
                <w:sz w:val="20"/>
                <w:szCs w:val="20"/>
                <w:lang w:val="en-US"/>
              </w:rPr>
              <w:t xml:space="preserve">Mr. </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2B0BF2" w14:textId="77777777" w:rsidR="006B3484" w:rsidRPr="00DA41D2" w:rsidRDefault="006B3484" w:rsidP="00B65770">
            <w:pPr>
              <w:snapToGrid w:val="0"/>
              <w:jc w:val="center"/>
              <w:rPr>
                <w:b/>
                <w:sz w:val="20"/>
                <w:szCs w:val="20"/>
                <w:lang w:val="en-US"/>
              </w:rPr>
            </w:pPr>
            <w:r w:rsidRPr="00DA41D2">
              <w:rPr>
                <w:sz w:val="20"/>
                <w:szCs w:val="20"/>
                <w:lang w:val="en-US"/>
              </w:rPr>
              <w:t xml:space="preserve">Mrs. </w:t>
            </w:r>
          </w:p>
        </w:tc>
      </w:tr>
      <w:tr w:rsidR="006B3484" w:rsidRPr="00DA41D2" w14:paraId="39215645"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55875ADB" w14:textId="77777777" w:rsidR="006B3484" w:rsidRPr="00DA41D2" w:rsidRDefault="006B3484" w:rsidP="00B65770">
            <w:pPr>
              <w:snapToGrid w:val="0"/>
              <w:rPr>
                <w:sz w:val="20"/>
                <w:szCs w:val="20"/>
                <w:lang w:val="en-US"/>
              </w:rPr>
            </w:pPr>
            <w:r w:rsidRPr="00DA41D2">
              <w:rPr>
                <w:b/>
                <w:sz w:val="20"/>
                <w:szCs w:val="20"/>
                <w:lang w:val="en-US"/>
              </w:rPr>
              <w:t>First name</w:t>
            </w:r>
          </w:p>
        </w:tc>
        <w:tc>
          <w:tcPr>
            <w:tcW w:w="2880" w:type="dxa"/>
            <w:tcBorders>
              <w:top w:val="single" w:sz="4" w:space="0" w:color="C0C0C0"/>
              <w:left w:val="single" w:sz="4" w:space="0" w:color="C0C0C0"/>
              <w:bottom w:val="single" w:sz="4" w:space="0" w:color="C0C0C0"/>
            </w:tcBorders>
            <w:shd w:val="clear" w:color="auto" w:fill="auto"/>
            <w:vAlign w:val="center"/>
          </w:tcPr>
          <w:p w14:paraId="44B57899" w14:textId="01D194F6" w:rsidR="006B3484" w:rsidRPr="00DA41D2" w:rsidRDefault="008E7E40" w:rsidP="00B65770">
            <w:pPr>
              <w:snapToGrid w:val="0"/>
              <w:jc w:val="center"/>
              <w:rPr>
                <w:sz w:val="20"/>
                <w:szCs w:val="20"/>
                <w:lang w:val="en-US"/>
              </w:rPr>
            </w:pPr>
            <w:r>
              <w:rPr>
                <w:sz w:val="20"/>
                <w:szCs w:val="20"/>
                <w:lang w:val="en-US"/>
              </w:rPr>
              <w:t>John</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0E054C9" w14:textId="6BB5BE3B" w:rsidR="006B3484" w:rsidRPr="00DA41D2" w:rsidRDefault="008E7E40" w:rsidP="00B65770">
            <w:pPr>
              <w:snapToGrid w:val="0"/>
              <w:jc w:val="center"/>
              <w:rPr>
                <w:b/>
                <w:sz w:val="20"/>
                <w:szCs w:val="20"/>
                <w:lang w:val="en-US"/>
              </w:rPr>
            </w:pPr>
            <w:r>
              <w:rPr>
                <w:sz w:val="20"/>
                <w:szCs w:val="20"/>
                <w:lang w:val="en-US"/>
              </w:rPr>
              <w:t>Jane</w:t>
            </w:r>
          </w:p>
        </w:tc>
      </w:tr>
      <w:tr w:rsidR="006B3484" w:rsidRPr="00DA41D2" w14:paraId="79EBC88B"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4EF77832" w14:textId="77777777" w:rsidR="006B3484" w:rsidRPr="00DA41D2" w:rsidRDefault="006B3484" w:rsidP="00B65770">
            <w:pPr>
              <w:snapToGrid w:val="0"/>
              <w:rPr>
                <w:sz w:val="20"/>
                <w:szCs w:val="20"/>
                <w:lang w:val="en-US"/>
              </w:rPr>
            </w:pPr>
            <w:r w:rsidRPr="00DA41D2">
              <w:rPr>
                <w:b/>
                <w:sz w:val="20"/>
                <w:szCs w:val="20"/>
                <w:lang w:val="en-US"/>
              </w:rPr>
              <w:t>Middle name</w:t>
            </w:r>
          </w:p>
        </w:tc>
        <w:tc>
          <w:tcPr>
            <w:tcW w:w="2880" w:type="dxa"/>
            <w:tcBorders>
              <w:top w:val="single" w:sz="4" w:space="0" w:color="C0C0C0"/>
              <w:left w:val="single" w:sz="4" w:space="0" w:color="C0C0C0"/>
              <w:bottom w:val="single" w:sz="4" w:space="0" w:color="C0C0C0"/>
            </w:tcBorders>
            <w:shd w:val="clear" w:color="auto" w:fill="auto"/>
            <w:vAlign w:val="center"/>
          </w:tcPr>
          <w:p w14:paraId="06CB0762" w14:textId="79BCA9D8" w:rsidR="006B3484" w:rsidRPr="00DA41D2" w:rsidRDefault="008E7E40" w:rsidP="00B65770">
            <w:pPr>
              <w:snapToGrid w:val="0"/>
              <w:jc w:val="center"/>
              <w:rPr>
                <w:sz w:val="20"/>
                <w:szCs w:val="20"/>
                <w:lang w:val="en-US"/>
              </w:rPr>
            </w:pPr>
            <w:r>
              <w:rPr>
                <w:sz w:val="20"/>
                <w:szCs w:val="20"/>
                <w:lang w:val="en-US"/>
              </w:rPr>
              <w:t>-</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5E6FFB0" w14:textId="55CCBD14" w:rsidR="006B3484" w:rsidRPr="00DA41D2" w:rsidRDefault="008E7E40" w:rsidP="00B65770">
            <w:pPr>
              <w:snapToGrid w:val="0"/>
              <w:jc w:val="center"/>
              <w:rPr>
                <w:b/>
                <w:sz w:val="20"/>
                <w:szCs w:val="20"/>
                <w:lang w:val="en-US"/>
              </w:rPr>
            </w:pPr>
            <w:r>
              <w:rPr>
                <w:b/>
                <w:sz w:val="20"/>
                <w:szCs w:val="20"/>
                <w:lang w:val="en-US"/>
              </w:rPr>
              <w:t>-</w:t>
            </w:r>
          </w:p>
        </w:tc>
      </w:tr>
      <w:tr w:rsidR="006B3484" w:rsidRPr="00DA41D2" w14:paraId="367478AF"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657972E1" w14:textId="77777777" w:rsidR="006B3484" w:rsidRPr="00DA41D2" w:rsidRDefault="006B3484" w:rsidP="00B65770">
            <w:pPr>
              <w:snapToGrid w:val="0"/>
              <w:rPr>
                <w:sz w:val="20"/>
                <w:szCs w:val="20"/>
                <w:lang w:val="en-US"/>
              </w:rPr>
            </w:pPr>
            <w:r w:rsidRPr="00DA41D2">
              <w:rPr>
                <w:b/>
                <w:sz w:val="20"/>
                <w:szCs w:val="20"/>
                <w:lang w:val="en-US"/>
              </w:rPr>
              <w:t>Surname</w:t>
            </w:r>
          </w:p>
        </w:tc>
        <w:tc>
          <w:tcPr>
            <w:tcW w:w="2880" w:type="dxa"/>
            <w:tcBorders>
              <w:top w:val="single" w:sz="4" w:space="0" w:color="C0C0C0"/>
              <w:left w:val="single" w:sz="4" w:space="0" w:color="C0C0C0"/>
              <w:bottom w:val="single" w:sz="4" w:space="0" w:color="C0C0C0"/>
            </w:tcBorders>
            <w:shd w:val="clear" w:color="auto" w:fill="auto"/>
            <w:vAlign w:val="center"/>
          </w:tcPr>
          <w:p w14:paraId="7F3921A3" w14:textId="46A9F817" w:rsidR="006B3484" w:rsidRPr="00DA41D2" w:rsidRDefault="008E7E40" w:rsidP="00B65770">
            <w:pPr>
              <w:snapToGrid w:val="0"/>
              <w:jc w:val="center"/>
              <w:rPr>
                <w:sz w:val="20"/>
                <w:szCs w:val="20"/>
                <w:lang w:val="en-US"/>
              </w:rPr>
            </w:pPr>
            <w:r>
              <w:rPr>
                <w:sz w:val="20"/>
                <w:szCs w:val="20"/>
                <w:lang w:val="en-US"/>
              </w:rPr>
              <w:t>Smith</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C6CBD" w14:textId="08B90A9F" w:rsidR="006B3484" w:rsidRPr="00DA41D2" w:rsidRDefault="008E7E40" w:rsidP="00B65770">
            <w:pPr>
              <w:snapToGrid w:val="0"/>
              <w:jc w:val="center"/>
              <w:rPr>
                <w:b/>
                <w:sz w:val="20"/>
                <w:szCs w:val="20"/>
                <w:lang w:val="en-US"/>
              </w:rPr>
            </w:pPr>
            <w:r>
              <w:rPr>
                <w:sz w:val="20"/>
                <w:szCs w:val="20"/>
                <w:lang w:val="en-US"/>
              </w:rPr>
              <w:t>Jones</w:t>
            </w:r>
          </w:p>
        </w:tc>
      </w:tr>
      <w:tr w:rsidR="006B3484" w:rsidRPr="00DA41D2" w14:paraId="531ED6E6"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2D46AC3D" w14:textId="77777777" w:rsidR="006B3484" w:rsidRPr="00DA41D2" w:rsidRDefault="006B3484" w:rsidP="00B65770">
            <w:pPr>
              <w:snapToGrid w:val="0"/>
              <w:rPr>
                <w:sz w:val="20"/>
                <w:szCs w:val="20"/>
                <w:lang w:val="en-US"/>
              </w:rPr>
            </w:pPr>
            <w:r w:rsidRPr="00DA41D2">
              <w:rPr>
                <w:b/>
                <w:sz w:val="20"/>
                <w:szCs w:val="20"/>
                <w:lang w:val="en-US"/>
              </w:rPr>
              <w:t>Preferred name</w:t>
            </w:r>
          </w:p>
        </w:tc>
        <w:tc>
          <w:tcPr>
            <w:tcW w:w="2880" w:type="dxa"/>
            <w:tcBorders>
              <w:top w:val="single" w:sz="4" w:space="0" w:color="C0C0C0"/>
              <w:left w:val="single" w:sz="4" w:space="0" w:color="C0C0C0"/>
              <w:bottom w:val="single" w:sz="4" w:space="0" w:color="C0C0C0"/>
            </w:tcBorders>
            <w:shd w:val="clear" w:color="auto" w:fill="auto"/>
            <w:vAlign w:val="center"/>
          </w:tcPr>
          <w:p w14:paraId="0B4A71C3" w14:textId="5132A46A" w:rsidR="006B3484" w:rsidRPr="00DA41D2" w:rsidRDefault="008E7E40" w:rsidP="00B65770">
            <w:pPr>
              <w:snapToGrid w:val="0"/>
              <w:jc w:val="center"/>
              <w:rPr>
                <w:sz w:val="20"/>
                <w:szCs w:val="20"/>
                <w:lang w:val="en-US"/>
              </w:rPr>
            </w:pPr>
            <w:r>
              <w:rPr>
                <w:sz w:val="20"/>
                <w:szCs w:val="20"/>
                <w:lang w:val="en-US"/>
              </w:rPr>
              <w:t>John</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AF1E6" w14:textId="1E5F518D" w:rsidR="006B3484" w:rsidRPr="00DA41D2" w:rsidRDefault="008E7E40" w:rsidP="00B65770">
            <w:pPr>
              <w:snapToGrid w:val="0"/>
              <w:jc w:val="center"/>
              <w:rPr>
                <w:b/>
                <w:sz w:val="20"/>
                <w:szCs w:val="20"/>
                <w:lang w:val="en-US"/>
              </w:rPr>
            </w:pPr>
            <w:r>
              <w:rPr>
                <w:sz w:val="20"/>
                <w:szCs w:val="20"/>
                <w:lang w:val="en-US"/>
              </w:rPr>
              <w:t>Jane</w:t>
            </w:r>
          </w:p>
        </w:tc>
      </w:tr>
      <w:tr w:rsidR="006B3484" w:rsidRPr="00DA41D2" w14:paraId="484E6141"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6127274B" w14:textId="77777777" w:rsidR="006B3484" w:rsidRPr="00DA41D2" w:rsidRDefault="006B3484" w:rsidP="00B65770">
            <w:pPr>
              <w:snapToGrid w:val="0"/>
              <w:rPr>
                <w:sz w:val="20"/>
                <w:szCs w:val="20"/>
                <w:lang w:val="en-US"/>
              </w:rPr>
            </w:pPr>
            <w:r w:rsidRPr="00DA41D2">
              <w:rPr>
                <w:b/>
                <w:sz w:val="20"/>
                <w:szCs w:val="20"/>
                <w:lang w:val="en-US"/>
              </w:rPr>
              <w:t>Salutation</w:t>
            </w:r>
          </w:p>
        </w:tc>
        <w:tc>
          <w:tcPr>
            <w:tcW w:w="2880" w:type="dxa"/>
            <w:tcBorders>
              <w:top w:val="single" w:sz="4" w:space="0" w:color="C0C0C0"/>
              <w:left w:val="single" w:sz="4" w:space="0" w:color="C0C0C0"/>
              <w:bottom w:val="single" w:sz="4" w:space="0" w:color="C0C0C0"/>
            </w:tcBorders>
            <w:shd w:val="clear" w:color="auto" w:fill="auto"/>
            <w:vAlign w:val="center"/>
          </w:tcPr>
          <w:p w14:paraId="361B5E1C" w14:textId="130F2B45" w:rsidR="006B3484" w:rsidRPr="00DA41D2" w:rsidRDefault="006B3484" w:rsidP="00B65770">
            <w:pPr>
              <w:snapToGrid w:val="0"/>
              <w:jc w:val="center"/>
              <w:rPr>
                <w:sz w:val="20"/>
                <w:szCs w:val="20"/>
                <w:lang w:val="en-US"/>
              </w:rPr>
            </w:pPr>
            <w:r w:rsidRPr="00DA41D2">
              <w:rPr>
                <w:sz w:val="20"/>
                <w:szCs w:val="20"/>
                <w:lang w:val="en-US"/>
              </w:rPr>
              <w:t xml:space="preserve">Mr. </w:t>
            </w:r>
            <w:r w:rsidR="008E7E40">
              <w:rPr>
                <w:sz w:val="20"/>
                <w:szCs w:val="20"/>
                <w:lang w:val="en-US"/>
              </w:rPr>
              <w:t>John</w:t>
            </w:r>
            <w:r w:rsidRPr="00DA41D2">
              <w:rPr>
                <w:sz w:val="20"/>
                <w:szCs w:val="20"/>
                <w:lang w:val="en-US"/>
              </w:rPr>
              <w:t xml:space="preserve"> </w:t>
            </w:r>
            <w:r w:rsidR="008E7E40">
              <w:rPr>
                <w:sz w:val="20"/>
                <w:szCs w:val="20"/>
                <w:lang w:val="en-US"/>
              </w:rPr>
              <w:t>Smith</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F6274C" w14:textId="3DC22CED" w:rsidR="006B3484" w:rsidRPr="00DA41D2" w:rsidRDefault="006B3484" w:rsidP="00B65770">
            <w:pPr>
              <w:snapToGrid w:val="0"/>
              <w:jc w:val="center"/>
              <w:rPr>
                <w:b/>
                <w:sz w:val="20"/>
                <w:szCs w:val="20"/>
                <w:lang w:val="en-US"/>
              </w:rPr>
            </w:pPr>
            <w:r w:rsidRPr="00DA41D2">
              <w:rPr>
                <w:sz w:val="20"/>
                <w:szCs w:val="20"/>
                <w:lang w:val="en-US"/>
              </w:rPr>
              <w:t xml:space="preserve">Mrs. </w:t>
            </w:r>
            <w:r w:rsidR="008E7E40">
              <w:rPr>
                <w:sz w:val="20"/>
                <w:szCs w:val="20"/>
                <w:lang w:val="en-US"/>
              </w:rPr>
              <w:t>Jane</w:t>
            </w:r>
            <w:r w:rsidRPr="00DA41D2">
              <w:rPr>
                <w:sz w:val="20"/>
                <w:szCs w:val="20"/>
                <w:lang w:val="en-US"/>
              </w:rPr>
              <w:t xml:space="preserve"> </w:t>
            </w:r>
            <w:r w:rsidR="008E7E40">
              <w:rPr>
                <w:sz w:val="20"/>
                <w:szCs w:val="20"/>
                <w:lang w:val="en-US"/>
              </w:rPr>
              <w:t>Jones</w:t>
            </w:r>
            <w:r w:rsidRPr="00DA41D2">
              <w:rPr>
                <w:sz w:val="20"/>
                <w:szCs w:val="20"/>
                <w:lang w:val="en-US"/>
              </w:rPr>
              <w:t xml:space="preserve"> </w:t>
            </w:r>
          </w:p>
        </w:tc>
      </w:tr>
      <w:tr w:rsidR="006B3484" w:rsidRPr="00DA41D2" w14:paraId="47ED2D2A"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01F5E1DE" w14:textId="77777777" w:rsidR="006B3484" w:rsidRPr="00DA41D2" w:rsidRDefault="006B3484" w:rsidP="00B65770">
            <w:pPr>
              <w:snapToGrid w:val="0"/>
              <w:rPr>
                <w:sz w:val="20"/>
                <w:szCs w:val="20"/>
                <w:lang w:val="en-US"/>
              </w:rPr>
            </w:pPr>
            <w:r w:rsidRPr="00DA41D2">
              <w:rPr>
                <w:b/>
                <w:sz w:val="20"/>
                <w:szCs w:val="20"/>
                <w:lang w:val="en-US"/>
              </w:rPr>
              <w:t>Date of birth</w:t>
            </w:r>
          </w:p>
        </w:tc>
        <w:tc>
          <w:tcPr>
            <w:tcW w:w="2880" w:type="dxa"/>
            <w:tcBorders>
              <w:top w:val="single" w:sz="4" w:space="0" w:color="C0C0C0"/>
              <w:left w:val="single" w:sz="4" w:space="0" w:color="C0C0C0"/>
              <w:bottom w:val="single" w:sz="4" w:space="0" w:color="C0C0C0"/>
            </w:tcBorders>
            <w:shd w:val="clear" w:color="auto" w:fill="auto"/>
            <w:vAlign w:val="center"/>
          </w:tcPr>
          <w:p w14:paraId="50E6C0AA" w14:textId="57086A5F" w:rsidR="006B3484" w:rsidRPr="00DA41D2" w:rsidRDefault="006B3484" w:rsidP="00B65770">
            <w:pPr>
              <w:snapToGrid w:val="0"/>
              <w:jc w:val="center"/>
              <w:rPr>
                <w:sz w:val="20"/>
                <w:szCs w:val="20"/>
                <w:lang w:val="en-US"/>
              </w:rPr>
            </w:pPr>
            <w:r w:rsidRPr="00DA41D2">
              <w:rPr>
                <w:sz w:val="20"/>
                <w:szCs w:val="20"/>
                <w:lang w:val="en-US"/>
              </w:rPr>
              <w:t>23/06/19</w:t>
            </w:r>
            <w:r w:rsidR="008E7E40">
              <w:rPr>
                <w:sz w:val="20"/>
                <w:szCs w:val="20"/>
                <w:lang w:val="en-US"/>
              </w:rPr>
              <w:t>69</w:t>
            </w:r>
            <w:r w:rsidRPr="00DA41D2">
              <w:rPr>
                <w:sz w:val="20"/>
                <w:szCs w:val="20"/>
                <w:lang w:val="en-US"/>
              </w:rPr>
              <w:t xml:space="preserve"> (</w:t>
            </w:r>
            <w:r w:rsidR="008E7E40">
              <w:rPr>
                <w:sz w:val="20"/>
                <w:szCs w:val="20"/>
                <w:lang w:val="en-US"/>
              </w:rPr>
              <w:t>55</w:t>
            </w:r>
            <w:r w:rsidRPr="00DA41D2">
              <w:rPr>
                <w:sz w:val="20"/>
                <w:szCs w:val="20"/>
                <w:lang w:val="en-US"/>
              </w:rPr>
              <w:t>)</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7A0A62" w14:textId="58F7F357" w:rsidR="006B3484" w:rsidRPr="00DA41D2" w:rsidRDefault="006B3484" w:rsidP="00B65770">
            <w:pPr>
              <w:snapToGrid w:val="0"/>
              <w:jc w:val="center"/>
              <w:rPr>
                <w:b/>
                <w:sz w:val="20"/>
                <w:szCs w:val="20"/>
                <w:lang w:val="en-US"/>
              </w:rPr>
            </w:pPr>
            <w:r w:rsidRPr="00DA41D2">
              <w:rPr>
                <w:sz w:val="20"/>
                <w:szCs w:val="20"/>
                <w:lang w:val="en-US"/>
              </w:rPr>
              <w:t>01/10/19</w:t>
            </w:r>
            <w:r w:rsidR="008E7E40">
              <w:rPr>
                <w:sz w:val="20"/>
                <w:szCs w:val="20"/>
                <w:lang w:val="en-US"/>
              </w:rPr>
              <w:t>74</w:t>
            </w:r>
            <w:r w:rsidRPr="00DA41D2">
              <w:rPr>
                <w:sz w:val="20"/>
                <w:szCs w:val="20"/>
                <w:lang w:val="en-US"/>
              </w:rPr>
              <w:t xml:space="preserve"> (</w:t>
            </w:r>
            <w:r w:rsidR="008E7E40">
              <w:rPr>
                <w:sz w:val="20"/>
                <w:szCs w:val="20"/>
                <w:lang w:val="en-US"/>
              </w:rPr>
              <w:t>50</w:t>
            </w:r>
            <w:r w:rsidRPr="00DA41D2">
              <w:rPr>
                <w:sz w:val="20"/>
                <w:szCs w:val="20"/>
                <w:lang w:val="en-US"/>
              </w:rPr>
              <w:t>)</w:t>
            </w:r>
          </w:p>
        </w:tc>
      </w:tr>
      <w:tr w:rsidR="006B3484" w:rsidRPr="00DA41D2" w14:paraId="1C829684"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70EA7CBF" w14:textId="77777777" w:rsidR="006B3484" w:rsidRPr="00DA41D2" w:rsidRDefault="006B3484" w:rsidP="00B65770">
            <w:pPr>
              <w:snapToGrid w:val="0"/>
              <w:rPr>
                <w:sz w:val="20"/>
                <w:szCs w:val="20"/>
                <w:lang w:val="en-US"/>
              </w:rPr>
            </w:pPr>
            <w:r w:rsidRPr="00DA41D2">
              <w:rPr>
                <w:b/>
                <w:sz w:val="20"/>
                <w:szCs w:val="20"/>
                <w:lang w:val="en-US"/>
              </w:rPr>
              <w:t>Nationality</w:t>
            </w:r>
          </w:p>
        </w:tc>
        <w:tc>
          <w:tcPr>
            <w:tcW w:w="2880" w:type="dxa"/>
            <w:tcBorders>
              <w:top w:val="single" w:sz="4" w:space="0" w:color="C0C0C0"/>
              <w:left w:val="single" w:sz="4" w:space="0" w:color="C0C0C0"/>
              <w:bottom w:val="single" w:sz="4" w:space="0" w:color="C0C0C0"/>
            </w:tcBorders>
            <w:shd w:val="clear" w:color="auto" w:fill="auto"/>
            <w:vAlign w:val="center"/>
          </w:tcPr>
          <w:p w14:paraId="6EC09914" w14:textId="77777777" w:rsidR="006B3484" w:rsidRPr="00DA41D2" w:rsidRDefault="006B3484" w:rsidP="00B65770">
            <w:pPr>
              <w:snapToGrid w:val="0"/>
              <w:jc w:val="center"/>
              <w:rPr>
                <w:sz w:val="20"/>
                <w:szCs w:val="20"/>
                <w:lang w:val="en-US"/>
              </w:rPr>
            </w:pPr>
            <w:r w:rsidRPr="00DA41D2">
              <w:rPr>
                <w:sz w:val="20"/>
                <w:szCs w:val="20"/>
                <w:lang w:val="en-US"/>
              </w:rPr>
              <w:t xml:space="preserve">Australian </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BD9178" w14:textId="77777777" w:rsidR="006B3484" w:rsidRPr="00DA41D2" w:rsidRDefault="006B3484" w:rsidP="00B65770">
            <w:pPr>
              <w:snapToGrid w:val="0"/>
              <w:jc w:val="center"/>
              <w:rPr>
                <w:b/>
                <w:sz w:val="20"/>
                <w:szCs w:val="20"/>
                <w:lang w:val="en-US"/>
              </w:rPr>
            </w:pPr>
            <w:r w:rsidRPr="00DA41D2">
              <w:rPr>
                <w:sz w:val="20"/>
                <w:szCs w:val="20"/>
                <w:lang w:val="en-US"/>
              </w:rPr>
              <w:t>Australian</w:t>
            </w:r>
          </w:p>
        </w:tc>
      </w:tr>
      <w:tr w:rsidR="006B3484" w:rsidRPr="00DA41D2" w14:paraId="4A693B6A"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58D50B69" w14:textId="77777777" w:rsidR="006B3484" w:rsidRPr="00DA41D2" w:rsidRDefault="006B3484" w:rsidP="00B65770">
            <w:pPr>
              <w:snapToGrid w:val="0"/>
              <w:rPr>
                <w:sz w:val="20"/>
                <w:szCs w:val="20"/>
                <w:lang w:val="en-US"/>
              </w:rPr>
            </w:pPr>
            <w:r w:rsidRPr="00DA41D2">
              <w:rPr>
                <w:b/>
                <w:sz w:val="20"/>
                <w:szCs w:val="20"/>
                <w:lang w:val="en-US"/>
              </w:rPr>
              <w:t>Marital status</w:t>
            </w:r>
          </w:p>
        </w:tc>
        <w:tc>
          <w:tcPr>
            <w:tcW w:w="2880" w:type="dxa"/>
            <w:tcBorders>
              <w:top w:val="single" w:sz="4" w:space="0" w:color="C0C0C0"/>
              <w:left w:val="single" w:sz="4" w:space="0" w:color="C0C0C0"/>
              <w:bottom w:val="single" w:sz="4" w:space="0" w:color="C0C0C0"/>
            </w:tcBorders>
            <w:shd w:val="clear" w:color="auto" w:fill="auto"/>
            <w:vAlign w:val="center"/>
          </w:tcPr>
          <w:p w14:paraId="0023A399" w14:textId="77777777" w:rsidR="006B3484" w:rsidRPr="00DA41D2" w:rsidRDefault="006B3484" w:rsidP="00B65770">
            <w:pPr>
              <w:snapToGrid w:val="0"/>
              <w:jc w:val="center"/>
              <w:rPr>
                <w:sz w:val="20"/>
                <w:szCs w:val="20"/>
                <w:lang w:val="en-US"/>
              </w:rPr>
            </w:pPr>
            <w:r w:rsidRPr="00DA41D2">
              <w:rPr>
                <w:sz w:val="20"/>
                <w:szCs w:val="20"/>
                <w:lang w:val="en-US"/>
              </w:rPr>
              <w:t xml:space="preserve">Married </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47DFFF" w14:textId="77777777" w:rsidR="006B3484" w:rsidRPr="00DA41D2" w:rsidRDefault="006B3484" w:rsidP="00B65770">
            <w:pPr>
              <w:snapToGrid w:val="0"/>
              <w:jc w:val="center"/>
              <w:rPr>
                <w:b/>
                <w:sz w:val="20"/>
                <w:szCs w:val="20"/>
                <w:lang w:val="en-US"/>
              </w:rPr>
            </w:pPr>
            <w:r w:rsidRPr="00DA41D2">
              <w:rPr>
                <w:sz w:val="20"/>
                <w:szCs w:val="20"/>
                <w:lang w:val="en-US"/>
              </w:rPr>
              <w:t xml:space="preserve">Married </w:t>
            </w:r>
          </w:p>
        </w:tc>
      </w:tr>
      <w:tr w:rsidR="006B3484" w:rsidRPr="00DA41D2" w14:paraId="39B25411" w14:textId="77777777" w:rsidTr="004E01F1">
        <w:trPr>
          <w:trHeight w:val="340"/>
        </w:trPr>
        <w:tc>
          <w:tcPr>
            <w:tcW w:w="2520" w:type="dxa"/>
            <w:tcBorders>
              <w:top w:val="single" w:sz="4" w:space="0" w:color="C0C0C0"/>
              <w:left w:val="single" w:sz="4" w:space="0" w:color="C0C0C0"/>
              <w:bottom w:val="single" w:sz="4" w:space="0" w:color="C0C0C0"/>
            </w:tcBorders>
            <w:shd w:val="clear" w:color="auto" w:fill="92D050"/>
            <w:vAlign w:val="center"/>
          </w:tcPr>
          <w:p w14:paraId="42192A73" w14:textId="77777777" w:rsidR="006B3484" w:rsidRPr="00DA41D2" w:rsidRDefault="006B3484" w:rsidP="00B65770">
            <w:pPr>
              <w:snapToGrid w:val="0"/>
              <w:rPr>
                <w:b/>
                <w:sz w:val="20"/>
                <w:szCs w:val="20"/>
                <w:lang w:val="en-US"/>
              </w:rPr>
            </w:pPr>
            <w:r w:rsidRPr="00DA41D2">
              <w:rPr>
                <w:b/>
                <w:sz w:val="20"/>
                <w:szCs w:val="20"/>
                <w:lang w:val="en-US"/>
              </w:rPr>
              <w:t>Contact</w:t>
            </w:r>
          </w:p>
        </w:tc>
        <w:tc>
          <w:tcPr>
            <w:tcW w:w="6727" w:type="dxa"/>
            <w:gridSpan w:val="2"/>
            <w:tcBorders>
              <w:top w:val="single" w:sz="4" w:space="0" w:color="C0C0C0"/>
              <w:left w:val="single" w:sz="4" w:space="0" w:color="C0C0C0"/>
              <w:bottom w:val="single" w:sz="4" w:space="0" w:color="C0C0C0"/>
              <w:right w:val="single" w:sz="4" w:space="0" w:color="C0C0C0"/>
            </w:tcBorders>
            <w:shd w:val="clear" w:color="auto" w:fill="92D050"/>
            <w:vAlign w:val="center"/>
          </w:tcPr>
          <w:p w14:paraId="5A7E488E" w14:textId="77777777" w:rsidR="006B3484" w:rsidRPr="00DA41D2" w:rsidRDefault="006B3484" w:rsidP="00B65770">
            <w:pPr>
              <w:snapToGrid w:val="0"/>
              <w:jc w:val="center"/>
              <w:rPr>
                <w:b/>
                <w:sz w:val="20"/>
                <w:szCs w:val="20"/>
                <w:lang w:val="en-US"/>
              </w:rPr>
            </w:pPr>
          </w:p>
        </w:tc>
      </w:tr>
      <w:tr w:rsidR="006B3484" w:rsidRPr="00DA41D2" w14:paraId="3FC49215"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094FD9E9" w14:textId="77777777" w:rsidR="006B3484" w:rsidRPr="00DA41D2" w:rsidRDefault="006B3484" w:rsidP="00B65770">
            <w:pPr>
              <w:rPr>
                <w:sz w:val="20"/>
                <w:szCs w:val="20"/>
              </w:rPr>
            </w:pPr>
            <w:r w:rsidRPr="00DA41D2">
              <w:rPr>
                <w:b/>
                <w:sz w:val="20"/>
                <w:szCs w:val="20"/>
              </w:rPr>
              <w:t>Home phone</w:t>
            </w:r>
          </w:p>
        </w:tc>
        <w:tc>
          <w:tcPr>
            <w:tcW w:w="2880" w:type="dxa"/>
            <w:tcBorders>
              <w:top w:val="single" w:sz="4" w:space="0" w:color="C0C0C0"/>
              <w:left w:val="single" w:sz="4" w:space="0" w:color="C0C0C0"/>
              <w:bottom w:val="single" w:sz="4" w:space="0" w:color="C0C0C0"/>
            </w:tcBorders>
            <w:shd w:val="clear" w:color="auto" w:fill="auto"/>
            <w:vAlign w:val="center"/>
          </w:tcPr>
          <w:p w14:paraId="576768EE" w14:textId="742B7F96" w:rsidR="006B3484" w:rsidRPr="00DA41D2" w:rsidRDefault="006B3484" w:rsidP="00B65770">
            <w:pPr>
              <w:jc w:val="center"/>
              <w:rPr>
                <w:sz w:val="20"/>
                <w:szCs w:val="20"/>
              </w:rPr>
            </w:pPr>
            <w:r w:rsidRPr="00DA41D2">
              <w:rPr>
                <w:sz w:val="20"/>
                <w:szCs w:val="20"/>
              </w:rPr>
              <w:t>0</w:t>
            </w:r>
            <w:r w:rsidR="009B5035">
              <w:rPr>
                <w:sz w:val="20"/>
                <w:szCs w:val="20"/>
              </w:rPr>
              <w:t>2</w:t>
            </w:r>
            <w:r w:rsidRPr="00DA41D2">
              <w:rPr>
                <w:sz w:val="20"/>
                <w:szCs w:val="20"/>
              </w:rPr>
              <w:t xml:space="preserve"> 3333 3333</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5314F86" w14:textId="63773ED8" w:rsidR="006B3484" w:rsidRPr="00DA41D2" w:rsidRDefault="006B3484" w:rsidP="00B65770">
            <w:pPr>
              <w:jc w:val="center"/>
              <w:rPr>
                <w:sz w:val="20"/>
                <w:szCs w:val="20"/>
              </w:rPr>
            </w:pPr>
            <w:r w:rsidRPr="00DA41D2">
              <w:rPr>
                <w:sz w:val="20"/>
                <w:szCs w:val="20"/>
              </w:rPr>
              <w:t>0</w:t>
            </w:r>
            <w:r w:rsidR="009B5035">
              <w:rPr>
                <w:sz w:val="20"/>
                <w:szCs w:val="20"/>
              </w:rPr>
              <w:t>2</w:t>
            </w:r>
            <w:r w:rsidRPr="00DA41D2">
              <w:rPr>
                <w:sz w:val="20"/>
                <w:szCs w:val="20"/>
              </w:rPr>
              <w:t xml:space="preserve"> 3333 3333</w:t>
            </w:r>
          </w:p>
        </w:tc>
      </w:tr>
      <w:tr w:rsidR="006B3484" w:rsidRPr="00DA41D2" w14:paraId="628E4136"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732517A0" w14:textId="77777777" w:rsidR="006B3484" w:rsidRPr="00DA41D2" w:rsidRDefault="006B3484" w:rsidP="00B65770">
            <w:pPr>
              <w:snapToGrid w:val="0"/>
              <w:rPr>
                <w:sz w:val="20"/>
                <w:szCs w:val="20"/>
                <w:lang w:val="en-US"/>
              </w:rPr>
            </w:pPr>
            <w:r w:rsidRPr="00DA41D2">
              <w:rPr>
                <w:b/>
                <w:sz w:val="20"/>
                <w:szCs w:val="20"/>
                <w:lang w:val="en-US"/>
              </w:rPr>
              <w:t>Work phone</w:t>
            </w:r>
          </w:p>
        </w:tc>
        <w:tc>
          <w:tcPr>
            <w:tcW w:w="2880" w:type="dxa"/>
            <w:tcBorders>
              <w:top w:val="single" w:sz="4" w:space="0" w:color="C0C0C0"/>
              <w:left w:val="single" w:sz="4" w:space="0" w:color="C0C0C0"/>
              <w:bottom w:val="single" w:sz="4" w:space="0" w:color="C0C0C0"/>
            </w:tcBorders>
            <w:shd w:val="clear" w:color="auto" w:fill="auto"/>
            <w:vAlign w:val="center"/>
          </w:tcPr>
          <w:p w14:paraId="710859D2" w14:textId="5060D834" w:rsidR="006B3484" w:rsidRPr="00DA41D2" w:rsidRDefault="006B3484" w:rsidP="00B65770">
            <w:pPr>
              <w:jc w:val="center"/>
              <w:rPr>
                <w:sz w:val="20"/>
                <w:szCs w:val="20"/>
              </w:rPr>
            </w:pPr>
            <w:r w:rsidRPr="00DA41D2">
              <w:rPr>
                <w:sz w:val="20"/>
                <w:szCs w:val="20"/>
              </w:rPr>
              <w:t>0</w:t>
            </w:r>
            <w:r w:rsidR="009B5035">
              <w:rPr>
                <w:sz w:val="20"/>
                <w:szCs w:val="20"/>
              </w:rPr>
              <w:t>2</w:t>
            </w:r>
            <w:r w:rsidRPr="00DA41D2">
              <w:rPr>
                <w:sz w:val="20"/>
                <w:szCs w:val="20"/>
              </w:rPr>
              <w:t xml:space="preserve"> 9616 0555</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6AC180" w14:textId="19631303" w:rsidR="006B3484" w:rsidRPr="00DA41D2" w:rsidRDefault="006B3484" w:rsidP="00B65770">
            <w:pPr>
              <w:jc w:val="center"/>
              <w:rPr>
                <w:sz w:val="20"/>
                <w:szCs w:val="20"/>
              </w:rPr>
            </w:pPr>
          </w:p>
        </w:tc>
      </w:tr>
      <w:tr w:rsidR="006B3484" w:rsidRPr="00DA41D2" w14:paraId="677FC0FD"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06689C2C" w14:textId="77777777" w:rsidR="006B3484" w:rsidRPr="00DA41D2" w:rsidRDefault="006B3484" w:rsidP="00B65770">
            <w:pPr>
              <w:snapToGrid w:val="0"/>
              <w:rPr>
                <w:sz w:val="20"/>
                <w:szCs w:val="20"/>
                <w:lang w:val="en-US"/>
              </w:rPr>
            </w:pPr>
            <w:r w:rsidRPr="00DA41D2">
              <w:rPr>
                <w:b/>
                <w:sz w:val="20"/>
                <w:szCs w:val="20"/>
                <w:lang w:val="en-US"/>
              </w:rPr>
              <w:t>Mobile phone</w:t>
            </w:r>
          </w:p>
        </w:tc>
        <w:tc>
          <w:tcPr>
            <w:tcW w:w="2880" w:type="dxa"/>
            <w:tcBorders>
              <w:top w:val="single" w:sz="4" w:space="0" w:color="C0C0C0"/>
              <w:left w:val="single" w:sz="4" w:space="0" w:color="C0C0C0"/>
              <w:bottom w:val="single" w:sz="4" w:space="0" w:color="C0C0C0"/>
            </w:tcBorders>
            <w:shd w:val="clear" w:color="auto" w:fill="auto"/>
            <w:vAlign w:val="center"/>
          </w:tcPr>
          <w:p w14:paraId="763BF882" w14:textId="77777777" w:rsidR="006B3484" w:rsidRPr="00DA41D2" w:rsidRDefault="006B3484" w:rsidP="00B65770">
            <w:pPr>
              <w:jc w:val="center"/>
              <w:rPr>
                <w:sz w:val="20"/>
                <w:szCs w:val="20"/>
                <w:lang w:val="en-US"/>
              </w:rPr>
            </w:pPr>
            <w:r w:rsidRPr="00DA41D2">
              <w:rPr>
                <w:sz w:val="20"/>
                <w:szCs w:val="20"/>
                <w:lang w:val="en-US"/>
              </w:rPr>
              <w:t>0444 444 444</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B979BA" w14:textId="77777777" w:rsidR="006B3484" w:rsidRPr="00DA41D2" w:rsidRDefault="006B3484" w:rsidP="00B65770">
            <w:pPr>
              <w:jc w:val="center"/>
              <w:rPr>
                <w:b/>
                <w:sz w:val="20"/>
                <w:szCs w:val="20"/>
                <w:lang w:val="en-US"/>
              </w:rPr>
            </w:pPr>
            <w:r w:rsidRPr="00DA41D2">
              <w:rPr>
                <w:sz w:val="20"/>
                <w:szCs w:val="20"/>
                <w:lang w:val="en-US"/>
              </w:rPr>
              <w:t>0445 555 555</w:t>
            </w:r>
          </w:p>
        </w:tc>
      </w:tr>
      <w:tr w:rsidR="006B3484" w:rsidRPr="00DA41D2" w14:paraId="477AE522"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2B1BA3D2" w14:textId="77777777" w:rsidR="006B3484" w:rsidRPr="00DA41D2" w:rsidRDefault="006B3484" w:rsidP="00B65770">
            <w:pPr>
              <w:snapToGrid w:val="0"/>
              <w:rPr>
                <w:sz w:val="20"/>
                <w:szCs w:val="20"/>
                <w:lang w:val="en-US"/>
              </w:rPr>
            </w:pPr>
            <w:r w:rsidRPr="00DA41D2">
              <w:rPr>
                <w:b/>
                <w:sz w:val="20"/>
                <w:szCs w:val="20"/>
                <w:lang w:val="en-US"/>
              </w:rPr>
              <w:t>Home email</w:t>
            </w:r>
          </w:p>
        </w:tc>
        <w:tc>
          <w:tcPr>
            <w:tcW w:w="2880" w:type="dxa"/>
            <w:tcBorders>
              <w:top w:val="single" w:sz="4" w:space="0" w:color="C0C0C0"/>
              <w:left w:val="single" w:sz="4" w:space="0" w:color="C0C0C0"/>
              <w:bottom w:val="single" w:sz="4" w:space="0" w:color="C0C0C0"/>
            </w:tcBorders>
            <w:shd w:val="clear" w:color="auto" w:fill="auto"/>
            <w:vAlign w:val="center"/>
          </w:tcPr>
          <w:p w14:paraId="5E687712" w14:textId="1D6E195C" w:rsidR="006B3484" w:rsidRPr="00DA41D2" w:rsidRDefault="00000000" w:rsidP="00B65770">
            <w:pPr>
              <w:jc w:val="center"/>
              <w:rPr>
                <w:sz w:val="20"/>
                <w:szCs w:val="20"/>
                <w:lang w:val="en-US"/>
              </w:rPr>
            </w:pPr>
            <w:hyperlink r:id="rId8" w:history="1">
              <w:r w:rsidR="008E7E40">
                <w:rPr>
                  <w:rStyle w:val="Hyperlink"/>
                  <w:rFonts w:cs="Calibri"/>
                  <w:sz w:val="20"/>
                  <w:szCs w:val="20"/>
                  <w:lang w:val="en-US"/>
                </w:rPr>
                <w:t>John</w:t>
              </w:r>
              <w:r w:rsidR="006B3484" w:rsidRPr="00DA41D2">
                <w:rPr>
                  <w:rStyle w:val="Hyperlink"/>
                  <w:rFonts w:cs="Calibri"/>
                  <w:sz w:val="20"/>
                  <w:szCs w:val="20"/>
                  <w:lang w:val="en-US"/>
                </w:rPr>
                <w:t>.ed@emailaddress.com</w:t>
              </w:r>
            </w:hyperlink>
            <w:r w:rsidR="006B3484" w:rsidRPr="00DA41D2">
              <w:rPr>
                <w:sz w:val="20"/>
                <w:szCs w:val="20"/>
                <w:lang w:val="en-US"/>
              </w:rPr>
              <w:t xml:space="preserve"> </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ACC7D3" w14:textId="226158EE" w:rsidR="006B3484" w:rsidRPr="00DA41D2" w:rsidRDefault="00000000" w:rsidP="00B65770">
            <w:pPr>
              <w:jc w:val="center"/>
              <w:rPr>
                <w:b/>
                <w:sz w:val="20"/>
                <w:szCs w:val="20"/>
                <w:lang w:val="en-US"/>
              </w:rPr>
            </w:pPr>
            <w:hyperlink r:id="rId9" w:history="1">
              <w:r w:rsidR="008E7E40">
                <w:rPr>
                  <w:rStyle w:val="Hyperlink"/>
                  <w:rFonts w:cs="Calibri"/>
                  <w:sz w:val="20"/>
                  <w:szCs w:val="20"/>
                  <w:lang w:val="en-US"/>
                </w:rPr>
                <w:t>Jane</w:t>
              </w:r>
              <w:r w:rsidR="006B3484" w:rsidRPr="00DA41D2">
                <w:rPr>
                  <w:rStyle w:val="Hyperlink"/>
                  <w:rFonts w:cs="Calibri"/>
                  <w:sz w:val="20"/>
                  <w:szCs w:val="20"/>
                  <w:lang w:val="en-US"/>
                </w:rPr>
                <w:t>.ed@emailaddress.com</w:t>
              </w:r>
            </w:hyperlink>
            <w:r w:rsidR="006B3484" w:rsidRPr="00DA41D2">
              <w:rPr>
                <w:sz w:val="20"/>
                <w:szCs w:val="20"/>
                <w:lang w:val="en-US"/>
              </w:rPr>
              <w:t xml:space="preserve"> </w:t>
            </w:r>
          </w:p>
        </w:tc>
      </w:tr>
      <w:tr w:rsidR="006B3484" w:rsidRPr="00DA41D2" w14:paraId="7F0F573E"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50B53061" w14:textId="77777777" w:rsidR="006B3484" w:rsidRPr="00DA41D2" w:rsidRDefault="006B3484" w:rsidP="00B65770">
            <w:pPr>
              <w:snapToGrid w:val="0"/>
              <w:rPr>
                <w:sz w:val="20"/>
                <w:szCs w:val="20"/>
              </w:rPr>
            </w:pPr>
            <w:r w:rsidRPr="00DA41D2">
              <w:rPr>
                <w:b/>
                <w:sz w:val="20"/>
                <w:szCs w:val="20"/>
                <w:lang w:val="en-US"/>
              </w:rPr>
              <w:t>Work email</w:t>
            </w:r>
          </w:p>
        </w:tc>
        <w:tc>
          <w:tcPr>
            <w:tcW w:w="2880" w:type="dxa"/>
            <w:tcBorders>
              <w:top w:val="single" w:sz="4" w:space="0" w:color="C0C0C0"/>
              <w:left w:val="single" w:sz="4" w:space="0" w:color="C0C0C0"/>
              <w:bottom w:val="single" w:sz="4" w:space="0" w:color="C0C0C0"/>
            </w:tcBorders>
            <w:shd w:val="clear" w:color="auto" w:fill="auto"/>
            <w:vAlign w:val="center"/>
          </w:tcPr>
          <w:p w14:paraId="520DC9B6" w14:textId="6EDD620D" w:rsidR="006B3484" w:rsidRPr="00DA41D2" w:rsidRDefault="00000000" w:rsidP="00B65770">
            <w:pPr>
              <w:jc w:val="center"/>
              <w:rPr>
                <w:sz w:val="20"/>
                <w:szCs w:val="20"/>
              </w:rPr>
            </w:pPr>
            <w:hyperlink r:id="rId10" w:history="1">
              <w:r w:rsidR="008E7E40">
                <w:rPr>
                  <w:rStyle w:val="Hyperlink"/>
                  <w:rFonts w:cs="Calibri"/>
                  <w:sz w:val="20"/>
                  <w:szCs w:val="20"/>
                </w:rPr>
                <w:t>John</w:t>
              </w:r>
              <w:r w:rsidR="006B3484" w:rsidRPr="00DA41D2">
                <w:rPr>
                  <w:rStyle w:val="Hyperlink"/>
                  <w:rFonts w:cs="Calibri"/>
                  <w:sz w:val="20"/>
                  <w:szCs w:val="20"/>
                </w:rPr>
                <w:t>@wwdesign.com.au</w:t>
              </w:r>
            </w:hyperlink>
            <w:r w:rsidR="006B3484" w:rsidRPr="00DA41D2">
              <w:rPr>
                <w:sz w:val="20"/>
                <w:szCs w:val="20"/>
              </w:rPr>
              <w:t xml:space="preserve"> </w:t>
            </w:r>
          </w:p>
        </w:tc>
        <w:tc>
          <w:tcPr>
            <w:tcW w:w="38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00281A" w14:textId="3A7459C3" w:rsidR="006B3484" w:rsidRPr="00DA41D2" w:rsidRDefault="006B3484" w:rsidP="00B65770">
            <w:pPr>
              <w:jc w:val="center"/>
              <w:rPr>
                <w:sz w:val="20"/>
                <w:szCs w:val="20"/>
              </w:rPr>
            </w:pPr>
          </w:p>
        </w:tc>
      </w:tr>
      <w:tr w:rsidR="006B3484" w:rsidRPr="00DA41D2" w14:paraId="2CD74316"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0A92D1A6" w14:textId="77777777" w:rsidR="006B3484" w:rsidRPr="00DA41D2" w:rsidRDefault="006B3484" w:rsidP="00B65770">
            <w:pPr>
              <w:snapToGrid w:val="0"/>
              <w:rPr>
                <w:sz w:val="20"/>
                <w:szCs w:val="20"/>
                <w:lang w:val="en-US"/>
              </w:rPr>
            </w:pPr>
            <w:r w:rsidRPr="00DA41D2">
              <w:rPr>
                <w:b/>
                <w:sz w:val="20"/>
                <w:szCs w:val="20"/>
                <w:lang w:val="en-US"/>
              </w:rPr>
              <w:t>Business address</w:t>
            </w:r>
          </w:p>
        </w:tc>
        <w:tc>
          <w:tcPr>
            <w:tcW w:w="672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D8184FA" w14:textId="3DE98735" w:rsidR="006B3484" w:rsidRPr="00DA41D2" w:rsidRDefault="008E7E40" w:rsidP="00B65770">
            <w:pPr>
              <w:jc w:val="center"/>
              <w:rPr>
                <w:sz w:val="20"/>
                <w:szCs w:val="20"/>
                <w:lang w:val="en-US"/>
              </w:rPr>
            </w:pPr>
            <w:r>
              <w:rPr>
                <w:sz w:val="20"/>
                <w:szCs w:val="20"/>
                <w:lang w:val="en-US"/>
              </w:rPr>
              <w:t xml:space="preserve"> </w:t>
            </w:r>
            <w:r w:rsidR="00C97E1D">
              <w:rPr>
                <w:sz w:val="20"/>
                <w:szCs w:val="20"/>
                <w:lang w:val="en-US"/>
              </w:rPr>
              <w:t>Coffs Dental, 2b Moonee Beach Road, Moonee Beach, NSW</w:t>
            </w:r>
          </w:p>
        </w:tc>
      </w:tr>
      <w:tr w:rsidR="006B3484" w:rsidRPr="00DA41D2" w14:paraId="220E06A5" w14:textId="77777777" w:rsidTr="004E01F1">
        <w:trPr>
          <w:trHeight w:val="219"/>
        </w:trPr>
        <w:tc>
          <w:tcPr>
            <w:tcW w:w="2520" w:type="dxa"/>
            <w:tcBorders>
              <w:top w:val="single" w:sz="4" w:space="0" w:color="C0C0C0"/>
              <w:left w:val="single" w:sz="4" w:space="0" w:color="C0C0C0"/>
              <w:bottom w:val="single" w:sz="4" w:space="0" w:color="C0C0C0"/>
            </w:tcBorders>
            <w:shd w:val="clear" w:color="auto" w:fill="auto"/>
            <w:vAlign w:val="center"/>
          </w:tcPr>
          <w:p w14:paraId="59357BC8" w14:textId="77777777" w:rsidR="006B3484" w:rsidRPr="00DA41D2" w:rsidRDefault="006B3484" w:rsidP="00B65770">
            <w:pPr>
              <w:snapToGrid w:val="0"/>
              <w:rPr>
                <w:sz w:val="20"/>
                <w:szCs w:val="20"/>
                <w:lang w:val="en-US"/>
              </w:rPr>
            </w:pPr>
            <w:r w:rsidRPr="00DA41D2">
              <w:rPr>
                <w:b/>
                <w:sz w:val="20"/>
                <w:szCs w:val="20"/>
                <w:lang w:val="en-US"/>
              </w:rPr>
              <w:t>Residential address</w:t>
            </w:r>
          </w:p>
        </w:tc>
        <w:tc>
          <w:tcPr>
            <w:tcW w:w="672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3DA8ADC" w14:textId="14EC3E58" w:rsidR="006B3484" w:rsidRPr="008E7E40" w:rsidRDefault="008E7E40" w:rsidP="00B65770">
            <w:pPr>
              <w:pStyle w:val="SubHeading3"/>
              <w:spacing w:before="120" w:after="120" w:line="100" w:lineRule="atLeast"/>
              <w:jc w:val="center"/>
              <w:rPr>
                <w:rFonts w:ascii="Century Gothic" w:hAnsi="Century Gothic"/>
                <w:b w:val="0"/>
                <w:color w:val="auto"/>
                <w:lang w:val="en-AU"/>
              </w:rPr>
            </w:pPr>
            <w:r w:rsidRPr="008E7E40">
              <w:rPr>
                <w:rFonts w:ascii="Century Gothic" w:hAnsi="Century Gothic"/>
                <w:b w:val="0"/>
                <w:bCs/>
                <w:color w:val="auto"/>
                <w:lang w:val="en-AU"/>
              </w:rPr>
              <w:t xml:space="preserve">13 </w:t>
            </w:r>
            <w:r w:rsidR="00866888">
              <w:rPr>
                <w:rFonts w:ascii="Century Gothic" w:hAnsi="Century Gothic"/>
                <w:b w:val="0"/>
                <w:bCs/>
                <w:color w:val="auto"/>
                <w:lang w:val="en-AU"/>
              </w:rPr>
              <w:t>Emerald Avenue</w:t>
            </w:r>
            <w:r w:rsidRPr="008E7E40">
              <w:rPr>
                <w:rFonts w:ascii="Century Gothic" w:hAnsi="Century Gothic"/>
                <w:b w:val="0"/>
                <w:bCs/>
                <w:color w:val="auto"/>
                <w:lang w:val="en-AU"/>
              </w:rPr>
              <w:t xml:space="preserve">, </w:t>
            </w:r>
            <w:r w:rsidR="00866888">
              <w:rPr>
                <w:rFonts w:ascii="Century Gothic" w:hAnsi="Century Gothic"/>
                <w:b w:val="0"/>
                <w:bCs/>
                <w:color w:val="auto"/>
                <w:lang w:val="en-AU"/>
              </w:rPr>
              <w:t>Sapp</w:t>
            </w:r>
            <w:r w:rsidR="00BF1825">
              <w:rPr>
                <w:rFonts w:ascii="Century Gothic" w:hAnsi="Century Gothic"/>
                <w:b w:val="0"/>
                <w:bCs/>
                <w:color w:val="auto"/>
                <w:lang w:val="en-AU"/>
              </w:rPr>
              <w:t>hire Beach</w:t>
            </w:r>
            <w:r w:rsidRPr="008E7E40">
              <w:rPr>
                <w:rFonts w:ascii="Century Gothic" w:hAnsi="Century Gothic"/>
                <w:b w:val="0"/>
                <w:bCs/>
                <w:color w:val="auto"/>
                <w:lang w:val="en-AU"/>
              </w:rPr>
              <w:t xml:space="preserve"> </w:t>
            </w:r>
            <w:r w:rsidR="00BF1825">
              <w:rPr>
                <w:rFonts w:ascii="Century Gothic" w:hAnsi="Century Gothic"/>
                <w:b w:val="0"/>
                <w:bCs/>
                <w:color w:val="auto"/>
                <w:lang w:val="en-AU"/>
              </w:rPr>
              <w:t>NSW</w:t>
            </w:r>
            <w:r w:rsidRPr="008E7E40">
              <w:rPr>
                <w:rFonts w:ascii="Century Gothic" w:hAnsi="Century Gothic"/>
                <w:b w:val="0"/>
                <w:bCs/>
                <w:color w:val="auto"/>
                <w:lang w:val="en-AU"/>
              </w:rPr>
              <w:t xml:space="preserve"> </w:t>
            </w:r>
            <w:r w:rsidR="00BF1825">
              <w:rPr>
                <w:rFonts w:ascii="Century Gothic" w:hAnsi="Century Gothic"/>
                <w:b w:val="0"/>
                <w:bCs/>
                <w:color w:val="auto"/>
                <w:lang w:val="en-AU"/>
              </w:rPr>
              <w:t>2450</w:t>
            </w:r>
          </w:p>
        </w:tc>
      </w:tr>
      <w:tr w:rsidR="006B3484" w:rsidRPr="00DA41D2" w14:paraId="2201B366" w14:textId="77777777" w:rsidTr="004E01F1">
        <w:trPr>
          <w:trHeight w:val="340"/>
        </w:trPr>
        <w:tc>
          <w:tcPr>
            <w:tcW w:w="2520" w:type="dxa"/>
            <w:tcBorders>
              <w:top w:val="single" w:sz="4" w:space="0" w:color="C0C0C0"/>
              <w:left w:val="single" w:sz="4" w:space="0" w:color="C0C0C0"/>
              <w:bottom w:val="single" w:sz="4" w:space="0" w:color="C0C0C0"/>
            </w:tcBorders>
            <w:shd w:val="clear" w:color="auto" w:fill="auto"/>
            <w:vAlign w:val="center"/>
          </w:tcPr>
          <w:p w14:paraId="0F21B100" w14:textId="77777777" w:rsidR="006B3484" w:rsidRPr="00DA41D2" w:rsidRDefault="006B3484" w:rsidP="00B65770">
            <w:pPr>
              <w:snapToGrid w:val="0"/>
              <w:rPr>
                <w:sz w:val="20"/>
                <w:szCs w:val="20"/>
              </w:rPr>
            </w:pPr>
            <w:r w:rsidRPr="00DA41D2">
              <w:rPr>
                <w:b/>
                <w:sz w:val="20"/>
                <w:szCs w:val="20"/>
                <w:lang w:val="en-US"/>
              </w:rPr>
              <w:t>Postal address</w:t>
            </w:r>
          </w:p>
        </w:tc>
        <w:tc>
          <w:tcPr>
            <w:tcW w:w="672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A90044D" w14:textId="3DDC11F1" w:rsidR="006B3484" w:rsidRPr="00BF1825" w:rsidRDefault="00BF1825" w:rsidP="00B65770">
            <w:pPr>
              <w:jc w:val="center"/>
              <w:rPr>
                <w:bCs/>
                <w:sz w:val="20"/>
                <w:szCs w:val="20"/>
              </w:rPr>
            </w:pPr>
            <w:r w:rsidRPr="00BF1825">
              <w:rPr>
                <w:bCs/>
                <w:sz w:val="20"/>
                <w:szCs w:val="20"/>
              </w:rPr>
              <w:t>13 Emerald Avenue, Sapphire Beach NSW 2450</w:t>
            </w:r>
          </w:p>
        </w:tc>
      </w:tr>
      <w:tr w:rsidR="006B3484" w:rsidRPr="00DA41D2" w14:paraId="4E60B01E" w14:textId="77777777" w:rsidTr="004E01F1">
        <w:trPr>
          <w:trHeight w:val="340"/>
        </w:trPr>
        <w:tc>
          <w:tcPr>
            <w:tcW w:w="2520" w:type="dxa"/>
            <w:tcBorders>
              <w:top w:val="single" w:sz="4" w:space="0" w:color="C0C0C0"/>
              <w:left w:val="single" w:sz="4" w:space="0" w:color="C0C0C0"/>
              <w:bottom w:val="single" w:sz="4" w:space="0" w:color="C0C0C0"/>
            </w:tcBorders>
            <w:shd w:val="clear" w:color="auto" w:fill="92D050"/>
            <w:vAlign w:val="center"/>
          </w:tcPr>
          <w:p w14:paraId="364C1716" w14:textId="77777777" w:rsidR="006B3484" w:rsidRPr="00DA41D2" w:rsidRDefault="006B3484" w:rsidP="00B65770">
            <w:pPr>
              <w:snapToGrid w:val="0"/>
              <w:rPr>
                <w:b/>
                <w:sz w:val="20"/>
                <w:szCs w:val="20"/>
                <w:lang w:val="en-US"/>
              </w:rPr>
            </w:pPr>
            <w:r w:rsidRPr="00DA41D2">
              <w:rPr>
                <w:b/>
                <w:sz w:val="20"/>
                <w:szCs w:val="20"/>
                <w:lang w:val="en-US"/>
              </w:rPr>
              <w:t>Comment</w:t>
            </w:r>
          </w:p>
        </w:tc>
        <w:tc>
          <w:tcPr>
            <w:tcW w:w="672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01E8854" w14:textId="077D8DA6" w:rsidR="006B3484" w:rsidRPr="00DA41D2" w:rsidRDefault="006B3484" w:rsidP="00B65770">
            <w:pPr>
              <w:jc w:val="center"/>
              <w:rPr>
                <w:sz w:val="20"/>
                <w:szCs w:val="20"/>
              </w:rPr>
            </w:pPr>
            <w:r w:rsidRPr="00DA41D2">
              <w:rPr>
                <w:sz w:val="20"/>
                <w:szCs w:val="20"/>
              </w:rPr>
              <w:t xml:space="preserve">Married for </w:t>
            </w:r>
            <w:r w:rsidR="008E7E40">
              <w:rPr>
                <w:sz w:val="20"/>
                <w:szCs w:val="20"/>
              </w:rPr>
              <w:t>18</w:t>
            </w:r>
            <w:r w:rsidRPr="00DA41D2">
              <w:rPr>
                <w:sz w:val="20"/>
                <w:szCs w:val="20"/>
              </w:rPr>
              <w:t xml:space="preserve"> years</w:t>
            </w:r>
            <w:r w:rsidR="008E7E40">
              <w:rPr>
                <w:sz w:val="20"/>
                <w:szCs w:val="20"/>
              </w:rPr>
              <w:t xml:space="preserve"> (Second</w:t>
            </w:r>
            <w:r w:rsidRPr="00DA41D2">
              <w:rPr>
                <w:sz w:val="20"/>
                <w:szCs w:val="20"/>
              </w:rPr>
              <w:t xml:space="preserve"> time each).  Anniversary: 14/02/20</w:t>
            </w:r>
            <w:r w:rsidR="008E7E40">
              <w:rPr>
                <w:sz w:val="20"/>
                <w:szCs w:val="20"/>
              </w:rPr>
              <w:t>06</w:t>
            </w:r>
          </w:p>
        </w:tc>
      </w:tr>
    </w:tbl>
    <w:p w14:paraId="6E51522D" w14:textId="77777777" w:rsidR="006B3484" w:rsidRPr="00DA41D2" w:rsidRDefault="006B3484" w:rsidP="006B3484">
      <w:pPr>
        <w:rPr>
          <w:sz w:val="20"/>
          <w:szCs w:val="20"/>
          <w:lang w:val="en-US"/>
        </w:rPr>
      </w:pPr>
    </w:p>
    <w:p w14:paraId="40CA7C0A" w14:textId="68DD8BC0" w:rsidR="006B3484" w:rsidRPr="00DA41D2" w:rsidRDefault="006B3484" w:rsidP="006B3484">
      <w:pPr>
        <w:rPr>
          <w:sz w:val="20"/>
          <w:szCs w:val="20"/>
          <w:lang w:val="en-US"/>
        </w:rPr>
      </w:pPr>
      <w:r w:rsidRPr="00DA41D2">
        <w:rPr>
          <w:b/>
          <w:sz w:val="20"/>
          <w:szCs w:val="20"/>
          <w:lang w:val="en-US"/>
        </w:rPr>
        <w:t xml:space="preserve">Dependent </w:t>
      </w:r>
      <w:r w:rsidR="008E7E40">
        <w:rPr>
          <w:b/>
          <w:sz w:val="20"/>
          <w:szCs w:val="20"/>
          <w:lang w:val="en-US"/>
        </w:rPr>
        <w:t xml:space="preserve">and Independent Children </w:t>
      </w:r>
      <w:r w:rsidRPr="00DA41D2">
        <w:rPr>
          <w:b/>
          <w:sz w:val="20"/>
          <w:szCs w:val="20"/>
          <w:lang w:val="en-US"/>
        </w:rPr>
        <w:t>Information</w:t>
      </w:r>
    </w:p>
    <w:p w14:paraId="3305507E" w14:textId="77777777" w:rsidR="006B3484" w:rsidRPr="00DA41D2" w:rsidRDefault="006B3484" w:rsidP="006B3484">
      <w:pPr>
        <w:rPr>
          <w:sz w:val="20"/>
          <w:szCs w:val="20"/>
          <w:lang w:val="en-US"/>
        </w:rPr>
      </w:pPr>
    </w:p>
    <w:tbl>
      <w:tblPr>
        <w:tblW w:w="9247" w:type="dxa"/>
        <w:tblInd w:w="108" w:type="dxa"/>
        <w:tblLayout w:type="fixed"/>
        <w:tblLook w:val="0000" w:firstRow="0" w:lastRow="0" w:firstColumn="0" w:lastColumn="0" w:noHBand="0" w:noVBand="0"/>
      </w:tblPr>
      <w:tblGrid>
        <w:gridCol w:w="1440"/>
        <w:gridCol w:w="1260"/>
        <w:gridCol w:w="1440"/>
        <w:gridCol w:w="1440"/>
        <w:gridCol w:w="1440"/>
        <w:gridCol w:w="2227"/>
      </w:tblGrid>
      <w:tr w:rsidR="006B3484" w:rsidRPr="00DA41D2" w14:paraId="3EB06C2D" w14:textId="77777777" w:rsidTr="004E01F1">
        <w:trPr>
          <w:trHeight w:val="340"/>
        </w:trPr>
        <w:tc>
          <w:tcPr>
            <w:tcW w:w="1440" w:type="dxa"/>
            <w:tcBorders>
              <w:top w:val="single" w:sz="4" w:space="0" w:color="C0C0C0"/>
              <w:left w:val="single" w:sz="4" w:space="0" w:color="C0C0C0"/>
              <w:bottom w:val="single" w:sz="4" w:space="0" w:color="C0C0C0"/>
            </w:tcBorders>
            <w:shd w:val="clear" w:color="auto" w:fill="92D050"/>
            <w:vAlign w:val="center"/>
          </w:tcPr>
          <w:p w14:paraId="6DEDC8D6" w14:textId="77777777" w:rsidR="006B3484" w:rsidRPr="00DA41D2" w:rsidRDefault="006B3484" w:rsidP="00B65770">
            <w:pPr>
              <w:snapToGrid w:val="0"/>
              <w:jc w:val="center"/>
              <w:rPr>
                <w:b/>
                <w:sz w:val="20"/>
                <w:szCs w:val="20"/>
                <w:lang w:val="en-US"/>
              </w:rPr>
            </w:pPr>
            <w:r w:rsidRPr="00DA41D2">
              <w:rPr>
                <w:b/>
                <w:sz w:val="20"/>
                <w:szCs w:val="20"/>
                <w:lang w:val="en-US"/>
              </w:rPr>
              <w:t>Name</w:t>
            </w:r>
          </w:p>
        </w:tc>
        <w:tc>
          <w:tcPr>
            <w:tcW w:w="1260" w:type="dxa"/>
            <w:tcBorders>
              <w:top w:val="single" w:sz="4" w:space="0" w:color="C0C0C0"/>
              <w:left w:val="single" w:sz="4" w:space="0" w:color="C0C0C0"/>
              <w:bottom w:val="single" w:sz="4" w:space="0" w:color="C0C0C0"/>
            </w:tcBorders>
            <w:shd w:val="clear" w:color="auto" w:fill="92D050"/>
            <w:vAlign w:val="center"/>
          </w:tcPr>
          <w:p w14:paraId="563EBC7E" w14:textId="77777777" w:rsidR="006B3484" w:rsidRPr="00DA41D2" w:rsidRDefault="006B3484" w:rsidP="00B65770">
            <w:pPr>
              <w:snapToGrid w:val="0"/>
              <w:jc w:val="center"/>
              <w:rPr>
                <w:b/>
                <w:sz w:val="20"/>
                <w:szCs w:val="20"/>
                <w:lang w:val="en-US"/>
              </w:rPr>
            </w:pPr>
            <w:r w:rsidRPr="00DA41D2">
              <w:rPr>
                <w:b/>
                <w:sz w:val="20"/>
                <w:szCs w:val="20"/>
                <w:lang w:val="en-US"/>
              </w:rPr>
              <w:t>Age</w:t>
            </w:r>
          </w:p>
        </w:tc>
        <w:tc>
          <w:tcPr>
            <w:tcW w:w="1440" w:type="dxa"/>
            <w:tcBorders>
              <w:top w:val="single" w:sz="4" w:space="0" w:color="C0C0C0"/>
              <w:left w:val="single" w:sz="4" w:space="0" w:color="C0C0C0"/>
              <w:bottom w:val="single" w:sz="4" w:space="0" w:color="C0C0C0"/>
            </w:tcBorders>
            <w:shd w:val="clear" w:color="auto" w:fill="92D050"/>
            <w:vAlign w:val="center"/>
          </w:tcPr>
          <w:p w14:paraId="3FD20644" w14:textId="77777777" w:rsidR="006B3484" w:rsidRPr="00DA41D2" w:rsidRDefault="006B3484" w:rsidP="00B65770">
            <w:pPr>
              <w:snapToGrid w:val="0"/>
              <w:jc w:val="center"/>
              <w:rPr>
                <w:b/>
                <w:sz w:val="20"/>
                <w:szCs w:val="20"/>
                <w:lang w:val="en-US"/>
              </w:rPr>
            </w:pPr>
            <w:r w:rsidRPr="00DA41D2">
              <w:rPr>
                <w:b/>
                <w:sz w:val="20"/>
                <w:szCs w:val="20"/>
                <w:lang w:val="en-US"/>
              </w:rPr>
              <w:t>Due date of birth</w:t>
            </w:r>
          </w:p>
        </w:tc>
        <w:tc>
          <w:tcPr>
            <w:tcW w:w="1440" w:type="dxa"/>
            <w:tcBorders>
              <w:top w:val="single" w:sz="4" w:space="0" w:color="C0C0C0"/>
              <w:left w:val="single" w:sz="4" w:space="0" w:color="C0C0C0"/>
              <w:bottom w:val="single" w:sz="4" w:space="0" w:color="C0C0C0"/>
            </w:tcBorders>
            <w:shd w:val="clear" w:color="auto" w:fill="92D050"/>
            <w:vAlign w:val="center"/>
          </w:tcPr>
          <w:p w14:paraId="77472608" w14:textId="77777777" w:rsidR="006B3484" w:rsidRPr="00DA41D2" w:rsidRDefault="006B3484" w:rsidP="00B65770">
            <w:pPr>
              <w:snapToGrid w:val="0"/>
              <w:jc w:val="center"/>
              <w:rPr>
                <w:b/>
                <w:sz w:val="20"/>
                <w:szCs w:val="20"/>
                <w:lang w:val="en-US"/>
              </w:rPr>
            </w:pPr>
            <w:r w:rsidRPr="00DA41D2">
              <w:rPr>
                <w:b/>
                <w:sz w:val="20"/>
                <w:szCs w:val="20"/>
                <w:lang w:val="en-US"/>
              </w:rPr>
              <w:t>Financial dependent</w:t>
            </w:r>
          </w:p>
        </w:tc>
        <w:tc>
          <w:tcPr>
            <w:tcW w:w="1440" w:type="dxa"/>
            <w:tcBorders>
              <w:top w:val="single" w:sz="4" w:space="0" w:color="C0C0C0"/>
              <w:left w:val="single" w:sz="4" w:space="0" w:color="C0C0C0"/>
              <w:bottom w:val="single" w:sz="4" w:space="0" w:color="C0C0C0"/>
            </w:tcBorders>
            <w:shd w:val="clear" w:color="auto" w:fill="92D050"/>
            <w:vAlign w:val="center"/>
          </w:tcPr>
          <w:p w14:paraId="7F8AFE1C" w14:textId="77777777" w:rsidR="006B3484" w:rsidRPr="00DA41D2" w:rsidRDefault="006B3484" w:rsidP="00B65770">
            <w:pPr>
              <w:snapToGrid w:val="0"/>
              <w:jc w:val="center"/>
              <w:rPr>
                <w:b/>
                <w:sz w:val="20"/>
                <w:szCs w:val="20"/>
                <w:lang w:val="en-US"/>
              </w:rPr>
            </w:pPr>
            <w:r w:rsidRPr="00DA41D2">
              <w:rPr>
                <w:b/>
                <w:sz w:val="20"/>
                <w:szCs w:val="20"/>
                <w:lang w:val="en-US"/>
              </w:rPr>
              <w:t>Gender</w:t>
            </w:r>
          </w:p>
        </w:tc>
        <w:tc>
          <w:tcPr>
            <w:tcW w:w="2227"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12436618" w14:textId="77777777" w:rsidR="006B3484" w:rsidRPr="00DA41D2" w:rsidRDefault="006B3484" w:rsidP="00B65770">
            <w:pPr>
              <w:snapToGrid w:val="0"/>
              <w:jc w:val="center"/>
              <w:rPr>
                <w:sz w:val="20"/>
                <w:szCs w:val="20"/>
                <w:lang w:val="en-US"/>
              </w:rPr>
            </w:pPr>
            <w:r w:rsidRPr="00DA41D2">
              <w:rPr>
                <w:b/>
                <w:sz w:val="20"/>
                <w:szCs w:val="20"/>
                <w:lang w:val="en-US"/>
              </w:rPr>
              <w:t>Relation</w:t>
            </w:r>
          </w:p>
        </w:tc>
      </w:tr>
      <w:tr w:rsidR="006B3484" w:rsidRPr="00DA41D2" w14:paraId="63EF1F0D" w14:textId="77777777" w:rsidTr="004E01F1">
        <w:trPr>
          <w:trHeight w:val="340"/>
        </w:trPr>
        <w:tc>
          <w:tcPr>
            <w:tcW w:w="1440" w:type="dxa"/>
            <w:tcBorders>
              <w:top w:val="single" w:sz="4" w:space="0" w:color="C0C0C0"/>
              <w:left w:val="single" w:sz="4" w:space="0" w:color="C0C0C0"/>
              <w:bottom w:val="single" w:sz="4" w:space="0" w:color="C0C0C0"/>
            </w:tcBorders>
            <w:shd w:val="clear" w:color="auto" w:fill="auto"/>
            <w:vAlign w:val="center"/>
          </w:tcPr>
          <w:p w14:paraId="1132E2CD" w14:textId="6582FB3E" w:rsidR="006B3484" w:rsidRPr="00DA41D2" w:rsidRDefault="008E7E40" w:rsidP="00B65770">
            <w:pPr>
              <w:snapToGrid w:val="0"/>
              <w:jc w:val="center"/>
              <w:rPr>
                <w:sz w:val="20"/>
                <w:szCs w:val="20"/>
                <w:lang w:val="en-US"/>
              </w:rPr>
            </w:pPr>
            <w:r>
              <w:rPr>
                <w:sz w:val="20"/>
                <w:szCs w:val="20"/>
                <w:lang w:val="en-US"/>
              </w:rPr>
              <w:t>Emily Smith</w:t>
            </w:r>
          </w:p>
        </w:tc>
        <w:tc>
          <w:tcPr>
            <w:tcW w:w="1260" w:type="dxa"/>
            <w:tcBorders>
              <w:top w:val="single" w:sz="4" w:space="0" w:color="C0C0C0"/>
              <w:left w:val="single" w:sz="4" w:space="0" w:color="C0C0C0"/>
              <w:bottom w:val="single" w:sz="4" w:space="0" w:color="C0C0C0"/>
            </w:tcBorders>
            <w:shd w:val="clear" w:color="auto" w:fill="auto"/>
            <w:vAlign w:val="center"/>
          </w:tcPr>
          <w:p w14:paraId="68338DE3" w14:textId="7BE72B41" w:rsidR="006B3484" w:rsidRPr="00DA41D2" w:rsidRDefault="008E7E40" w:rsidP="00B65770">
            <w:pPr>
              <w:snapToGrid w:val="0"/>
              <w:jc w:val="center"/>
              <w:rPr>
                <w:sz w:val="20"/>
                <w:szCs w:val="20"/>
                <w:lang w:val="en-US"/>
              </w:rPr>
            </w:pPr>
            <w:r>
              <w:rPr>
                <w:sz w:val="20"/>
                <w:szCs w:val="20"/>
                <w:lang w:val="en-US"/>
              </w:rPr>
              <w:t>2</w:t>
            </w:r>
            <w:r w:rsidR="006B3484" w:rsidRPr="00DA41D2">
              <w:rPr>
                <w:sz w:val="20"/>
                <w:szCs w:val="20"/>
                <w:lang w:val="en-US"/>
              </w:rPr>
              <w:t>5</w:t>
            </w:r>
          </w:p>
        </w:tc>
        <w:tc>
          <w:tcPr>
            <w:tcW w:w="1440" w:type="dxa"/>
            <w:tcBorders>
              <w:top w:val="single" w:sz="4" w:space="0" w:color="C0C0C0"/>
              <w:left w:val="single" w:sz="4" w:space="0" w:color="C0C0C0"/>
              <w:bottom w:val="single" w:sz="4" w:space="0" w:color="C0C0C0"/>
            </w:tcBorders>
            <w:shd w:val="clear" w:color="auto" w:fill="auto"/>
            <w:vAlign w:val="center"/>
          </w:tcPr>
          <w:p w14:paraId="1CD73F3E" w14:textId="0FEBAE75" w:rsidR="006B3484" w:rsidRPr="00DA41D2" w:rsidRDefault="006B3484" w:rsidP="00B65770">
            <w:pPr>
              <w:snapToGrid w:val="0"/>
              <w:jc w:val="center"/>
              <w:rPr>
                <w:sz w:val="20"/>
                <w:szCs w:val="20"/>
                <w:lang w:val="en-US"/>
              </w:rPr>
            </w:pPr>
            <w:r w:rsidRPr="00DA41D2">
              <w:rPr>
                <w:sz w:val="20"/>
                <w:szCs w:val="20"/>
                <w:lang w:val="en-US"/>
              </w:rPr>
              <w:t>1</w:t>
            </w:r>
            <w:r w:rsidR="008E7E40">
              <w:rPr>
                <w:sz w:val="20"/>
                <w:szCs w:val="20"/>
                <w:lang w:val="en-US"/>
              </w:rPr>
              <w:t>9</w:t>
            </w:r>
            <w:r w:rsidRPr="00DA41D2">
              <w:rPr>
                <w:sz w:val="20"/>
                <w:szCs w:val="20"/>
                <w:lang w:val="en-US"/>
              </w:rPr>
              <w:t>/0</w:t>
            </w:r>
            <w:r w:rsidR="008E7E40">
              <w:rPr>
                <w:sz w:val="20"/>
                <w:szCs w:val="20"/>
                <w:lang w:val="en-US"/>
              </w:rPr>
              <w:t>9</w:t>
            </w:r>
            <w:r w:rsidRPr="00DA41D2">
              <w:rPr>
                <w:sz w:val="20"/>
                <w:szCs w:val="20"/>
                <w:lang w:val="en-US"/>
              </w:rPr>
              <w:t>/</w:t>
            </w:r>
            <w:r w:rsidR="008E7E40">
              <w:rPr>
                <w:sz w:val="20"/>
                <w:szCs w:val="20"/>
                <w:lang w:val="en-US"/>
              </w:rPr>
              <w:t>1999</w:t>
            </w:r>
          </w:p>
        </w:tc>
        <w:tc>
          <w:tcPr>
            <w:tcW w:w="1440" w:type="dxa"/>
            <w:tcBorders>
              <w:top w:val="single" w:sz="4" w:space="0" w:color="C0C0C0"/>
              <w:left w:val="single" w:sz="4" w:space="0" w:color="C0C0C0"/>
              <w:bottom w:val="single" w:sz="4" w:space="0" w:color="C0C0C0"/>
            </w:tcBorders>
            <w:shd w:val="clear" w:color="auto" w:fill="auto"/>
            <w:vAlign w:val="center"/>
          </w:tcPr>
          <w:p w14:paraId="08A1F815" w14:textId="1CAB82D8" w:rsidR="006B3484" w:rsidRPr="00DA41D2" w:rsidRDefault="008E7E40" w:rsidP="00B65770">
            <w:pPr>
              <w:snapToGrid w:val="0"/>
              <w:jc w:val="center"/>
              <w:rPr>
                <w:sz w:val="20"/>
                <w:szCs w:val="20"/>
                <w:lang w:val="en-US"/>
              </w:rPr>
            </w:pPr>
            <w:r>
              <w:rPr>
                <w:sz w:val="20"/>
                <w:szCs w:val="20"/>
                <w:lang w:val="en-US"/>
              </w:rPr>
              <w:t>No</w:t>
            </w:r>
          </w:p>
        </w:tc>
        <w:tc>
          <w:tcPr>
            <w:tcW w:w="1440" w:type="dxa"/>
            <w:tcBorders>
              <w:top w:val="single" w:sz="4" w:space="0" w:color="C0C0C0"/>
              <w:left w:val="single" w:sz="4" w:space="0" w:color="C0C0C0"/>
              <w:bottom w:val="single" w:sz="4" w:space="0" w:color="C0C0C0"/>
            </w:tcBorders>
            <w:shd w:val="clear" w:color="auto" w:fill="auto"/>
            <w:vAlign w:val="center"/>
          </w:tcPr>
          <w:p w14:paraId="48B6E6D7" w14:textId="46C30936" w:rsidR="006B3484" w:rsidRPr="00DA41D2" w:rsidRDefault="008E7E40" w:rsidP="00B65770">
            <w:pPr>
              <w:snapToGrid w:val="0"/>
              <w:jc w:val="center"/>
              <w:rPr>
                <w:sz w:val="20"/>
                <w:szCs w:val="20"/>
                <w:lang w:val="en-US"/>
              </w:rPr>
            </w:pPr>
            <w:r>
              <w:rPr>
                <w:sz w:val="20"/>
                <w:szCs w:val="20"/>
                <w:lang w:val="en-US"/>
              </w:rPr>
              <w:t>Female</w:t>
            </w:r>
          </w:p>
        </w:tc>
        <w:tc>
          <w:tcPr>
            <w:tcW w:w="22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C29C33" w14:textId="57E1EB31" w:rsidR="006B3484" w:rsidRPr="00DA41D2" w:rsidRDefault="006B3484" w:rsidP="00B65770">
            <w:pPr>
              <w:snapToGrid w:val="0"/>
              <w:jc w:val="center"/>
              <w:rPr>
                <w:sz w:val="20"/>
                <w:szCs w:val="20"/>
                <w:lang w:val="en-US"/>
              </w:rPr>
            </w:pPr>
            <w:r w:rsidRPr="00DA41D2">
              <w:rPr>
                <w:sz w:val="20"/>
                <w:szCs w:val="20"/>
                <w:lang w:val="en-US"/>
              </w:rPr>
              <w:t xml:space="preserve">Child </w:t>
            </w:r>
            <w:r w:rsidR="008E7E40">
              <w:rPr>
                <w:sz w:val="20"/>
                <w:szCs w:val="20"/>
                <w:lang w:val="en-US"/>
              </w:rPr>
              <w:t>–</w:t>
            </w:r>
            <w:r w:rsidRPr="00DA41D2">
              <w:rPr>
                <w:sz w:val="20"/>
                <w:szCs w:val="20"/>
                <w:lang w:val="en-US"/>
              </w:rPr>
              <w:t xml:space="preserve"> </w:t>
            </w:r>
            <w:r w:rsidR="008E7E40">
              <w:rPr>
                <w:sz w:val="20"/>
                <w:szCs w:val="20"/>
                <w:lang w:val="en-US"/>
              </w:rPr>
              <w:t>John’s Daughter</w:t>
            </w:r>
          </w:p>
        </w:tc>
      </w:tr>
      <w:tr w:rsidR="006B3484" w:rsidRPr="00DA41D2" w14:paraId="5162A9E1" w14:textId="77777777" w:rsidTr="004E01F1">
        <w:trPr>
          <w:trHeight w:val="340"/>
        </w:trPr>
        <w:tc>
          <w:tcPr>
            <w:tcW w:w="1440" w:type="dxa"/>
            <w:tcBorders>
              <w:top w:val="single" w:sz="4" w:space="0" w:color="C0C0C0"/>
              <w:left w:val="single" w:sz="4" w:space="0" w:color="C0C0C0"/>
              <w:bottom w:val="single" w:sz="4" w:space="0" w:color="C0C0C0"/>
            </w:tcBorders>
            <w:shd w:val="clear" w:color="auto" w:fill="auto"/>
            <w:vAlign w:val="center"/>
          </w:tcPr>
          <w:p w14:paraId="67871D59" w14:textId="23246490" w:rsidR="006B3484" w:rsidRPr="00DA41D2" w:rsidRDefault="008E7E40" w:rsidP="00B65770">
            <w:pPr>
              <w:snapToGrid w:val="0"/>
              <w:jc w:val="center"/>
              <w:rPr>
                <w:sz w:val="20"/>
                <w:szCs w:val="20"/>
                <w:lang w:val="en-US"/>
              </w:rPr>
            </w:pPr>
            <w:r>
              <w:rPr>
                <w:sz w:val="20"/>
                <w:szCs w:val="20"/>
                <w:lang w:val="en-US"/>
              </w:rPr>
              <w:t>Michael Smith</w:t>
            </w:r>
          </w:p>
        </w:tc>
        <w:tc>
          <w:tcPr>
            <w:tcW w:w="1260" w:type="dxa"/>
            <w:tcBorders>
              <w:top w:val="single" w:sz="4" w:space="0" w:color="C0C0C0"/>
              <w:left w:val="single" w:sz="4" w:space="0" w:color="C0C0C0"/>
              <w:bottom w:val="single" w:sz="4" w:space="0" w:color="C0C0C0"/>
            </w:tcBorders>
            <w:shd w:val="clear" w:color="auto" w:fill="auto"/>
            <w:vAlign w:val="center"/>
          </w:tcPr>
          <w:p w14:paraId="457DC130" w14:textId="7499617B" w:rsidR="006B3484" w:rsidRPr="00DA41D2" w:rsidRDefault="008E7E40" w:rsidP="00B65770">
            <w:pPr>
              <w:snapToGrid w:val="0"/>
              <w:jc w:val="center"/>
              <w:rPr>
                <w:sz w:val="20"/>
                <w:szCs w:val="20"/>
                <w:lang w:val="en-US"/>
              </w:rPr>
            </w:pPr>
            <w:r>
              <w:rPr>
                <w:sz w:val="20"/>
                <w:szCs w:val="20"/>
                <w:lang w:val="en-US"/>
              </w:rPr>
              <w:t>2004</w:t>
            </w:r>
          </w:p>
        </w:tc>
        <w:tc>
          <w:tcPr>
            <w:tcW w:w="1440" w:type="dxa"/>
            <w:tcBorders>
              <w:top w:val="single" w:sz="4" w:space="0" w:color="C0C0C0"/>
              <w:left w:val="single" w:sz="4" w:space="0" w:color="C0C0C0"/>
              <w:bottom w:val="single" w:sz="4" w:space="0" w:color="C0C0C0"/>
            </w:tcBorders>
            <w:shd w:val="clear" w:color="auto" w:fill="auto"/>
            <w:vAlign w:val="center"/>
          </w:tcPr>
          <w:p w14:paraId="046930D3" w14:textId="456D6D22" w:rsidR="006B3484" w:rsidRPr="00DA41D2" w:rsidRDefault="006B3484" w:rsidP="00B65770">
            <w:pPr>
              <w:snapToGrid w:val="0"/>
              <w:jc w:val="center"/>
              <w:rPr>
                <w:sz w:val="20"/>
                <w:szCs w:val="20"/>
                <w:lang w:val="en-US"/>
              </w:rPr>
            </w:pPr>
            <w:r w:rsidRPr="00DA41D2">
              <w:rPr>
                <w:sz w:val="20"/>
                <w:szCs w:val="20"/>
                <w:lang w:val="en-US"/>
              </w:rPr>
              <w:t>1</w:t>
            </w:r>
            <w:r w:rsidR="008E7E40">
              <w:rPr>
                <w:sz w:val="20"/>
                <w:szCs w:val="20"/>
                <w:lang w:val="en-US"/>
              </w:rPr>
              <w:t>4</w:t>
            </w:r>
            <w:r w:rsidRPr="00DA41D2">
              <w:rPr>
                <w:sz w:val="20"/>
                <w:szCs w:val="20"/>
                <w:lang w:val="en-US"/>
              </w:rPr>
              <w:t>/0</w:t>
            </w:r>
            <w:r w:rsidR="008E7E40">
              <w:rPr>
                <w:sz w:val="20"/>
                <w:szCs w:val="20"/>
                <w:lang w:val="en-US"/>
              </w:rPr>
              <w:t>4</w:t>
            </w:r>
            <w:r w:rsidRPr="00DA41D2">
              <w:rPr>
                <w:sz w:val="20"/>
                <w:szCs w:val="20"/>
                <w:lang w:val="en-US"/>
              </w:rPr>
              <w:t>/20</w:t>
            </w:r>
            <w:r w:rsidR="008E7E40">
              <w:rPr>
                <w:sz w:val="20"/>
                <w:szCs w:val="20"/>
                <w:lang w:val="en-US"/>
              </w:rPr>
              <w:t>04</w:t>
            </w:r>
          </w:p>
        </w:tc>
        <w:tc>
          <w:tcPr>
            <w:tcW w:w="1440" w:type="dxa"/>
            <w:tcBorders>
              <w:top w:val="single" w:sz="4" w:space="0" w:color="C0C0C0"/>
              <w:left w:val="single" w:sz="4" w:space="0" w:color="C0C0C0"/>
              <w:bottom w:val="single" w:sz="4" w:space="0" w:color="C0C0C0"/>
            </w:tcBorders>
            <w:shd w:val="clear" w:color="auto" w:fill="auto"/>
            <w:vAlign w:val="center"/>
          </w:tcPr>
          <w:p w14:paraId="5282AEB9" w14:textId="23D19075" w:rsidR="006B3484" w:rsidRPr="00DA41D2" w:rsidRDefault="008E7E40" w:rsidP="00B65770">
            <w:pPr>
              <w:snapToGrid w:val="0"/>
              <w:jc w:val="center"/>
              <w:rPr>
                <w:sz w:val="20"/>
                <w:szCs w:val="20"/>
                <w:lang w:val="en-US"/>
              </w:rPr>
            </w:pPr>
            <w:r>
              <w:rPr>
                <w:sz w:val="20"/>
                <w:szCs w:val="20"/>
                <w:lang w:val="en-US"/>
              </w:rPr>
              <w:t>No</w:t>
            </w:r>
          </w:p>
        </w:tc>
        <w:tc>
          <w:tcPr>
            <w:tcW w:w="1440" w:type="dxa"/>
            <w:tcBorders>
              <w:top w:val="single" w:sz="4" w:space="0" w:color="C0C0C0"/>
              <w:left w:val="single" w:sz="4" w:space="0" w:color="C0C0C0"/>
              <w:bottom w:val="single" w:sz="4" w:space="0" w:color="C0C0C0"/>
            </w:tcBorders>
            <w:shd w:val="clear" w:color="auto" w:fill="auto"/>
            <w:vAlign w:val="center"/>
          </w:tcPr>
          <w:p w14:paraId="7A75BF27" w14:textId="5501D8BC" w:rsidR="006B3484" w:rsidRPr="00DA41D2" w:rsidRDefault="008E7E40" w:rsidP="00B65770">
            <w:pPr>
              <w:snapToGrid w:val="0"/>
              <w:jc w:val="center"/>
              <w:rPr>
                <w:sz w:val="20"/>
                <w:szCs w:val="20"/>
                <w:lang w:val="en-US"/>
              </w:rPr>
            </w:pPr>
            <w:r>
              <w:rPr>
                <w:sz w:val="20"/>
                <w:szCs w:val="20"/>
                <w:lang w:val="en-US"/>
              </w:rPr>
              <w:t>Male</w:t>
            </w:r>
          </w:p>
        </w:tc>
        <w:tc>
          <w:tcPr>
            <w:tcW w:w="22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33341B" w14:textId="1354BBE5" w:rsidR="006B3484" w:rsidRPr="00DA41D2" w:rsidRDefault="006B3484" w:rsidP="00B65770">
            <w:pPr>
              <w:snapToGrid w:val="0"/>
              <w:jc w:val="center"/>
              <w:rPr>
                <w:sz w:val="20"/>
                <w:szCs w:val="20"/>
                <w:lang w:val="en-US"/>
              </w:rPr>
            </w:pPr>
            <w:r w:rsidRPr="00DA41D2">
              <w:rPr>
                <w:sz w:val="20"/>
                <w:szCs w:val="20"/>
                <w:lang w:val="en-US"/>
              </w:rPr>
              <w:t xml:space="preserve">Child </w:t>
            </w:r>
            <w:r w:rsidR="008E7E40">
              <w:rPr>
                <w:sz w:val="20"/>
                <w:szCs w:val="20"/>
                <w:lang w:val="en-US"/>
              </w:rPr>
              <w:t>–</w:t>
            </w:r>
            <w:r w:rsidRPr="00DA41D2">
              <w:rPr>
                <w:sz w:val="20"/>
                <w:szCs w:val="20"/>
                <w:lang w:val="en-US"/>
              </w:rPr>
              <w:t xml:space="preserve"> </w:t>
            </w:r>
            <w:r w:rsidR="008E7E40">
              <w:rPr>
                <w:sz w:val="20"/>
                <w:szCs w:val="20"/>
                <w:lang w:val="en-US"/>
              </w:rPr>
              <w:t>John’s son</w:t>
            </w:r>
          </w:p>
        </w:tc>
      </w:tr>
      <w:tr w:rsidR="003012A3" w:rsidRPr="00DA41D2" w14:paraId="7586A802" w14:textId="77777777" w:rsidTr="004E01F1">
        <w:trPr>
          <w:trHeight w:val="340"/>
        </w:trPr>
        <w:tc>
          <w:tcPr>
            <w:tcW w:w="1440" w:type="dxa"/>
            <w:tcBorders>
              <w:top w:val="single" w:sz="4" w:space="0" w:color="C0C0C0"/>
              <w:left w:val="single" w:sz="4" w:space="0" w:color="C0C0C0"/>
              <w:bottom w:val="single" w:sz="4" w:space="0" w:color="C0C0C0"/>
            </w:tcBorders>
            <w:shd w:val="clear" w:color="auto" w:fill="auto"/>
            <w:vAlign w:val="center"/>
          </w:tcPr>
          <w:p w14:paraId="1044B1C4" w14:textId="10C8DBC9" w:rsidR="003012A3" w:rsidRPr="00DA41D2" w:rsidRDefault="008E7E40" w:rsidP="00B65770">
            <w:pPr>
              <w:snapToGrid w:val="0"/>
              <w:jc w:val="center"/>
              <w:rPr>
                <w:sz w:val="20"/>
                <w:szCs w:val="20"/>
                <w:lang w:val="en-US"/>
              </w:rPr>
            </w:pPr>
            <w:r>
              <w:rPr>
                <w:sz w:val="20"/>
                <w:szCs w:val="20"/>
                <w:lang w:val="en-US"/>
              </w:rPr>
              <w:t>Sarah Johnson</w:t>
            </w:r>
          </w:p>
        </w:tc>
        <w:tc>
          <w:tcPr>
            <w:tcW w:w="1260" w:type="dxa"/>
            <w:tcBorders>
              <w:top w:val="single" w:sz="4" w:space="0" w:color="C0C0C0"/>
              <w:left w:val="single" w:sz="4" w:space="0" w:color="C0C0C0"/>
              <w:bottom w:val="single" w:sz="4" w:space="0" w:color="C0C0C0"/>
            </w:tcBorders>
            <w:shd w:val="clear" w:color="auto" w:fill="auto"/>
            <w:vAlign w:val="center"/>
          </w:tcPr>
          <w:p w14:paraId="36646BD1" w14:textId="5DFFE2DB" w:rsidR="003012A3" w:rsidRPr="00DA41D2" w:rsidRDefault="008E7E40" w:rsidP="00B65770">
            <w:pPr>
              <w:snapToGrid w:val="0"/>
              <w:jc w:val="center"/>
              <w:rPr>
                <w:sz w:val="20"/>
                <w:szCs w:val="20"/>
                <w:lang w:val="en-US"/>
              </w:rPr>
            </w:pPr>
            <w:r>
              <w:rPr>
                <w:sz w:val="20"/>
                <w:szCs w:val="20"/>
                <w:lang w:val="en-US"/>
              </w:rPr>
              <w:t>30</w:t>
            </w:r>
          </w:p>
        </w:tc>
        <w:tc>
          <w:tcPr>
            <w:tcW w:w="1440" w:type="dxa"/>
            <w:tcBorders>
              <w:top w:val="single" w:sz="4" w:space="0" w:color="C0C0C0"/>
              <w:left w:val="single" w:sz="4" w:space="0" w:color="C0C0C0"/>
              <w:bottom w:val="single" w:sz="4" w:space="0" w:color="C0C0C0"/>
            </w:tcBorders>
            <w:shd w:val="clear" w:color="auto" w:fill="auto"/>
            <w:vAlign w:val="center"/>
          </w:tcPr>
          <w:p w14:paraId="458912EF" w14:textId="55771763" w:rsidR="003012A3" w:rsidRPr="00DA41D2" w:rsidRDefault="008E7E40" w:rsidP="00B65770">
            <w:pPr>
              <w:snapToGrid w:val="0"/>
              <w:jc w:val="center"/>
              <w:rPr>
                <w:sz w:val="20"/>
                <w:szCs w:val="20"/>
                <w:lang w:val="en-US"/>
              </w:rPr>
            </w:pPr>
            <w:r>
              <w:rPr>
                <w:sz w:val="20"/>
                <w:szCs w:val="20"/>
                <w:lang w:val="en-US"/>
              </w:rPr>
              <w:t>04</w:t>
            </w:r>
            <w:r w:rsidR="00B57390" w:rsidRPr="00DA41D2">
              <w:rPr>
                <w:sz w:val="20"/>
                <w:szCs w:val="20"/>
                <w:lang w:val="en-US"/>
              </w:rPr>
              <w:t>/0</w:t>
            </w:r>
            <w:r>
              <w:rPr>
                <w:sz w:val="20"/>
                <w:szCs w:val="20"/>
                <w:lang w:val="en-US"/>
              </w:rPr>
              <w:t>3</w:t>
            </w:r>
            <w:r w:rsidR="00B57390" w:rsidRPr="00DA41D2">
              <w:rPr>
                <w:sz w:val="20"/>
                <w:szCs w:val="20"/>
                <w:lang w:val="en-US"/>
              </w:rPr>
              <w:t>/</w:t>
            </w:r>
            <w:r>
              <w:rPr>
                <w:sz w:val="20"/>
                <w:szCs w:val="20"/>
                <w:lang w:val="en-US"/>
              </w:rPr>
              <w:t>1994</w:t>
            </w:r>
          </w:p>
        </w:tc>
        <w:tc>
          <w:tcPr>
            <w:tcW w:w="1440" w:type="dxa"/>
            <w:tcBorders>
              <w:top w:val="single" w:sz="4" w:space="0" w:color="C0C0C0"/>
              <w:left w:val="single" w:sz="4" w:space="0" w:color="C0C0C0"/>
              <w:bottom w:val="single" w:sz="4" w:space="0" w:color="C0C0C0"/>
            </w:tcBorders>
            <w:shd w:val="clear" w:color="auto" w:fill="auto"/>
            <w:vAlign w:val="center"/>
          </w:tcPr>
          <w:p w14:paraId="36A824C8" w14:textId="7D9D534B" w:rsidR="003012A3" w:rsidRPr="00DA41D2" w:rsidRDefault="008E7E40" w:rsidP="00B65770">
            <w:pPr>
              <w:snapToGrid w:val="0"/>
              <w:jc w:val="center"/>
              <w:rPr>
                <w:sz w:val="20"/>
                <w:szCs w:val="20"/>
                <w:lang w:val="en-US"/>
              </w:rPr>
            </w:pPr>
            <w:r>
              <w:rPr>
                <w:sz w:val="20"/>
                <w:szCs w:val="20"/>
                <w:lang w:val="en-US"/>
              </w:rPr>
              <w:t>No</w:t>
            </w:r>
          </w:p>
        </w:tc>
        <w:tc>
          <w:tcPr>
            <w:tcW w:w="1440" w:type="dxa"/>
            <w:tcBorders>
              <w:top w:val="single" w:sz="4" w:space="0" w:color="C0C0C0"/>
              <w:left w:val="single" w:sz="4" w:space="0" w:color="C0C0C0"/>
              <w:bottom w:val="single" w:sz="4" w:space="0" w:color="C0C0C0"/>
            </w:tcBorders>
            <w:shd w:val="clear" w:color="auto" w:fill="auto"/>
            <w:vAlign w:val="center"/>
          </w:tcPr>
          <w:p w14:paraId="6B97CAD8" w14:textId="4106ECED" w:rsidR="003012A3" w:rsidRPr="00DA41D2" w:rsidRDefault="00D307DF" w:rsidP="00B65770">
            <w:pPr>
              <w:snapToGrid w:val="0"/>
              <w:jc w:val="center"/>
              <w:rPr>
                <w:sz w:val="20"/>
                <w:szCs w:val="20"/>
                <w:lang w:val="en-US"/>
              </w:rPr>
            </w:pPr>
            <w:r w:rsidRPr="00DA41D2">
              <w:rPr>
                <w:sz w:val="20"/>
                <w:szCs w:val="20"/>
                <w:lang w:val="en-US"/>
              </w:rPr>
              <w:t>Female</w:t>
            </w:r>
          </w:p>
        </w:tc>
        <w:tc>
          <w:tcPr>
            <w:tcW w:w="22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EB8FC1" w14:textId="77777777" w:rsidR="003012A3" w:rsidRDefault="008E7E40" w:rsidP="00B65770">
            <w:pPr>
              <w:snapToGrid w:val="0"/>
              <w:jc w:val="center"/>
              <w:rPr>
                <w:sz w:val="20"/>
                <w:szCs w:val="20"/>
                <w:lang w:val="en-US"/>
              </w:rPr>
            </w:pPr>
            <w:r>
              <w:rPr>
                <w:sz w:val="20"/>
                <w:szCs w:val="20"/>
                <w:lang w:val="en-US"/>
              </w:rPr>
              <w:t>Child – Jane’s daughter</w:t>
            </w:r>
          </w:p>
          <w:p w14:paraId="394DB788" w14:textId="18711A51" w:rsidR="008E7E40" w:rsidRPr="00DA41D2" w:rsidRDefault="008E7E40" w:rsidP="008E7E40">
            <w:pPr>
              <w:snapToGrid w:val="0"/>
              <w:rPr>
                <w:sz w:val="20"/>
                <w:szCs w:val="20"/>
                <w:lang w:val="en-US"/>
              </w:rPr>
            </w:pPr>
            <w:r>
              <w:rPr>
                <w:sz w:val="20"/>
                <w:szCs w:val="20"/>
                <w:lang w:val="en-US"/>
              </w:rPr>
              <w:t>With twin</w:t>
            </w:r>
            <w:r w:rsidR="00865917">
              <w:rPr>
                <w:sz w:val="20"/>
                <w:szCs w:val="20"/>
                <w:lang w:val="en-US"/>
              </w:rPr>
              <w:t>s</w:t>
            </w:r>
            <w:r>
              <w:rPr>
                <w:sz w:val="20"/>
                <w:szCs w:val="20"/>
                <w:lang w:val="en-US"/>
              </w:rPr>
              <w:t xml:space="preserve"> Molly and Max (2 years old)</w:t>
            </w:r>
          </w:p>
        </w:tc>
      </w:tr>
      <w:tr w:rsidR="008E7E40" w:rsidRPr="00DA41D2" w14:paraId="52A81DA9" w14:textId="77777777" w:rsidTr="004E01F1">
        <w:trPr>
          <w:trHeight w:val="340"/>
        </w:trPr>
        <w:tc>
          <w:tcPr>
            <w:tcW w:w="1440" w:type="dxa"/>
            <w:tcBorders>
              <w:top w:val="single" w:sz="4" w:space="0" w:color="C0C0C0"/>
              <w:left w:val="single" w:sz="4" w:space="0" w:color="C0C0C0"/>
              <w:bottom w:val="single" w:sz="4" w:space="0" w:color="C0C0C0"/>
            </w:tcBorders>
            <w:shd w:val="clear" w:color="auto" w:fill="auto"/>
            <w:vAlign w:val="center"/>
          </w:tcPr>
          <w:p w14:paraId="3392E418" w14:textId="0E16D8E5" w:rsidR="008E7E40" w:rsidRPr="00DA41D2" w:rsidRDefault="008E7E40" w:rsidP="00B65770">
            <w:pPr>
              <w:snapToGrid w:val="0"/>
              <w:jc w:val="center"/>
              <w:rPr>
                <w:sz w:val="20"/>
                <w:szCs w:val="20"/>
                <w:lang w:val="en-US"/>
              </w:rPr>
            </w:pPr>
            <w:r>
              <w:rPr>
                <w:sz w:val="20"/>
                <w:szCs w:val="20"/>
                <w:lang w:val="en-US"/>
              </w:rPr>
              <w:t>David Jones</w:t>
            </w:r>
          </w:p>
        </w:tc>
        <w:tc>
          <w:tcPr>
            <w:tcW w:w="1260" w:type="dxa"/>
            <w:tcBorders>
              <w:top w:val="single" w:sz="4" w:space="0" w:color="C0C0C0"/>
              <w:left w:val="single" w:sz="4" w:space="0" w:color="C0C0C0"/>
              <w:bottom w:val="single" w:sz="4" w:space="0" w:color="C0C0C0"/>
            </w:tcBorders>
            <w:shd w:val="clear" w:color="auto" w:fill="auto"/>
            <w:vAlign w:val="center"/>
          </w:tcPr>
          <w:p w14:paraId="25453194" w14:textId="1AC30A1B" w:rsidR="008E7E40" w:rsidRPr="00DA41D2" w:rsidRDefault="008E7E40" w:rsidP="00B65770">
            <w:pPr>
              <w:snapToGrid w:val="0"/>
              <w:jc w:val="center"/>
              <w:rPr>
                <w:sz w:val="20"/>
                <w:szCs w:val="20"/>
                <w:lang w:val="en-US"/>
              </w:rPr>
            </w:pPr>
            <w:r>
              <w:rPr>
                <w:sz w:val="20"/>
                <w:szCs w:val="20"/>
                <w:lang w:val="en-US"/>
              </w:rPr>
              <w:t>28</w:t>
            </w:r>
          </w:p>
        </w:tc>
        <w:tc>
          <w:tcPr>
            <w:tcW w:w="1440" w:type="dxa"/>
            <w:tcBorders>
              <w:top w:val="single" w:sz="4" w:space="0" w:color="C0C0C0"/>
              <w:left w:val="single" w:sz="4" w:space="0" w:color="C0C0C0"/>
              <w:bottom w:val="single" w:sz="4" w:space="0" w:color="C0C0C0"/>
            </w:tcBorders>
            <w:shd w:val="clear" w:color="auto" w:fill="auto"/>
            <w:vAlign w:val="center"/>
          </w:tcPr>
          <w:p w14:paraId="6A8BD1D4" w14:textId="67638673" w:rsidR="008E7E40" w:rsidRPr="00DA41D2" w:rsidRDefault="008E7E40" w:rsidP="00B65770">
            <w:pPr>
              <w:snapToGrid w:val="0"/>
              <w:jc w:val="center"/>
              <w:rPr>
                <w:sz w:val="20"/>
                <w:szCs w:val="20"/>
                <w:lang w:val="en-US"/>
              </w:rPr>
            </w:pPr>
            <w:r>
              <w:rPr>
                <w:sz w:val="20"/>
                <w:szCs w:val="20"/>
                <w:lang w:val="en-US"/>
              </w:rPr>
              <w:t>13/06/1996</w:t>
            </w:r>
          </w:p>
        </w:tc>
        <w:tc>
          <w:tcPr>
            <w:tcW w:w="1440" w:type="dxa"/>
            <w:tcBorders>
              <w:top w:val="single" w:sz="4" w:space="0" w:color="C0C0C0"/>
              <w:left w:val="single" w:sz="4" w:space="0" w:color="C0C0C0"/>
              <w:bottom w:val="single" w:sz="4" w:space="0" w:color="C0C0C0"/>
            </w:tcBorders>
            <w:shd w:val="clear" w:color="auto" w:fill="auto"/>
            <w:vAlign w:val="center"/>
          </w:tcPr>
          <w:p w14:paraId="10FDB4C5" w14:textId="3FF83F40" w:rsidR="008E7E40" w:rsidRPr="00DA41D2" w:rsidRDefault="008E7E40" w:rsidP="00B65770">
            <w:pPr>
              <w:snapToGrid w:val="0"/>
              <w:jc w:val="center"/>
              <w:rPr>
                <w:sz w:val="20"/>
                <w:szCs w:val="20"/>
                <w:lang w:val="en-US"/>
              </w:rPr>
            </w:pPr>
            <w:r>
              <w:rPr>
                <w:sz w:val="20"/>
                <w:szCs w:val="20"/>
                <w:lang w:val="en-US"/>
              </w:rPr>
              <w:t>No</w:t>
            </w:r>
          </w:p>
        </w:tc>
        <w:tc>
          <w:tcPr>
            <w:tcW w:w="1440" w:type="dxa"/>
            <w:tcBorders>
              <w:top w:val="single" w:sz="4" w:space="0" w:color="C0C0C0"/>
              <w:left w:val="single" w:sz="4" w:space="0" w:color="C0C0C0"/>
              <w:bottom w:val="single" w:sz="4" w:space="0" w:color="C0C0C0"/>
            </w:tcBorders>
            <w:shd w:val="clear" w:color="auto" w:fill="auto"/>
            <w:vAlign w:val="center"/>
          </w:tcPr>
          <w:p w14:paraId="700C9B9E" w14:textId="5AD2CB65" w:rsidR="008E7E40" w:rsidRPr="00DA41D2" w:rsidRDefault="008E7E40" w:rsidP="00B65770">
            <w:pPr>
              <w:snapToGrid w:val="0"/>
              <w:jc w:val="center"/>
              <w:rPr>
                <w:sz w:val="20"/>
                <w:szCs w:val="20"/>
                <w:lang w:val="en-US"/>
              </w:rPr>
            </w:pPr>
            <w:r>
              <w:rPr>
                <w:sz w:val="20"/>
                <w:szCs w:val="20"/>
                <w:lang w:val="en-US"/>
              </w:rPr>
              <w:t>Male</w:t>
            </w:r>
          </w:p>
        </w:tc>
        <w:tc>
          <w:tcPr>
            <w:tcW w:w="22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BAE320" w14:textId="67E75D50" w:rsidR="008E7E40" w:rsidRPr="00DA41D2" w:rsidRDefault="008E7E40" w:rsidP="00B65770">
            <w:pPr>
              <w:snapToGrid w:val="0"/>
              <w:jc w:val="center"/>
              <w:rPr>
                <w:sz w:val="20"/>
                <w:szCs w:val="20"/>
                <w:lang w:val="en-US"/>
              </w:rPr>
            </w:pPr>
            <w:r>
              <w:rPr>
                <w:sz w:val="20"/>
                <w:szCs w:val="20"/>
                <w:lang w:val="en-US"/>
              </w:rPr>
              <w:t>Child – Jane’s son</w:t>
            </w:r>
          </w:p>
        </w:tc>
      </w:tr>
    </w:tbl>
    <w:p w14:paraId="332F5314" w14:textId="010AB5F1" w:rsidR="006B3484" w:rsidRPr="00DA41D2" w:rsidRDefault="006B3484" w:rsidP="00796975">
      <w:pPr>
        <w:ind w:left="130" w:right="67"/>
        <w:rPr>
          <w:sz w:val="20"/>
          <w:szCs w:val="20"/>
        </w:rPr>
      </w:pPr>
    </w:p>
    <w:p w14:paraId="00ECB04B" w14:textId="77777777" w:rsidR="00976606" w:rsidRPr="00DA41D2" w:rsidRDefault="00976606" w:rsidP="00976606">
      <w:pPr>
        <w:rPr>
          <w:b/>
          <w:sz w:val="20"/>
          <w:szCs w:val="20"/>
          <w:lang w:val="en-US"/>
        </w:rPr>
      </w:pPr>
      <w:r w:rsidRPr="00DA41D2">
        <w:rPr>
          <w:b/>
          <w:sz w:val="20"/>
          <w:szCs w:val="20"/>
          <w:lang w:val="en-US"/>
        </w:rPr>
        <w:lastRenderedPageBreak/>
        <w:t xml:space="preserve">Employment </w:t>
      </w:r>
    </w:p>
    <w:p w14:paraId="1333F0A6" w14:textId="77777777" w:rsidR="00976606" w:rsidRPr="00DA41D2" w:rsidRDefault="00976606" w:rsidP="00976606">
      <w:pPr>
        <w:rPr>
          <w:sz w:val="20"/>
          <w:szCs w:val="20"/>
          <w:lang w:val="en-US"/>
        </w:rPr>
      </w:pPr>
    </w:p>
    <w:tbl>
      <w:tblPr>
        <w:tblW w:w="9247" w:type="dxa"/>
        <w:tblInd w:w="108" w:type="dxa"/>
        <w:tblLayout w:type="fixed"/>
        <w:tblLook w:val="0000" w:firstRow="0" w:lastRow="0" w:firstColumn="0" w:lastColumn="0" w:noHBand="0" w:noVBand="0"/>
      </w:tblPr>
      <w:tblGrid>
        <w:gridCol w:w="1980"/>
        <w:gridCol w:w="3240"/>
        <w:gridCol w:w="4027"/>
      </w:tblGrid>
      <w:tr w:rsidR="00976606" w:rsidRPr="00DA41D2" w14:paraId="187478DD" w14:textId="77777777" w:rsidTr="004E01F1">
        <w:trPr>
          <w:trHeight w:val="340"/>
        </w:trPr>
        <w:tc>
          <w:tcPr>
            <w:tcW w:w="1980" w:type="dxa"/>
            <w:tcBorders>
              <w:top w:val="single" w:sz="4" w:space="0" w:color="C0C0C0"/>
              <w:left w:val="single" w:sz="4" w:space="0" w:color="C0C0C0"/>
              <w:bottom w:val="single" w:sz="4" w:space="0" w:color="C0C0C0"/>
            </w:tcBorders>
            <w:shd w:val="clear" w:color="auto" w:fill="92D050"/>
            <w:vAlign w:val="center"/>
          </w:tcPr>
          <w:p w14:paraId="4AA3BF66" w14:textId="77777777" w:rsidR="00976606" w:rsidRPr="00DA41D2" w:rsidRDefault="00976606" w:rsidP="00B65770">
            <w:pPr>
              <w:snapToGrid w:val="0"/>
              <w:rPr>
                <w:b/>
                <w:sz w:val="20"/>
                <w:szCs w:val="20"/>
                <w:lang w:val="en-US"/>
              </w:rPr>
            </w:pPr>
            <w:r w:rsidRPr="00DA41D2">
              <w:rPr>
                <w:b/>
                <w:sz w:val="20"/>
                <w:szCs w:val="20"/>
                <w:lang w:val="en-US"/>
              </w:rPr>
              <w:t>Employment</w:t>
            </w:r>
          </w:p>
        </w:tc>
        <w:tc>
          <w:tcPr>
            <w:tcW w:w="3240" w:type="dxa"/>
            <w:tcBorders>
              <w:top w:val="single" w:sz="4" w:space="0" w:color="C0C0C0"/>
              <w:left w:val="single" w:sz="4" w:space="0" w:color="C0C0C0"/>
              <w:bottom w:val="single" w:sz="4" w:space="0" w:color="C0C0C0"/>
            </w:tcBorders>
            <w:shd w:val="clear" w:color="auto" w:fill="92D050"/>
            <w:vAlign w:val="center"/>
          </w:tcPr>
          <w:p w14:paraId="06F28466" w14:textId="10961E3C" w:rsidR="00976606" w:rsidRPr="00DA41D2" w:rsidRDefault="008E7E40" w:rsidP="00B65770">
            <w:pPr>
              <w:snapToGrid w:val="0"/>
              <w:jc w:val="center"/>
              <w:rPr>
                <w:b/>
                <w:sz w:val="20"/>
                <w:szCs w:val="20"/>
                <w:lang w:val="en-US"/>
              </w:rPr>
            </w:pPr>
            <w:r>
              <w:rPr>
                <w:b/>
                <w:sz w:val="20"/>
                <w:szCs w:val="20"/>
                <w:lang w:val="en-US"/>
              </w:rPr>
              <w:t>John</w:t>
            </w:r>
            <w:r w:rsidR="00976606" w:rsidRPr="00DA41D2">
              <w:rPr>
                <w:b/>
                <w:sz w:val="20"/>
                <w:szCs w:val="20"/>
                <w:lang w:val="en-US"/>
              </w:rPr>
              <w:t xml:space="preserve"> </w:t>
            </w:r>
          </w:p>
        </w:tc>
        <w:tc>
          <w:tcPr>
            <w:tcW w:w="4027"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20CDF674" w14:textId="2E827306" w:rsidR="00976606" w:rsidRPr="00DA41D2" w:rsidRDefault="008E7E40" w:rsidP="00B65770">
            <w:pPr>
              <w:snapToGrid w:val="0"/>
              <w:jc w:val="center"/>
              <w:rPr>
                <w:b/>
                <w:sz w:val="20"/>
                <w:szCs w:val="20"/>
                <w:lang w:val="en-US"/>
              </w:rPr>
            </w:pPr>
            <w:r>
              <w:rPr>
                <w:b/>
                <w:sz w:val="20"/>
                <w:szCs w:val="20"/>
                <w:lang w:val="en-US"/>
              </w:rPr>
              <w:t>Jane</w:t>
            </w:r>
            <w:r w:rsidR="00976606" w:rsidRPr="00DA41D2">
              <w:rPr>
                <w:b/>
                <w:sz w:val="20"/>
                <w:szCs w:val="20"/>
                <w:lang w:val="en-US"/>
              </w:rPr>
              <w:t xml:space="preserve"> </w:t>
            </w:r>
          </w:p>
        </w:tc>
      </w:tr>
      <w:tr w:rsidR="00976606" w:rsidRPr="00DA41D2" w14:paraId="54A62885"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474D7D04" w14:textId="77777777" w:rsidR="00976606" w:rsidRPr="00DA41D2" w:rsidRDefault="00976606" w:rsidP="00B65770">
            <w:pPr>
              <w:snapToGrid w:val="0"/>
              <w:rPr>
                <w:sz w:val="20"/>
                <w:szCs w:val="20"/>
                <w:lang w:val="en-US"/>
              </w:rPr>
            </w:pPr>
            <w:r w:rsidRPr="00DA41D2">
              <w:rPr>
                <w:b/>
                <w:sz w:val="20"/>
                <w:szCs w:val="20"/>
                <w:lang w:val="en-US"/>
              </w:rPr>
              <w:t>Job title</w:t>
            </w:r>
          </w:p>
        </w:tc>
        <w:tc>
          <w:tcPr>
            <w:tcW w:w="3240" w:type="dxa"/>
            <w:tcBorders>
              <w:top w:val="single" w:sz="4" w:space="0" w:color="C0C0C0"/>
              <w:left w:val="single" w:sz="4" w:space="0" w:color="C0C0C0"/>
              <w:bottom w:val="single" w:sz="4" w:space="0" w:color="C0C0C0"/>
            </w:tcBorders>
            <w:shd w:val="clear" w:color="auto" w:fill="auto"/>
            <w:vAlign w:val="center"/>
          </w:tcPr>
          <w:p w14:paraId="02C1EE47" w14:textId="056544E0" w:rsidR="00976606" w:rsidRPr="00DA41D2" w:rsidRDefault="008E7E40" w:rsidP="00B65770">
            <w:pPr>
              <w:snapToGrid w:val="0"/>
              <w:jc w:val="center"/>
              <w:rPr>
                <w:sz w:val="20"/>
                <w:szCs w:val="20"/>
                <w:lang w:val="en-US"/>
              </w:rPr>
            </w:pPr>
            <w:r>
              <w:rPr>
                <w:sz w:val="20"/>
                <w:szCs w:val="20"/>
                <w:lang w:val="en-US"/>
              </w:rPr>
              <w:t>Dentist</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DEDBE1" w14:textId="07FDB659" w:rsidR="00976606" w:rsidRPr="008E7E40" w:rsidRDefault="008E7E40" w:rsidP="00B65770">
            <w:pPr>
              <w:snapToGrid w:val="0"/>
              <w:jc w:val="center"/>
              <w:rPr>
                <w:sz w:val="20"/>
                <w:szCs w:val="20"/>
                <w:lang w:val="en-US"/>
              </w:rPr>
            </w:pPr>
            <w:r w:rsidRPr="008E7E40">
              <w:rPr>
                <w:sz w:val="20"/>
                <w:szCs w:val="20"/>
                <w:lang w:val="en-US"/>
              </w:rPr>
              <w:t>Stay at home mother</w:t>
            </w:r>
            <w:r>
              <w:rPr>
                <w:sz w:val="20"/>
                <w:szCs w:val="20"/>
                <w:lang w:val="en-US"/>
              </w:rPr>
              <w:t>/wife</w:t>
            </w:r>
          </w:p>
        </w:tc>
      </w:tr>
      <w:tr w:rsidR="00976606" w:rsidRPr="00DA41D2" w14:paraId="02ADCEE5"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056D68BC" w14:textId="77777777" w:rsidR="00976606" w:rsidRPr="00DA41D2" w:rsidRDefault="00976606" w:rsidP="00B65770">
            <w:pPr>
              <w:snapToGrid w:val="0"/>
              <w:rPr>
                <w:sz w:val="20"/>
                <w:szCs w:val="20"/>
                <w:lang w:val="en-US"/>
              </w:rPr>
            </w:pPr>
            <w:r w:rsidRPr="00DA41D2">
              <w:rPr>
                <w:b/>
                <w:sz w:val="20"/>
                <w:szCs w:val="20"/>
                <w:lang w:val="en-US"/>
              </w:rPr>
              <w:t>Employment status</w:t>
            </w:r>
          </w:p>
        </w:tc>
        <w:tc>
          <w:tcPr>
            <w:tcW w:w="3240" w:type="dxa"/>
            <w:tcBorders>
              <w:top w:val="single" w:sz="4" w:space="0" w:color="C0C0C0"/>
              <w:left w:val="single" w:sz="4" w:space="0" w:color="C0C0C0"/>
              <w:bottom w:val="single" w:sz="4" w:space="0" w:color="C0C0C0"/>
            </w:tcBorders>
            <w:shd w:val="clear" w:color="auto" w:fill="auto"/>
            <w:vAlign w:val="center"/>
          </w:tcPr>
          <w:p w14:paraId="5157B5C9" w14:textId="77777777" w:rsidR="00976606" w:rsidRPr="00DA41D2" w:rsidRDefault="00976606" w:rsidP="00B65770">
            <w:pPr>
              <w:snapToGrid w:val="0"/>
              <w:jc w:val="center"/>
              <w:rPr>
                <w:sz w:val="20"/>
                <w:szCs w:val="20"/>
                <w:lang w:val="en-US"/>
              </w:rPr>
            </w:pPr>
            <w:r w:rsidRPr="00DA41D2">
              <w:rPr>
                <w:sz w:val="20"/>
                <w:szCs w:val="20"/>
                <w:lang w:val="en-US"/>
              </w:rPr>
              <w:t>Full-time</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E5B06B" w14:textId="68D5A4BF" w:rsidR="00976606" w:rsidRPr="008E7E40" w:rsidRDefault="008E7E40" w:rsidP="00B65770">
            <w:pPr>
              <w:snapToGrid w:val="0"/>
              <w:jc w:val="center"/>
              <w:rPr>
                <w:sz w:val="20"/>
                <w:szCs w:val="20"/>
                <w:lang w:val="en-US"/>
              </w:rPr>
            </w:pPr>
            <w:r w:rsidRPr="008E7E40">
              <w:rPr>
                <w:sz w:val="20"/>
                <w:szCs w:val="20"/>
                <w:lang w:val="en-US"/>
              </w:rPr>
              <w:t>Unemployed but was a dental nurse</w:t>
            </w:r>
          </w:p>
        </w:tc>
      </w:tr>
      <w:tr w:rsidR="00976606" w:rsidRPr="00DA41D2" w14:paraId="332C1FC3"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60E6C862" w14:textId="77777777" w:rsidR="00976606" w:rsidRPr="00DA41D2" w:rsidRDefault="00976606" w:rsidP="00B65770">
            <w:pPr>
              <w:snapToGrid w:val="0"/>
              <w:rPr>
                <w:sz w:val="20"/>
                <w:szCs w:val="20"/>
                <w:lang w:val="en-US"/>
              </w:rPr>
            </w:pPr>
            <w:r w:rsidRPr="00DA41D2">
              <w:rPr>
                <w:b/>
                <w:sz w:val="20"/>
                <w:szCs w:val="20"/>
                <w:lang w:val="en-US"/>
              </w:rPr>
              <w:t>Employer</w:t>
            </w:r>
          </w:p>
        </w:tc>
        <w:tc>
          <w:tcPr>
            <w:tcW w:w="3240" w:type="dxa"/>
            <w:tcBorders>
              <w:top w:val="single" w:sz="4" w:space="0" w:color="C0C0C0"/>
              <w:left w:val="single" w:sz="4" w:space="0" w:color="C0C0C0"/>
              <w:bottom w:val="single" w:sz="4" w:space="0" w:color="C0C0C0"/>
            </w:tcBorders>
            <w:shd w:val="clear" w:color="auto" w:fill="auto"/>
            <w:vAlign w:val="center"/>
          </w:tcPr>
          <w:p w14:paraId="10A2435B" w14:textId="4327301E" w:rsidR="00976606" w:rsidRPr="00DA41D2" w:rsidRDefault="008E7E40" w:rsidP="00B65770">
            <w:pPr>
              <w:snapToGrid w:val="0"/>
              <w:jc w:val="center"/>
              <w:rPr>
                <w:sz w:val="20"/>
                <w:szCs w:val="20"/>
                <w:lang w:val="en-US"/>
              </w:rPr>
            </w:pPr>
            <w:r>
              <w:rPr>
                <w:sz w:val="20"/>
                <w:szCs w:val="20"/>
                <w:lang w:val="en-US"/>
              </w:rPr>
              <w:t xml:space="preserve">Self-employed for </w:t>
            </w:r>
            <w:r w:rsidR="00A80FD1">
              <w:rPr>
                <w:sz w:val="20"/>
                <w:szCs w:val="20"/>
                <w:lang w:val="en-US"/>
              </w:rPr>
              <w:t>Coffs De</w:t>
            </w:r>
            <w:r>
              <w:rPr>
                <w:sz w:val="20"/>
                <w:szCs w:val="20"/>
                <w:lang w:val="en-US"/>
              </w:rPr>
              <w:t>ntal</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FEA5D1" w14:textId="162CB6CD" w:rsidR="00976606" w:rsidRPr="00DA41D2" w:rsidRDefault="008E7E40" w:rsidP="00B65770">
            <w:pPr>
              <w:snapToGrid w:val="0"/>
              <w:jc w:val="center"/>
              <w:rPr>
                <w:bCs/>
                <w:sz w:val="20"/>
                <w:szCs w:val="20"/>
                <w:lang w:val="en-US"/>
              </w:rPr>
            </w:pPr>
            <w:r>
              <w:rPr>
                <w:bCs/>
                <w:sz w:val="20"/>
                <w:szCs w:val="20"/>
                <w:lang w:val="en-US"/>
              </w:rPr>
              <w:t>-</w:t>
            </w:r>
          </w:p>
        </w:tc>
      </w:tr>
      <w:tr w:rsidR="00976606" w:rsidRPr="00DA41D2" w14:paraId="0A8C4D7A"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3ECB57B4" w14:textId="77777777" w:rsidR="00976606" w:rsidRPr="00DA41D2" w:rsidRDefault="00976606" w:rsidP="00B65770">
            <w:pPr>
              <w:snapToGrid w:val="0"/>
              <w:rPr>
                <w:sz w:val="20"/>
                <w:szCs w:val="20"/>
                <w:lang w:val="en-US"/>
              </w:rPr>
            </w:pPr>
            <w:r w:rsidRPr="00DA41D2">
              <w:rPr>
                <w:b/>
                <w:sz w:val="20"/>
                <w:szCs w:val="20"/>
                <w:lang w:val="en-US"/>
              </w:rPr>
              <w:t>Tax file number</w:t>
            </w:r>
          </w:p>
        </w:tc>
        <w:tc>
          <w:tcPr>
            <w:tcW w:w="3240" w:type="dxa"/>
            <w:tcBorders>
              <w:top w:val="single" w:sz="4" w:space="0" w:color="C0C0C0"/>
              <w:left w:val="single" w:sz="4" w:space="0" w:color="C0C0C0"/>
              <w:bottom w:val="single" w:sz="4" w:space="0" w:color="C0C0C0"/>
            </w:tcBorders>
            <w:shd w:val="clear" w:color="auto" w:fill="auto"/>
            <w:vAlign w:val="center"/>
          </w:tcPr>
          <w:p w14:paraId="19F06265" w14:textId="6E4A55C3" w:rsidR="00976606" w:rsidRPr="00DA41D2" w:rsidRDefault="00976606" w:rsidP="00B65770">
            <w:pPr>
              <w:snapToGrid w:val="0"/>
              <w:jc w:val="center"/>
              <w:rPr>
                <w:sz w:val="20"/>
                <w:szCs w:val="20"/>
                <w:lang w:val="en-US"/>
              </w:rPr>
            </w:pPr>
            <w:r w:rsidRPr="00DA41D2">
              <w:rPr>
                <w:sz w:val="20"/>
                <w:szCs w:val="20"/>
                <w:lang w:val="en-US"/>
              </w:rPr>
              <w:t>728 245 630</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5FB738A" w14:textId="4735C85B" w:rsidR="00976606" w:rsidRPr="00DA41D2" w:rsidRDefault="008E7E40" w:rsidP="00B65770">
            <w:pPr>
              <w:snapToGrid w:val="0"/>
              <w:jc w:val="center"/>
              <w:rPr>
                <w:sz w:val="20"/>
                <w:szCs w:val="20"/>
                <w:lang w:val="en-US"/>
              </w:rPr>
            </w:pPr>
            <w:r>
              <w:rPr>
                <w:sz w:val="20"/>
                <w:szCs w:val="20"/>
                <w:lang w:val="en-US"/>
              </w:rPr>
              <w:t>346 457 771</w:t>
            </w:r>
          </w:p>
        </w:tc>
      </w:tr>
      <w:tr w:rsidR="00976606" w:rsidRPr="00DA41D2" w14:paraId="0881CDFF"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4384FAB7" w14:textId="3CBE6F4E" w:rsidR="00976606" w:rsidRPr="00DA41D2" w:rsidRDefault="00976606" w:rsidP="00B65770">
            <w:pPr>
              <w:snapToGrid w:val="0"/>
              <w:rPr>
                <w:sz w:val="20"/>
                <w:szCs w:val="20"/>
                <w:lang w:val="en-US"/>
              </w:rPr>
            </w:pPr>
            <w:r w:rsidRPr="00DA41D2">
              <w:rPr>
                <w:b/>
                <w:sz w:val="20"/>
                <w:szCs w:val="20"/>
                <w:lang w:val="en-US"/>
              </w:rPr>
              <w:t>Comments</w:t>
            </w:r>
          </w:p>
        </w:tc>
        <w:tc>
          <w:tcPr>
            <w:tcW w:w="726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F931D90" w14:textId="77777777" w:rsidR="00976606" w:rsidRPr="00DA41D2" w:rsidRDefault="00976606" w:rsidP="00B65770">
            <w:pPr>
              <w:rPr>
                <w:sz w:val="20"/>
                <w:szCs w:val="20"/>
                <w:lang w:val="en-US"/>
              </w:rPr>
            </w:pPr>
          </w:p>
          <w:p w14:paraId="29E20A69" w14:textId="0001F661" w:rsidR="00976606" w:rsidRDefault="008E7E40" w:rsidP="00B65770">
            <w:pPr>
              <w:rPr>
                <w:sz w:val="20"/>
                <w:szCs w:val="20"/>
              </w:rPr>
            </w:pPr>
            <w:r>
              <w:rPr>
                <w:sz w:val="20"/>
                <w:szCs w:val="20"/>
              </w:rPr>
              <w:t>John</w:t>
            </w:r>
            <w:r w:rsidR="00976606" w:rsidRPr="00DA41D2">
              <w:rPr>
                <w:sz w:val="20"/>
                <w:szCs w:val="20"/>
              </w:rPr>
              <w:t xml:space="preserve"> earns </w:t>
            </w:r>
            <w:r w:rsidR="00F56D18">
              <w:rPr>
                <w:sz w:val="20"/>
                <w:szCs w:val="20"/>
              </w:rPr>
              <w:t xml:space="preserve">a salary from his business of </w:t>
            </w:r>
            <w:r w:rsidR="00976606" w:rsidRPr="00DA41D2">
              <w:rPr>
                <w:sz w:val="20"/>
                <w:szCs w:val="20"/>
              </w:rPr>
              <w:t>$</w:t>
            </w:r>
            <w:r>
              <w:rPr>
                <w:sz w:val="20"/>
                <w:szCs w:val="20"/>
              </w:rPr>
              <w:t>230,000</w:t>
            </w:r>
            <w:r w:rsidR="00976606" w:rsidRPr="00DA41D2">
              <w:rPr>
                <w:sz w:val="20"/>
                <w:szCs w:val="20"/>
              </w:rPr>
              <w:t xml:space="preserve"> p.a.</w:t>
            </w:r>
            <w:r w:rsidR="009661B1">
              <w:rPr>
                <w:sz w:val="20"/>
                <w:szCs w:val="20"/>
              </w:rPr>
              <w:t xml:space="preserve"> </w:t>
            </w:r>
            <w:r w:rsidR="00976606" w:rsidRPr="00DA41D2">
              <w:rPr>
                <w:sz w:val="20"/>
                <w:szCs w:val="20"/>
              </w:rPr>
              <w:t xml:space="preserve">with additional Superannuation Guarantee (SG) contributions paid into his </w:t>
            </w:r>
            <w:r>
              <w:rPr>
                <w:sz w:val="20"/>
                <w:szCs w:val="20"/>
              </w:rPr>
              <w:t>super</w:t>
            </w:r>
            <w:r w:rsidR="00976606" w:rsidRPr="00DA41D2">
              <w:rPr>
                <w:sz w:val="20"/>
                <w:szCs w:val="20"/>
              </w:rPr>
              <w:t xml:space="preserve"> fund.  </w:t>
            </w:r>
          </w:p>
          <w:p w14:paraId="41D2CB3E" w14:textId="77777777" w:rsidR="00615057" w:rsidRDefault="00615057" w:rsidP="00615057">
            <w:pPr>
              <w:rPr>
                <w:sz w:val="20"/>
                <w:szCs w:val="20"/>
              </w:rPr>
            </w:pPr>
          </w:p>
          <w:p w14:paraId="163236FF" w14:textId="73F6100D" w:rsidR="00615057" w:rsidRPr="00DA41D2" w:rsidRDefault="00615057" w:rsidP="00615057">
            <w:pPr>
              <w:rPr>
                <w:sz w:val="20"/>
                <w:szCs w:val="20"/>
              </w:rPr>
            </w:pPr>
            <w:r>
              <w:rPr>
                <w:sz w:val="20"/>
                <w:szCs w:val="20"/>
              </w:rPr>
              <w:t>Jane receives rent from the Brisbane property and after expenses the 2024 net income will be $28,500.</w:t>
            </w:r>
          </w:p>
          <w:p w14:paraId="5FB6239A" w14:textId="77777777" w:rsidR="00976606" w:rsidRPr="00DA41D2" w:rsidRDefault="00976606" w:rsidP="00B65770">
            <w:pPr>
              <w:rPr>
                <w:sz w:val="20"/>
                <w:szCs w:val="20"/>
              </w:rPr>
            </w:pPr>
          </w:p>
          <w:p w14:paraId="096F0B7A" w14:textId="046AEE3C" w:rsidR="00976606" w:rsidRPr="00DA41D2" w:rsidRDefault="008E7E40" w:rsidP="00B65770">
            <w:pPr>
              <w:rPr>
                <w:rFonts w:eastAsia="Calibri"/>
                <w:sz w:val="20"/>
                <w:szCs w:val="20"/>
                <w:lang w:eastAsia="en-US"/>
              </w:rPr>
            </w:pPr>
            <w:r>
              <w:rPr>
                <w:sz w:val="20"/>
                <w:szCs w:val="20"/>
                <w:lang w:val="en-US"/>
              </w:rPr>
              <w:t>John</w:t>
            </w:r>
            <w:r w:rsidR="00976606" w:rsidRPr="00DA41D2">
              <w:rPr>
                <w:sz w:val="20"/>
                <w:szCs w:val="20"/>
                <w:lang w:val="en-US"/>
              </w:rPr>
              <w:t xml:space="preserve"> intends to retire at age 6</w:t>
            </w:r>
            <w:r>
              <w:rPr>
                <w:sz w:val="20"/>
                <w:szCs w:val="20"/>
                <w:lang w:val="en-US"/>
              </w:rPr>
              <w:t>0</w:t>
            </w:r>
            <w:r w:rsidR="00976606" w:rsidRPr="00DA41D2">
              <w:rPr>
                <w:sz w:val="20"/>
                <w:szCs w:val="20"/>
                <w:lang w:val="en-US"/>
              </w:rPr>
              <w:t>.</w:t>
            </w:r>
            <w:r w:rsidR="00976606" w:rsidRPr="00DA41D2">
              <w:rPr>
                <w:rFonts w:eastAsia="Calibri"/>
                <w:sz w:val="20"/>
                <w:szCs w:val="20"/>
                <w:lang w:eastAsia="en-US"/>
              </w:rPr>
              <w:t xml:space="preserve"> </w:t>
            </w:r>
            <w:r>
              <w:rPr>
                <w:rFonts w:eastAsia="Calibri"/>
                <w:sz w:val="20"/>
                <w:szCs w:val="20"/>
                <w:lang w:eastAsia="en-US"/>
              </w:rPr>
              <w:t>Jane</w:t>
            </w:r>
            <w:r w:rsidR="00976606" w:rsidRPr="00DA41D2">
              <w:rPr>
                <w:rFonts w:eastAsia="Calibri"/>
                <w:sz w:val="20"/>
                <w:szCs w:val="20"/>
                <w:lang w:eastAsia="en-US"/>
              </w:rPr>
              <w:t xml:space="preserve"> will retire at the same time. </w:t>
            </w:r>
          </w:p>
          <w:p w14:paraId="31FB15D8" w14:textId="77777777" w:rsidR="00976606" w:rsidRPr="00DA41D2" w:rsidRDefault="00976606" w:rsidP="008E7E40">
            <w:pPr>
              <w:rPr>
                <w:sz w:val="20"/>
                <w:szCs w:val="20"/>
              </w:rPr>
            </w:pPr>
          </w:p>
        </w:tc>
      </w:tr>
    </w:tbl>
    <w:p w14:paraId="12F29FE4" w14:textId="292446D7" w:rsidR="00976606" w:rsidRPr="00DA41D2" w:rsidRDefault="00976606" w:rsidP="00796975">
      <w:pPr>
        <w:ind w:left="130" w:right="67"/>
        <w:rPr>
          <w:sz w:val="20"/>
          <w:szCs w:val="20"/>
        </w:rPr>
      </w:pPr>
    </w:p>
    <w:p w14:paraId="7728BC26" w14:textId="77777777" w:rsidR="00893551" w:rsidRPr="00DA41D2" w:rsidRDefault="00893551" w:rsidP="00893551">
      <w:pPr>
        <w:rPr>
          <w:b/>
          <w:sz w:val="20"/>
          <w:szCs w:val="20"/>
          <w:lang w:val="en-US"/>
        </w:rPr>
      </w:pPr>
      <w:r w:rsidRPr="00DA41D2">
        <w:rPr>
          <w:b/>
          <w:sz w:val="20"/>
          <w:szCs w:val="20"/>
          <w:lang w:val="en-US"/>
        </w:rPr>
        <w:t>Health</w:t>
      </w:r>
    </w:p>
    <w:p w14:paraId="70C6EC06" w14:textId="77777777" w:rsidR="00893551" w:rsidRPr="00DA41D2" w:rsidRDefault="00893551" w:rsidP="00893551">
      <w:pPr>
        <w:rPr>
          <w:b/>
          <w:sz w:val="20"/>
          <w:szCs w:val="20"/>
          <w:lang w:val="en-US"/>
        </w:rPr>
      </w:pPr>
    </w:p>
    <w:tbl>
      <w:tblPr>
        <w:tblW w:w="9247" w:type="dxa"/>
        <w:tblInd w:w="108" w:type="dxa"/>
        <w:tblLayout w:type="fixed"/>
        <w:tblLook w:val="0000" w:firstRow="0" w:lastRow="0" w:firstColumn="0" w:lastColumn="0" w:noHBand="0" w:noVBand="0"/>
      </w:tblPr>
      <w:tblGrid>
        <w:gridCol w:w="2268"/>
        <w:gridCol w:w="2952"/>
        <w:gridCol w:w="4027"/>
      </w:tblGrid>
      <w:tr w:rsidR="00893551" w:rsidRPr="00DA41D2" w14:paraId="4AE5DABC" w14:textId="77777777" w:rsidTr="004E01F1">
        <w:trPr>
          <w:trHeight w:val="340"/>
        </w:trPr>
        <w:tc>
          <w:tcPr>
            <w:tcW w:w="2268" w:type="dxa"/>
            <w:tcBorders>
              <w:top w:val="single" w:sz="4" w:space="0" w:color="C0C0C0"/>
              <w:left w:val="single" w:sz="4" w:space="0" w:color="C0C0C0"/>
              <w:bottom w:val="single" w:sz="4" w:space="0" w:color="C0C0C0"/>
            </w:tcBorders>
            <w:shd w:val="clear" w:color="auto" w:fill="92D050"/>
            <w:vAlign w:val="center"/>
          </w:tcPr>
          <w:p w14:paraId="1A598384" w14:textId="77777777" w:rsidR="00893551" w:rsidRPr="00DA41D2" w:rsidRDefault="00893551" w:rsidP="00B65770">
            <w:pPr>
              <w:snapToGrid w:val="0"/>
              <w:rPr>
                <w:b/>
                <w:sz w:val="20"/>
                <w:szCs w:val="20"/>
                <w:lang w:val="en-US"/>
              </w:rPr>
            </w:pPr>
            <w:r w:rsidRPr="00DA41D2">
              <w:rPr>
                <w:b/>
                <w:sz w:val="20"/>
                <w:szCs w:val="20"/>
                <w:lang w:val="en-US"/>
              </w:rPr>
              <w:t>Health</w:t>
            </w:r>
          </w:p>
        </w:tc>
        <w:tc>
          <w:tcPr>
            <w:tcW w:w="6979" w:type="dxa"/>
            <w:gridSpan w:val="2"/>
            <w:tcBorders>
              <w:top w:val="single" w:sz="4" w:space="0" w:color="C0C0C0"/>
              <w:left w:val="single" w:sz="4" w:space="0" w:color="C0C0C0"/>
              <w:bottom w:val="single" w:sz="4" w:space="0" w:color="C0C0C0"/>
              <w:right w:val="single" w:sz="4" w:space="0" w:color="C0C0C0"/>
            </w:tcBorders>
            <w:shd w:val="clear" w:color="auto" w:fill="92D050"/>
            <w:vAlign w:val="center"/>
          </w:tcPr>
          <w:p w14:paraId="771710A1" w14:textId="77777777" w:rsidR="00893551" w:rsidRPr="00DA41D2" w:rsidRDefault="00893551" w:rsidP="00B65770">
            <w:pPr>
              <w:snapToGrid w:val="0"/>
              <w:jc w:val="center"/>
              <w:rPr>
                <w:b/>
                <w:sz w:val="20"/>
                <w:szCs w:val="20"/>
                <w:lang w:val="en-US"/>
              </w:rPr>
            </w:pPr>
          </w:p>
        </w:tc>
      </w:tr>
      <w:tr w:rsidR="00893551" w:rsidRPr="00DA41D2" w14:paraId="410CE73C" w14:textId="77777777" w:rsidTr="004E01F1">
        <w:trPr>
          <w:trHeight w:val="340"/>
        </w:trPr>
        <w:tc>
          <w:tcPr>
            <w:tcW w:w="2268" w:type="dxa"/>
            <w:tcBorders>
              <w:top w:val="single" w:sz="4" w:space="0" w:color="C0C0C0"/>
              <w:left w:val="single" w:sz="4" w:space="0" w:color="C0C0C0"/>
              <w:bottom w:val="single" w:sz="4" w:space="0" w:color="C0C0C0"/>
            </w:tcBorders>
            <w:shd w:val="clear" w:color="auto" w:fill="auto"/>
            <w:vAlign w:val="center"/>
          </w:tcPr>
          <w:p w14:paraId="6F054E03" w14:textId="77777777" w:rsidR="00893551" w:rsidRPr="00DA41D2" w:rsidRDefault="00893551" w:rsidP="00B65770">
            <w:pPr>
              <w:snapToGrid w:val="0"/>
              <w:rPr>
                <w:sz w:val="20"/>
                <w:szCs w:val="20"/>
                <w:lang w:val="en-US"/>
              </w:rPr>
            </w:pPr>
            <w:r w:rsidRPr="00DA41D2">
              <w:rPr>
                <w:b/>
                <w:sz w:val="20"/>
                <w:szCs w:val="20"/>
                <w:lang w:val="en-US"/>
              </w:rPr>
              <w:t>Health</w:t>
            </w:r>
          </w:p>
        </w:tc>
        <w:tc>
          <w:tcPr>
            <w:tcW w:w="2952" w:type="dxa"/>
            <w:tcBorders>
              <w:top w:val="single" w:sz="4" w:space="0" w:color="C0C0C0"/>
              <w:left w:val="single" w:sz="4" w:space="0" w:color="C0C0C0"/>
              <w:bottom w:val="single" w:sz="4" w:space="0" w:color="C0C0C0"/>
            </w:tcBorders>
            <w:shd w:val="clear" w:color="auto" w:fill="auto"/>
            <w:vAlign w:val="center"/>
          </w:tcPr>
          <w:p w14:paraId="398EC2A0" w14:textId="77777777" w:rsidR="00893551" w:rsidRPr="00DA41D2" w:rsidRDefault="00893551" w:rsidP="00B65770">
            <w:pPr>
              <w:snapToGrid w:val="0"/>
              <w:jc w:val="center"/>
              <w:rPr>
                <w:sz w:val="20"/>
                <w:szCs w:val="20"/>
                <w:lang w:val="en-US"/>
              </w:rPr>
            </w:pPr>
            <w:r w:rsidRPr="00DA41D2">
              <w:rPr>
                <w:sz w:val="20"/>
                <w:szCs w:val="20"/>
                <w:lang w:val="en-US"/>
              </w:rPr>
              <w:t>Excellent</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CD3F94" w14:textId="77777777" w:rsidR="00893551" w:rsidRPr="00DA41D2" w:rsidRDefault="00893551" w:rsidP="00B65770">
            <w:pPr>
              <w:snapToGrid w:val="0"/>
              <w:jc w:val="center"/>
              <w:rPr>
                <w:b/>
                <w:sz w:val="20"/>
                <w:szCs w:val="20"/>
                <w:lang w:val="en-US"/>
              </w:rPr>
            </w:pPr>
            <w:r w:rsidRPr="00DA41D2">
              <w:rPr>
                <w:sz w:val="20"/>
                <w:szCs w:val="20"/>
                <w:lang w:val="en-US"/>
              </w:rPr>
              <w:t>Excellent</w:t>
            </w:r>
          </w:p>
        </w:tc>
      </w:tr>
      <w:tr w:rsidR="00893551" w:rsidRPr="00DA41D2" w14:paraId="6CDE58A2" w14:textId="77777777" w:rsidTr="004E01F1">
        <w:trPr>
          <w:trHeight w:val="340"/>
        </w:trPr>
        <w:tc>
          <w:tcPr>
            <w:tcW w:w="2268" w:type="dxa"/>
            <w:tcBorders>
              <w:top w:val="single" w:sz="4" w:space="0" w:color="C0C0C0"/>
              <w:left w:val="single" w:sz="4" w:space="0" w:color="C0C0C0"/>
              <w:bottom w:val="single" w:sz="4" w:space="0" w:color="C0C0C0"/>
            </w:tcBorders>
            <w:shd w:val="clear" w:color="auto" w:fill="auto"/>
            <w:vAlign w:val="center"/>
          </w:tcPr>
          <w:p w14:paraId="270FB3CD" w14:textId="77777777" w:rsidR="00893551" w:rsidRPr="00DA41D2" w:rsidRDefault="00893551" w:rsidP="00B65770">
            <w:pPr>
              <w:snapToGrid w:val="0"/>
              <w:rPr>
                <w:sz w:val="20"/>
                <w:szCs w:val="20"/>
                <w:lang w:val="en-US"/>
              </w:rPr>
            </w:pPr>
            <w:r w:rsidRPr="00DA41D2">
              <w:rPr>
                <w:b/>
                <w:sz w:val="20"/>
                <w:szCs w:val="20"/>
                <w:lang w:val="en-US"/>
              </w:rPr>
              <w:t>Health Insurance Cover?</w:t>
            </w:r>
          </w:p>
        </w:tc>
        <w:tc>
          <w:tcPr>
            <w:tcW w:w="2952" w:type="dxa"/>
            <w:tcBorders>
              <w:top w:val="single" w:sz="4" w:space="0" w:color="C0C0C0"/>
              <w:left w:val="single" w:sz="4" w:space="0" w:color="C0C0C0"/>
              <w:bottom w:val="single" w:sz="4" w:space="0" w:color="C0C0C0"/>
            </w:tcBorders>
            <w:shd w:val="clear" w:color="auto" w:fill="auto"/>
            <w:vAlign w:val="center"/>
          </w:tcPr>
          <w:p w14:paraId="2071927F" w14:textId="77777777" w:rsidR="00893551" w:rsidRPr="00DA41D2" w:rsidRDefault="00893551" w:rsidP="00B65770">
            <w:pPr>
              <w:snapToGrid w:val="0"/>
              <w:jc w:val="center"/>
              <w:rPr>
                <w:sz w:val="20"/>
                <w:szCs w:val="20"/>
                <w:lang w:val="en-US"/>
              </w:rPr>
            </w:pPr>
            <w:r w:rsidRPr="00DA41D2">
              <w:rPr>
                <w:sz w:val="20"/>
                <w:szCs w:val="20"/>
                <w:lang w:val="en-US"/>
              </w:rPr>
              <w:t xml:space="preserve">Yes </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0DCF81" w14:textId="77777777" w:rsidR="00893551" w:rsidRPr="00DA41D2" w:rsidRDefault="00893551" w:rsidP="00B65770">
            <w:pPr>
              <w:snapToGrid w:val="0"/>
              <w:jc w:val="center"/>
              <w:rPr>
                <w:b/>
                <w:sz w:val="20"/>
                <w:szCs w:val="20"/>
                <w:lang w:val="en-US"/>
              </w:rPr>
            </w:pPr>
            <w:r w:rsidRPr="00DA41D2">
              <w:rPr>
                <w:sz w:val="20"/>
                <w:szCs w:val="20"/>
                <w:lang w:val="en-US"/>
              </w:rPr>
              <w:t xml:space="preserve">Yes </w:t>
            </w:r>
          </w:p>
        </w:tc>
      </w:tr>
      <w:tr w:rsidR="00893551" w:rsidRPr="00DA41D2" w14:paraId="37F21CE5" w14:textId="77777777" w:rsidTr="004E01F1">
        <w:trPr>
          <w:trHeight w:val="340"/>
        </w:trPr>
        <w:tc>
          <w:tcPr>
            <w:tcW w:w="2268" w:type="dxa"/>
            <w:tcBorders>
              <w:top w:val="single" w:sz="4" w:space="0" w:color="C0C0C0"/>
              <w:left w:val="single" w:sz="4" w:space="0" w:color="C0C0C0"/>
              <w:bottom w:val="single" w:sz="4" w:space="0" w:color="C0C0C0"/>
            </w:tcBorders>
            <w:shd w:val="clear" w:color="auto" w:fill="auto"/>
            <w:vAlign w:val="center"/>
          </w:tcPr>
          <w:p w14:paraId="28FB37B6" w14:textId="77777777" w:rsidR="00893551" w:rsidRPr="00DA41D2" w:rsidRDefault="00893551" w:rsidP="00B65770">
            <w:pPr>
              <w:snapToGrid w:val="0"/>
              <w:rPr>
                <w:sz w:val="20"/>
                <w:szCs w:val="20"/>
                <w:lang w:val="en-US"/>
              </w:rPr>
            </w:pPr>
            <w:r w:rsidRPr="00DA41D2">
              <w:rPr>
                <w:b/>
                <w:sz w:val="20"/>
                <w:szCs w:val="20"/>
                <w:lang w:val="en-US"/>
              </w:rPr>
              <w:t>Type?</w:t>
            </w:r>
          </w:p>
        </w:tc>
        <w:tc>
          <w:tcPr>
            <w:tcW w:w="2952" w:type="dxa"/>
            <w:tcBorders>
              <w:top w:val="single" w:sz="4" w:space="0" w:color="C0C0C0"/>
              <w:left w:val="single" w:sz="4" w:space="0" w:color="C0C0C0"/>
              <w:bottom w:val="single" w:sz="4" w:space="0" w:color="C0C0C0"/>
            </w:tcBorders>
            <w:shd w:val="clear" w:color="auto" w:fill="auto"/>
            <w:vAlign w:val="center"/>
          </w:tcPr>
          <w:p w14:paraId="48951A82" w14:textId="77777777" w:rsidR="00893551" w:rsidRPr="00DA41D2" w:rsidRDefault="00893551" w:rsidP="00B65770">
            <w:pPr>
              <w:snapToGrid w:val="0"/>
              <w:jc w:val="center"/>
              <w:rPr>
                <w:sz w:val="20"/>
                <w:szCs w:val="20"/>
                <w:lang w:val="en-US"/>
              </w:rPr>
            </w:pPr>
            <w:r w:rsidRPr="00DA41D2">
              <w:rPr>
                <w:sz w:val="20"/>
                <w:szCs w:val="20"/>
                <w:lang w:val="en-US"/>
              </w:rPr>
              <w:t>Hospital and Extras</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26BB74" w14:textId="77777777" w:rsidR="00893551" w:rsidRPr="00DA41D2" w:rsidRDefault="00893551" w:rsidP="00B65770">
            <w:pPr>
              <w:snapToGrid w:val="0"/>
              <w:jc w:val="center"/>
              <w:rPr>
                <w:b/>
                <w:sz w:val="20"/>
                <w:szCs w:val="20"/>
                <w:lang w:val="en-US"/>
              </w:rPr>
            </w:pPr>
            <w:r w:rsidRPr="00DA41D2">
              <w:rPr>
                <w:sz w:val="20"/>
                <w:szCs w:val="20"/>
                <w:lang w:val="en-US"/>
              </w:rPr>
              <w:t>Hospital and Extras</w:t>
            </w:r>
          </w:p>
        </w:tc>
      </w:tr>
      <w:tr w:rsidR="00893551" w:rsidRPr="00DA41D2" w14:paraId="63A5D249" w14:textId="77777777" w:rsidTr="008E7E40">
        <w:trPr>
          <w:trHeight w:val="1322"/>
        </w:trPr>
        <w:tc>
          <w:tcPr>
            <w:tcW w:w="2268" w:type="dxa"/>
            <w:tcBorders>
              <w:top w:val="single" w:sz="4" w:space="0" w:color="C0C0C0"/>
              <w:left w:val="single" w:sz="4" w:space="0" w:color="C0C0C0"/>
              <w:bottom w:val="single" w:sz="4" w:space="0" w:color="C0C0C0"/>
            </w:tcBorders>
            <w:shd w:val="clear" w:color="auto" w:fill="auto"/>
            <w:vAlign w:val="center"/>
          </w:tcPr>
          <w:p w14:paraId="5E4B492B" w14:textId="77777777" w:rsidR="00893551" w:rsidRPr="00DA41D2" w:rsidRDefault="00893551" w:rsidP="00B65770">
            <w:pPr>
              <w:snapToGrid w:val="0"/>
              <w:rPr>
                <w:sz w:val="20"/>
                <w:szCs w:val="20"/>
                <w:lang w:val="en-US"/>
              </w:rPr>
            </w:pPr>
            <w:r w:rsidRPr="00DA41D2">
              <w:rPr>
                <w:b/>
                <w:sz w:val="20"/>
                <w:szCs w:val="20"/>
                <w:lang w:val="en-US"/>
              </w:rPr>
              <w:t>Medical history</w:t>
            </w:r>
          </w:p>
        </w:tc>
        <w:tc>
          <w:tcPr>
            <w:tcW w:w="697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942D782" w14:textId="0852AC14" w:rsidR="00893551" w:rsidRPr="00DA41D2" w:rsidRDefault="008E7E40" w:rsidP="00B65770">
            <w:pPr>
              <w:snapToGrid w:val="0"/>
              <w:rPr>
                <w:sz w:val="20"/>
                <w:szCs w:val="20"/>
                <w:lang w:val="en-US"/>
              </w:rPr>
            </w:pPr>
            <w:r>
              <w:rPr>
                <w:sz w:val="20"/>
                <w:szCs w:val="20"/>
                <w:lang w:val="en-US"/>
              </w:rPr>
              <w:t>John</w:t>
            </w:r>
            <w:r w:rsidR="00893551" w:rsidRPr="00DA41D2">
              <w:rPr>
                <w:sz w:val="20"/>
                <w:szCs w:val="20"/>
                <w:lang w:val="en-US"/>
              </w:rPr>
              <w:t xml:space="preserve"> enjoys boating and fishing. </w:t>
            </w:r>
            <w:r>
              <w:rPr>
                <w:sz w:val="20"/>
                <w:szCs w:val="20"/>
                <w:lang w:val="en-US"/>
              </w:rPr>
              <w:t>Both John and Jane’s parents who are still alive are in excellent health.</w:t>
            </w:r>
          </w:p>
          <w:p w14:paraId="64524461" w14:textId="77777777" w:rsidR="00893551" w:rsidRPr="00DA41D2" w:rsidRDefault="00893551" w:rsidP="00B65770">
            <w:pPr>
              <w:snapToGrid w:val="0"/>
              <w:rPr>
                <w:sz w:val="20"/>
                <w:szCs w:val="20"/>
                <w:lang w:val="en-US"/>
              </w:rPr>
            </w:pPr>
          </w:p>
          <w:p w14:paraId="3D0E2B74" w14:textId="77777777" w:rsidR="00893551" w:rsidRPr="00DA41D2" w:rsidRDefault="00893551" w:rsidP="00B65770">
            <w:pPr>
              <w:snapToGrid w:val="0"/>
              <w:spacing w:before="240" w:after="240"/>
              <w:rPr>
                <w:sz w:val="20"/>
                <w:szCs w:val="20"/>
                <w:lang w:val="en-US"/>
              </w:rPr>
            </w:pPr>
            <w:r w:rsidRPr="00DA41D2">
              <w:rPr>
                <w:sz w:val="20"/>
                <w:szCs w:val="20"/>
                <w:lang w:val="en-US"/>
              </w:rPr>
              <w:t>Both are non-smokers, with standard Body Mass Index.</w:t>
            </w:r>
          </w:p>
        </w:tc>
      </w:tr>
    </w:tbl>
    <w:p w14:paraId="6B812FDB" w14:textId="77777777" w:rsidR="00893551" w:rsidRPr="00DA41D2" w:rsidRDefault="00893551" w:rsidP="00893551">
      <w:pPr>
        <w:rPr>
          <w:b/>
          <w:sz w:val="20"/>
          <w:szCs w:val="20"/>
        </w:rPr>
      </w:pPr>
    </w:p>
    <w:p w14:paraId="228F15D2" w14:textId="77777777" w:rsidR="00AD1B00" w:rsidRPr="00DA41D2" w:rsidRDefault="00AD1B00" w:rsidP="00893551">
      <w:pPr>
        <w:rPr>
          <w:b/>
          <w:sz w:val="20"/>
          <w:szCs w:val="20"/>
        </w:rPr>
      </w:pPr>
    </w:p>
    <w:p w14:paraId="79E8DBEE" w14:textId="77777777" w:rsidR="00AD1B00" w:rsidRPr="00DA41D2" w:rsidRDefault="00AD1B00" w:rsidP="00893551">
      <w:pPr>
        <w:rPr>
          <w:b/>
          <w:sz w:val="20"/>
          <w:szCs w:val="20"/>
        </w:rPr>
      </w:pPr>
    </w:p>
    <w:p w14:paraId="5615CFA1" w14:textId="6644D694" w:rsidR="00893551" w:rsidRPr="00DA41D2" w:rsidRDefault="00893551" w:rsidP="00893551">
      <w:pPr>
        <w:rPr>
          <w:sz w:val="20"/>
          <w:szCs w:val="20"/>
        </w:rPr>
      </w:pPr>
      <w:r w:rsidRPr="00DA41D2">
        <w:rPr>
          <w:b/>
          <w:sz w:val="20"/>
          <w:szCs w:val="20"/>
        </w:rPr>
        <w:t>Estate Planning</w:t>
      </w:r>
    </w:p>
    <w:p w14:paraId="1DCB430F" w14:textId="77777777" w:rsidR="00893551" w:rsidRPr="00DA41D2" w:rsidRDefault="00893551" w:rsidP="00893551">
      <w:pPr>
        <w:rPr>
          <w:sz w:val="20"/>
          <w:szCs w:val="20"/>
        </w:rPr>
      </w:pPr>
    </w:p>
    <w:tbl>
      <w:tblPr>
        <w:tblW w:w="9247" w:type="dxa"/>
        <w:tblInd w:w="108" w:type="dxa"/>
        <w:tblLayout w:type="fixed"/>
        <w:tblLook w:val="0000" w:firstRow="0" w:lastRow="0" w:firstColumn="0" w:lastColumn="0" w:noHBand="0" w:noVBand="0"/>
      </w:tblPr>
      <w:tblGrid>
        <w:gridCol w:w="1980"/>
        <w:gridCol w:w="3240"/>
        <w:gridCol w:w="4027"/>
      </w:tblGrid>
      <w:tr w:rsidR="00893551" w:rsidRPr="00DA41D2" w14:paraId="69251548" w14:textId="77777777" w:rsidTr="004E01F1">
        <w:trPr>
          <w:trHeight w:val="340"/>
        </w:trPr>
        <w:tc>
          <w:tcPr>
            <w:tcW w:w="1980" w:type="dxa"/>
            <w:tcBorders>
              <w:top w:val="single" w:sz="4" w:space="0" w:color="C0C0C0"/>
              <w:left w:val="single" w:sz="4" w:space="0" w:color="C0C0C0"/>
              <w:bottom w:val="single" w:sz="4" w:space="0" w:color="C0C0C0"/>
            </w:tcBorders>
            <w:shd w:val="clear" w:color="auto" w:fill="92D050"/>
            <w:vAlign w:val="center"/>
          </w:tcPr>
          <w:p w14:paraId="19D85BB0" w14:textId="77777777" w:rsidR="00893551" w:rsidRPr="00DA41D2" w:rsidRDefault="00893551" w:rsidP="00B65770">
            <w:pPr>
              <w:snapToGrid w:val="0"/>
              <w:rPr>
                <w:b/>
                <w:sz w:val="20"/>
                <w:szCs w:val="20"/>
                <w:lang w:val="en-US"/>
              </w:rPr>
            </w:pPr>
          </w:p>
        </w:tc>
        <w:tc>
          <w:tcPr>
            <w:tcW w:w="3240" w:type="dxa"/>
            <w:tcBorders>
              <w:top w:val="single" w:sz="4" w:space="0" w:color="C0C0C0"/>
              <w:left w:val="single" w:sz="4" w:space="0" w:color="C0C0C0"/>
              <w:bottom w:val="single" w:sz="4" w:space="0" w:color="C0C0C0"/>
            </w:tcBorders>
            <w:shd w:val="clear" w:color="auto" w:fill="92D050"/>
            <w:vAlign w:val="center"/>
          </w:tcPr>
          <w:p w14:paraId="1C421C1F" w14:textId="1F2520B8" w:rsidR="00893551" w:rsidRPr="00DA41D2" w:rsidRDefault="008E7E40" w:rsidP="00B65770">
            <w:pPr>
              <w:snapToGrid w:val="0"/>
              <w:jc w:val="center"/>
              <w:rPr>
                <w:b/>
                <w:sz w:val="20"/>
                <w:szCs w:val="20"/>
                <w:lang w:val="en-US"/>
              </w:rPr>
            </w:pPr>
            <w:r>
              <w:rPr>
                <w:b/>
                <w:sz w:val="20"/>
                <w:szCs w:val="20"/>
                <w:lang w:val="en-US"/>
              </w:rPr>
              <w:t>John</w:t>
            </w:r>
            <w:r w:rsidR="00893551" w:rsidRPr="00DA41D2">
              <w:rPr>
                <w:b/>
                <w:sz w:val="20"/>
                <w:szCs w:val="20"/>
                <w:lang w:val="en-US"/>
              </w:rPr>
              <w:t xml:space="preserve"> </w:t>
            </w:r>
          </w:p>
        </w:tc>
        <w:tc>
          <w:tcPr>
            <w:tcW w:w="4027"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2F3D990B" w14:textId="4D95944D" w:rsidR="00893551" w:rsidRPr="00DA41D2" w:rsidRDefault="008E7E40" w:rsidP="00B65770">
            <w:pPr>
              <w:snapToGrid w:val="0"/>
              <w:jc w:val="center"/>
              <w:rPr>
                <w:sz w:val="20"/>
                <w:szCs w:val="20"/>
                <w:lang w:val="en-US"/>
              </w:rPr>
            </w:pPr>
            <w:r>
              <w:rPr>
                <w:b/>
                <w:sz w:val="20"/>
                <w:szCs w:val="20"/>
                <w:lang w:val="en-US"/>
              </w:rPr>
              <w:t>Jane</w:t>
            </w:r>
            <w:r w:rsidR="00893551" w:rsidRPr="00DA41D2">
              <w:rPr>
                <w:b/>
                <w:sz w:val="20"/>
                <w:szCs w:val="20"/>
                <w:lang w:val="en-US"/>
              </w:rPr>
              <w:t xml:space="preserve"> </w:t>
            </w:r>
          </w:p>
        </w:tc>
      </w:tr>
      <w:tr w:rsidR="00893551" w:rsidRPr="00DA41D2" w14:paraId="208177A0"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4EAE66A3" w14:textId="77777777" w:rsidR="00893551" w:rsidRPr="00DA41D2" w:rsidRDefault="00893551" w:rsidP="00B65770">
            <w:pPr>
              <w:snapToGrid w:val="0"/>
              <w:rPr>
                <w:sz w:val="20"/>
                <w:szCs w:val="20"/>
                <w:lang w:val="en-US"/>
              </w:rPr>
            </w:pPr>
            <w:r w:rsidRPr="00DA41D2">
              <w:rPr>
                <w:sz w:val="20"/>
                <w:szCs w:val="20"/>
                <w:lang w:val="en-US"/>
              </w:rPr>
              <w:t>Will exists?</w:t>
            </w:r>
          </w:p>
        </w:tc>
        <w:tc>
          <w:tcPr>
            <w:tcW w:w="3240" w:type="dxa"/>
            <w:tcBorders>
              <w:top w:val="single" w:sz="4" w:space="0" w:color="C0C0C0"/>
              <w:left w:val="single" w:sz="4" w:space="0" w:color="C0C0C0"/>
              <w:bottom w:val="single" w:sz="4" w:space="0" w:color="C0C0C0"/>
            </w:tcBorders>
            <w:shd w:val="clear" w:color="auto" w:fill="auto"/>
            <w:vAlign w:val="center"/>
          </w:tcPr>
          <w:p w14:paraId="13A4623F" w14:textId="5B7B6626" w:rsidR="00893551" w:rsidRPr="00DA41D2" w:rsidRDefault="008E7E40" w:rsidP="00B65770">
            <w:pPr>
              <w:snapToGrid w:val="0"/>
              <w:jc w:val="center"/>
              <w:rPr>
                <w:sz w:val="20"/>
                <w:szCs w:val="20"/>
                <w:lang w:val="en-US"/>
              </w:rPr>
            </w:pPr>
            <w:r>
              <w:rPr>
                <w:sz w:val="20"/>
                <w:szCs w:val="20"/>
                <w:lang w:val="en-US"/>
              </w:rPr>
              <w:t>Yes</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59B500" w14:textId="77777777" w:rsidR="00893551" w:rsidRPr="00DA41D2" w:rsidRDefault="00893551" w:rsidP="00B65770">
            <w:pPr>
              <w:snapToGrid w:val="0"/>
              <w:jc w:val="center"/>
              <w:rPr>
                <w:sz w:val="20"/>
                <w:szCs w:val="20"/>
                <w:lang w:val="en-US"/>
              </w:rPr>
            </w:pPr>
            <w:r w:rsidRPr="00DA41D2">
              <w:rPr>
                <w:sz w:val="20"/>
                <w:szCs w:val="20"/>
                <w:lang w:val="en-US"/>
              </w:rPr>
              <w:t xml:space="preserve">Yes </w:t>
            </w:r>
          </w:p>
        </w:tc>
      </w:tr>
      <w:tr w:rsidR="00893551" w:rsidRPr="00DA41D2" w14:paraId="1284D1CD"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21D6F890" w14:textId="77777777" w:rsidR="00893551" w:rsidRPr="00DA41D2" w:rsidRDefault="00893551" w:rsidP="00B65770">
            <w:pPr>
              <w:snapToGrid w:val="0"/>
              <w:rPr>
                <w:sz w:val="20"/>
                <w:szCs w:val="20"/>
                <w:lang w:val="en-US"/>
              </w:rPr>
            </w:pPr>
            <w:r w:rsidRPr="00DA41D2">
              <w:rPr>
                <w:sz w:val="20"/>
                <w:szCs w:val="20"/>
                <w:lang w:val="en-US"/>
              </w:rPr>
              <w:t>Is will current?</w:t>
            </w:r>
          </w:p>
        </w:tc>
        <w:tc>
          <w:tcPr>
            <w:tcW w:w="3240" w:type="dxa"/>
            <w:tcBorders>
              <w:top w:val="single" w:sz="4" w:space="0" w:color="C0C0C0"/>
              <w:left w:val="single" w:sz="4" w:space="0" w:color="C0C0C0"/>
              <w:bottom w:val="single" w:sz="4" w:space="0" w:color="C0C0C0"/>
            </w:tcBorders>
            <w:shd w:val="clear" w:color="auto" w:fill="auto"/>
            <w:vAlign w:val="center"/>
          </w:tcPr>
          <w:p w14:paraId="4F0A7212" w14:textId="43FD9A69" w:rsidR="00893551" w:rsidRPr="00DA41D2" w:rsidRDefault="00FF1285" w:rsidP="00B65770">
            <w:pPr>
              <w:snapToGrid w:val="0"/>
              <w:jc w:val="center"/>
              <w:rPr>
                <w:sz w:val="20"/>
                <w:szCs w:val="20"/>
                <w:lang w:val="en-US"/>
              </w:rPr>
            </w:pPr>
            <w:r w:rsidRPr="00DA41D2">
              <w:rPr>
                <w:sz w:val="20"/>
                <w:szCs w:val="20"/>
                <w:lang w:val="en-US"/>
              </w:rPr>
              <w:t>No</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C6FA7F" w14:textId="7FE881F3" w:rsidR="00893551" w:rsidRPr="00DA41D2" w:rsidRDefault="00FF1285" w:rsidP="00B65770">
            <w:pPr>
              <w:snapToGrid w:val="0"/>
              <w:jc w:val="center"/>
              <w:rPr>
                <w:sz w:val="20"/>
                <w:szCs w:val="20"/>
                <w:lang w:val="en-US"/>
              </w:rPr>
            </w:pPr>
            <w:r w:rsidRPr="00DA41D2">
              <w:rPr>
                <w:sz w:val="20"/>
                <w:szCs w:val="20"/>
                <w:lang w:val="en-US"/>
              </w:rPr>
              <w:t>No</w:t>
            </w:r>
            <w:r w:rsidR="00893551" w:rsidRPr="00DA41D2">
              <w:rPr>
                <w:sz w:val="20"/>
                <w:szCs w:val="20"/>
                <w:lang w:val="en-US"/>
              </w:rPr>
              <w:t xml:space="preserve"> </w:t>
            </w:r>
          </w:p>
        </w:tc>
      </w:tr>
      <w:tr w:rsidR="00893551" w:rsidRPr="00DA41D2" w14:paraId="5D63A8CF"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0C715C06" w14:textId="77777777" w:rsidR="00893551" w:rsidRPr="00DA41D2" w:rsidRDefault="00893551" w:rsidP="00B65770">
            <w:pPr>
              <w:snapToGrid w:val="0"/>
              <w:rPr>
                <w:sz w:val="20"/>
                <w:szCs w:val="20"/>
                <w:lang w:val="en-US"/>
              </w:rPr>
            </w:pPr>
            <w:r w:rsidRPr="00DA41D2">
              <w:rPr>
                <w:sz w:val="20"/>
                <w:szCs w:val="20"/>
                <w:lang w:val="en-US"/>
              </w:rPr>
              <w:t>Date of will</w:t>
            </w:r>
          </w:p>
        </w:tc>
        <w:tc>
          <w:tcPr>
            <w:tcW w:w="3240" w:type="dxa"/>
            <w:tcBorders>
              <w:top w:val="single" w:sz="4" w:space="0" w:color="C0C0C0"/>
              <w:left w:val="single" w:sz="4" w:space="0" w:color="C0C0C0"/>
              <w:bottom w:val="single" w:sz="4" w:space="0" w:color="C0C0C0"/>
            </w:tcBorders>
            <w:shd w:val="clear" w:color="auto" w:fill="auto"/>
            <w:vAlign w:val="center"/>
          </w:tcPr>
          <w:p w14:paraId="73E40EA5" w14:textId="55A8DE49" w:rsidR="00893551" w:rsidRPr="00DA41D2" w:rsidRDefault="008E7E40" w:rsidP="00B65770">
            <w:pPr>
              <w:snapToGrid w:val="0"/>
              <w:jc w:val="center"/>
              <w:rPr>
                <w:sz w:val="20"/>
                <w:szCs w:val="20"/>
                <w:lang w:val="en-US"/>
              </w:rPr>
            </w:pPr>
            <w:r>
              <w:rPr>
                <w:sz w:val="20"/>
                <w:szCs w:val="20"/>
                <w:lang w:val="en-US"/>
              </w:rPr>
              <w:t>1/2/1999</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12C030" w14:textId="0648DDF1" w:rsidR="00893551" w:rsidRPr="00DA41D2" w:rsidRDefault="00893551" w:rsidP="00B65770">
            <w:pPr>
              <w:snapToGrid w:val="0"/>
              <w:jc w:val="center"/>
              <w:rPr>
                <w:sz w:val="20"/>
                <w:szCs w:val="20"/>
                <w:lang w:val="en-US"/>
              </w:rPr>
            </w:pPr>
            <w:r w:rsidRPr="00DA41D2">
              <w:rPr>
                <w:sz w:val="20"/>
                <w:szCs w:val="20"/>
                <w:lang w:val="en-US"/>
              </w:rPr>
              <w:t>1/3/</w:t>
            </w:r>
            <w:r w:rsidR="008E7E40">
              <w:rPr>
                <w:sz w:val="20"/>
                <w:szCs w:val="20"/>
                <w:lang w:val="en-US"/>
              </w:rPr>
              <w:t>1997</w:t>
            </w:r>
          </w:p>
        </w:tc>
      </w:tr>
      <w:tr w:rsidR="00893551" w:rsidRPr="00DA41D2" w14:paraId="71300A9A" w14:textId="77777777" w:rsidTr="004E01F1">
        <w:trPr>
          <w:trHeight w:val="340"/>
        </w:trPr>
        <w:tc>
          <w:tcPr>
            <w:tcW w:w="1980" w:type="dxa"/>
            <w:tcBorders>
              <w:top w:val="single" w:sz="4" w:space="0" w:color="C0C0C0"/>
              <w:left w:val="single" w:sz="4" w:space="0" w:color="C0C0C0"/>
              <w:bottom w:val="single" w:sz="4" w:space="0" w:color="C0C0C0"/>
            </w:tcBorders>
            <w:shd w:val="clear" w:color="auto" w:fill="auto"/>
            <w:vAlign w:val="center"/>
          </w:tcPr>
          <w:p w14:paraId="534FEFF4" w14:textId="77777777" w:rsidR="00893551" w:rsidRPr="00DA41D2" w:rsidRDefault="00893551" w:rsidP="00B65770">
            <w:pPr>
              <w:snapToGrid w:val="0"/>
              <w:rPr>
                <w:sz w:val="20"/>
                <w:szCs w:val="20"/>
                <w:lang w:val="en-US"/>
              </w:rPr>
            </w:pPr>
            <w:r w:rsidRPr="00DA41D2">
              <w:rPr>
                <w:sz w:val="20"/>
                <w:szCs w:val="20"/>
                <w:lang w:val="en-US"/>
              </w:rPr>
              <w:t>Power of Attorney (POA) and Guardianship</w:t>
            </w:r>
          </w:p>
        </w:tc>
        <w:tc>
          <w:tcPr>
            <w:tcW w:w="3240" w:type="dxa"/>
            <w:tcBorders>
              <w:top w:val="single" w:sz="4" w:space="0" w:color="C0C0C0"/>
              <w:left w:val="single" w:sz="4" w:space="0" w:color="C0C0C0"/>
              <w:bottom w:val="single" w:sz="4" w:space="0" w:color="C0C0C0"/>
            </w:tcBorders>
            <w:shd w:val="clear" w:color="auto" w:fill="auto"/>
            <w:vAlign w:val="center"/>
          </w:tcPr>
          <w:p w14:paraId="12548EB8" w14:textId="12EF42EE" w:rsidR="00893551" w:rsidRPr="00DA41D2" w:rsidRDefault="00A007B0" w:rsidP="00B65770">
            <w:pPr>
              <w:snapToGrid w:val="0"/>
              <w:spacing w:after="240"/>
              <w:jc w:val="center"/>
              <w:rPr>
                <w:sz w:val="20"/>
                <w:szCs w:val="20"/>
                <w:lang w:val="en-US"/>
              </w:rPr>
            </w:pPr>
            <w:r w:rsidRPr="00DA41D2">
              <w:rPr>
                <w:sz w:val="20"/>
                <w:szCs w:val="20"/>
                <w:lang w:val="en-US"/>
              </w:rPr>
              <w:t>No</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554B20" w14:textId="539A4057" w:rsidR="00893551" w:rsidRPr="00DA41D2" w:rsidRDefault="008E7E40" w:rsidP="00B65770">
            <w:pPr>
              <w:snapToGrid w:val="0"/>
              <w:jc w:val="center"/>
              <w:rPr>
                <w:sz w:val="20"/>
                <w:szCs w:val="20"/>
                <w:lang w:val="en-US"/>
              </w:rPr>
            </w:pPr>
            <w:r>
              <w:rPr>
                <w:sz w:val="20"/>
                <w:szCs w:val="20"/>
                <w:lang w:val="en-US"/>
              </w:rPr>
              <w:t>No</w:t>
            </w:r>
          </w:p>
        </w:tc>
      </w:tr>
      <w:tr w:rsidR="00893551" w:rsidRPr="00DA41D2" w14:paraId="5BCC558F" w14:textId="77777777" w:rsidTr="004E01F1">
        <w:trPr>
          <w:cantSplit/>
          <w:trHeight w:val="1134"/>
        </w:trPr>
        <w:tc>
          <w:tcPr>
            <w:tcW w:w="1980" w:type="dxa"/>
            <w:tcBorders>
              <w:top w:val="single" w:sz="4" w:space="0" w:color="C0C0C0"/>
              <w:left w:val="single" w:sz="4" w:space="0" w:color="C0C0C0"/>
              <w:bottom w:val="single" w:sz="4" w:space="0" w:color="C0C0C0"/>
            </w:tcBorders>
            <w:shd w:val="clear" w:color="auto" w:fill="auto"/>
            <w:vAlign w:val="center"/>
          </w:tcPr>
          <w:p w14:paraId="5B139913" w14:textId="77777777" w:rsidR="00893551" w:rsidRPr="00DA41D2" w:rsidRDefault="00893551" w:rsidP="00B65770">
            <w:pPr>
              <w:snapToGrid w:val="0"/>
              <w:rPr>
                <w:sz w:val="20"/>
                <w:szCs w:val="20"/>
                <w:lang w:val="en-US"/>
              </w:rPr>
            </w:pPr>
            <w:r w:rsidRPr="00DA41D2">
              <w:rPr>
                <w:sz w:val="20"/>
                <w:szCs w:val="20"/>
                <w:lang w:val="en-US"/>
              </w:rPr>
              <w:t>Binding Death Nominations</w:t>
            </w:r>
          </w:p>
        </w:tc>
        <w:tc>
          <w:tcPr>
            <w:tcW w:w="3240" w:type="dxa"/>
            <w:tcBorders>
              <w:top w:val="single" w:sz="4" w:space="0" w:color="C0C0C0"/>
              <w:left w:val="single" w:sz="4" w:space="0" w:color="C0C0C0"/>
              <w:bottom w:val="single" w:sz="4" w:space="0" w:color="C0C0C0"/>
            </w:tcBorders>
            <w:shd w:val="clear" w:color="auto" w:fill="auto"/>
            <w:vAlign w:val="center"/>
          </w:tcPr>
          <w:p w14:paraId="19E453BC" w14:textId="49AFC400" w:rsidR="00893551" w:rsidRPr="00DA41D2" w:rsidRDefault="00A007B0" w:rsidP="00B65770">
            <w:pPr>
              <w:snapToGrid w:val="0"/>
              <w:jc w:val="center"/>
              <w:rPr>
                <w:sz w:val="20"/>
                <w:szCs w:val="20"/>
                <w:lang w:val="en-US"/>
              </w:rPr>
            </w:pPr>
            <w:r w:rsidRPr="00DA41D2">
              <w:rPr>
                <w:sz w:val="20"/>
                <w:szCs w:val="20"/>
                <w:lang w:val="en-US"/>
              </w:rPr>
              <w:t>No</w:t>
            </w:r>
          </w:p>
        </w:tc>
        <w:tc>
          <w:tcPr>
            <w:tcW w:w="40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76D0100" w14:textId="2196F166" w:rsidR="00893551" w:rsidRPr="00DA41D2" w:rsidRDefault="00A007B0" w:rsidP="00B65770">
            <w:pPr>
              <w:snapToGrid w:val="0"/>
              <w:jc w:val="center"/>
              <w:rPr>
                <w:sz w:val="20"/>
                <w:szCs w:val="20"/>
                <w:lang w:val="en-US"/>
              </w:rPr>
            </w:pPr>
            <w:r w:rsidRPr="00DA41D2">
              <w:rPr>
                <w:sz w:val="20"/>
                <w:szCs w:val="20"/>
                <w:lang w:val="en-US"/>
              </w:rPr>
              <w:t>No</w:t>
            </w:r>
          </w:p>
        </w:tc>
      </w:tr>
      <w:tr w:rsidR="00893551" w:rsidRPr="00DA41D2" w14:paraId="67D6EDDA" w14:textId="77777777" w:rsidTr="004E01F1">
        <w:tblPrEx>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PrEx>
        <w:trPr>
          <w:trHeight w:val="340"/>
        </w:trPr>
        <w:tc>
          <w:tcPr>
            <w:tcW w:w="9247" w:type="dxa"/>
            <w:gridSpan w:val="3"/>
            <w:shd w:val="clear" w:color="auto" w:fill="92D050"/>
            <w:vAlign w:val="center"/>
          </w:tcPr>
          <w:p w14:paraId="48FB32C1" w14:textId="77777777" w:rsidR="00893551" w:rsidRPr="00DA41D2" w:rsidRDefault="00893551" w:rsidP="00B65770">
            <w:pPr>
              <w:snapToGrid w:val="0"/>
              <w:rPr>
                <w:b/>
                <w:sz w:val="20"/>
                <w:szCs w:val="20"/>
                <w:lang w:val="en-US"/>
              </w:rPr>
            </w:pPr>
            <w:r w:rsidRPr="00DA41D2">
              <w:rPr>
                <w:sz w:val="20"/>
                <w:szCs w:val="20"/>
              </w:rPr>
              <w:lastRenderedPageBreak/>
              <w:br w:type="page"/>
            </w:r>
            <w:r w:rsidRPr="00DA41D2">
              <w:rPr>
                <w:b/>
                <w:sz w:val="20"/>
                <w:szCs w:val="20"/>
                <w:lang w:val="en-US"/>
              </w:rPr>
              <w:t>Comments</w:t>
            </w:r>
          </w:p>
        </w:tc>
      </w:tr>
      <w:tr w:rsidR="00893551" w:rsidRPr="00DA41D2" w14:paraId="2299C5B1" w14:textId="77777777" w:rsidTr="004E01F1">
        <w:tblPrEx>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PrEx>
        <w:trPr>
          <w:trHeight w:val="837"/>
        </w:trPr>
        <w:tc>
          <w:tcPr>
            <w:tcW w:w="9247" w:type="dxa"/>
            <w:gridSpan w:val="3"/>
            <w:shd w:val="clear" w:color="auto" w:fill="auto"/>
            <w:vAlign w:val="center"/>
          </w:tcPr>
          <w:p w14:paraId="5C0E8255" w14:textId="38724E28" w:rsidR="0004764B" w:rsidRPr="008E7E40" w:rsidRDefault="0004764B" w:rsidP="0004764B">
            <w:pPr>
              <w:numPr>
                <w:ilvl w:val="0"/>
                <w:numId w:val="38"/>
              </w:numPr>
              <w:suppressAutoHyphens/>
              <w:snapToGrid w:val="0"/>
              <w:spacing w:after="0" w:line="240" w:lineRule="auto"/>
              <w:rPr>
                <w:sz w:val="20"/>
                <w:szCs w:val="20"/>
                <w:lang w:val="en-US"/>
              </w:rPr>
            </w:pPr>
            <w:r w:rsidRPr="00DA41D2">
              <w:rPr>
                <w:sz w:val="20"/>
                <w:szCs w:val="20"/>
              </w:rPr>
              <w:t>One copy of the estate documents is held with their</w:t>
            </w:r>
            <w:r>
              <w:rPr>
                <w:sz w:val="20"/>
                <w:szCs w:val="20"/>
              </w:rPr>
              <w:t xml:space="preserve"> respective</w:t>
            </w:r>
            <w:r w:rsidRPr="00DA41D2">
              <w:rPr>
                <w:sz w:val="20"/>
                <w:szCs w:val="20"/>
              </w:rPr>
              <w:t xml:space="preserve"> solicitor</w:t>
            </w:r>
            <w:r>
              <w:rPr>
                <w:sz w:val="20"/>
                <w:szCs w:val="20"/>
              </w:rPr>
              <w:t>s</w:t>
            </w:r>
            <w:r w:rsidRPr="00DA41D2">
              <w:rPr>
                <w:sz w:val="20"/>
                <w:szCs w:val="20"/>
              </w:rPr>
              <w:t xml:space="preserve">, </w:t>
            </w:r>
            <w:r>
              <w:rPr>
                <w:sz w:val="20"/>
                <w:szCs w:val="20"/>
              </w:rPr>
              <w:t>but they both have lost the signed copies they held.</w:t>
            </w:r>
          </w:p>
          <w:p w14:paraId="48168283" w14:textId="4D8E93DC" w:rsidR="00893551" w:rsidRPr="00DA41D2" w:rsidRDefault="0004764B" w:rsidP="0004764B">
            <w:pPr>
              <w:numPr>
                <w:ilvl w:val="0"/>
                <w:numId w:val="38"/>
              </w:numPr>
              <w:suppressAutoHyphens/>
              <w:snapToGrid w:val="0"/>
              <w:spacing w:after="0" w:line="240" w:lineRule="auto"/>
              <w:rPr>
                <w:sz w:val="20"/>
                <w:szCs w:val="20"/>
                <w:lang w:val="en-US"/>
              </w:rPr>
            </w:pPr>
            <w:r w:rsidRPr="00DA41D2">
              <w:rPr>
                <w:sz w:val="20"/>
                <w:szCs w:val="20"/>
              </w:rPr>
              <w:t xml:space="preserve">No provisions for testamentary trusts have been made in the wills. There are currently no testamentary </w:t>
            </w:r>
            <w:r>
              <w:rPr>
                <w:sz w:val="20"/>
                <w:szCs w:val="20"/>
              </w:rPr>
              <w:t xml:space="preserve">or living </w:t>
            </w:r>
            <w:r w:rsidRPr="00DA41D2">
              <w:rPr>
                <w:sz w:val="20"/>
                <w:szCs w:val="20"/>
              </w:rPr>
              <w:t>trusts</w:t>
            </w:r>
            <w:r>
              <w:rPr>
                <w:sz w:val="20"/>
                <w:szCs w:val="20"/>
              </w:rPr>
              <w:t xml:space="preserve"> other than the testamentary trust from the grandfather</w:t>
            </w:r>
            <w:r w:rsidR="00B54461">
              <w:rPr>
                <w:sz w:val="20"/>
                <w:szCs w:val="20"/>
              </w:rPr>
              <w:t>’</w:t>
            </w:r>
            <w:r>
              <w:rPr>
                <w:sz w:val="20"/>
                <w:szCs w:val="20"/>
              </w:rPr>
              <w:t>s will for Michael</w:t>
            </w:r>
            <w:r w:rsidRPr="00DA41D2">
              <w:rPr>
                <w:sz w:val="20"/>
                <w:szCs w:val="20"/>
              </w:rPr>
              <w:t>.</w:t>
            </w:r>
          </w:p>
        </w:tc>
      </w:tr>
    </w:tbl>
    <w:p w14:paraId="14B873E8" w14:textId="77777777" w:rsidR="007E15E7" w:rsidRPr="00DA41D2" w:rsidRDefault="007E15E7" w:rsidP="007E15E7">
      <w:pPr>
        <w:pageBreakBefore/>
        <w:rPr>
          <w:sz w:val="20"/>
          <w:szCs w:val="20"/>
          <w:lang w:val="en-US"/>
        </w:rPr>
      </w:pPr>
      <w:r w:rsidRPr="00DA41D2">
        <w:rPr>
          <w:b/>
          <w:sz w:val="20"/>
          <w:szCs w:val="20"/>
          <w:lang w:val="en-US"/>
        </w:rPr>
        <w:lastRenderedPageBreak/>
        <w:t>Assets and Liabilities</w:t>
      </w:r>
    </w:p>
    <w:p w14:paraId="03434E59" w14:textId="77777777" w:rsidR="007E15E7" w:rsidRPr="00DA41D2" w:rsidRDefault="007E15E7" w:rsidP="007E15E7">
      <w:pPr>
        <w:rPr>
          <w:sz w:val="20"/>
          <w:szCs w:val="20"/>
          <w:lang w:val="en-US"/>
        </w:rPr>
      </w:pPr>
      <w:r w:rsidRPr="00DA41D2">
        <w:rPr>
          <w:b/>
          <w:sz w:val="20"/>
          <w:szCs w:val="20"/>
          <w:lang w:val="en-US"/>
        </w:rPr>
        <w:t>Assets</w:t>
      </w:r>
    </w:p>
    <w:p w14:paraId="48214F40" w14:textId="77777777" w:rsidR="007E15E7" w:rsidRPr="00DA41D2" w:rsidRDefault="007E15E7" w:rsidP="007E15E7">
      <w:pPr>
        <w:rPr>
          <w:sz w:val="20"/>
          <w:szCs w:val="20"/>
          <w:lang w:val="en-US"/>
        </w:rPr>
      </w:pPr>
    </w:p>
    <w:tbl>
      <w:tblPr>
        <w:tblW w:w="9208" w:type="dxa"/>
        <w:tblInd w:w="57" w:type="dxa"/>
        <w:tblLayout w:type="fixed"/>
        <w:tblCellMar>
          <w:left w:w="57" w:type="dxa"/>
          <w:right w:w="57" w:type="dxa"/>
        </w:tblCellMar>
        <w:tblLook w:val="0000" w:firstRow="0" w:lastRow="0" w:firstColumn="0" w:lastColumn="0" w:noHBand="0" w:noVBand="0"/>
      </w:tblPr>
      <w:tblGrid>
        <w:gridCol w:w="5387"/>
        <w:gridCol w:w="1701"/>
        <w:gridCol w:w="2120"/>
      </w:tblGrid>
      <w:tr w:rsidR="007E15E7" w:rsidRPr="00DA41D2" w14:paraId="4016DFBB"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92D050"/>
            <w:vAlign w:val="center"/>
          </w:tcPr>
          <w:p w14:paraId="40EA1674" w14:textId="77777777" w:rsidR="007E15E7" w:rsidRPr="00DA41D2" w:rsidRDefault="007E15E7" w:rsidP="00B65770">
            <w:pPr>
              <w:tabs>
                <w:tab w:val="center" w:pos="5760"/>
                <w:tab w:val="right" w:pos="10080"/>
              </w:tabs>
              <w:snapToGrid w:val="0"/>
              <w:rPr>
                <w:b/>
                <w:sz w:val="20"/>
                <w:szCs w:val="20"/>
              </w:rPr>
            </w:pPr>
            <w:r w:rsidRPr="00DA41D2">
              <w:rPr>
                <w:b/>
                <w:sz w:val="20"/>
                <w:szCs w:val="20"/>
              </w:rPr>
              <w:t>Lifestyle Assets</w:t>
            </w:r>
          </w:p>
        </w:tc>
        <w:tc>
          <w:tcPr>
            <w:tcW w:w="1701" w:type="dxa"/>
            <w:tcBorders>
              <w:top w:val="single" w:sz="4" w:space="0" w:color="C0C0C0"/>
              <w:left w:val="single" w:sz="4" w:space="0" w:color="C0C0C0"/>
              <w:bottom w:val="single" w:sz="4" w:space="0" w:color="C0C0C0"/>
            </w:tcBorders>
            <w:shd w:val="clear" w:color="auto" w:fill="92D050"/>
            <w:vAlign w:val="center"/>
          </w:tcPr>
          <w:p w14:paraId="6F6C4691" w14:textId="77777777" w:rsidR="007E15E7" w:rsidRPr="00DA41D2" w:rsidRDefault="007E15E7" w:rsidP="00B65770">
            <w:pPr>
              <w:tabs>
                <w:tab w:val="center" w:pos="5760"/>
                <w:tab w:val="right" w:pos="10080"/>
              </w:tabs>
              <w:snapToGrid w:val="0"/>
              <w:jc w:val="center"/>
              <w:rPr>
                <w:b/>
                <w:sz w:val="20"/>
                <w:szCs w:val="20"/>
              </w:rPr>
            </w:pPr>
            <w:r w:rsidRPr="00DA41D2">
              <w:rPr>
                <w:b/>
                <w:sz w:val="20"/>
                <w:szCs w:val="20"/>
              </w:rPr>
              <w:t>Owner</w:t>
            </w:r>
          </w:p>
        </w:tc>
        <w:tc>
          <w:tcPr>
            <w:tcW w:w="2120"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27DC0E21" w14:textId="77777777" w:rsidR="007E15E7" w:rsidRPr="00DA41D2" w:rsidRDefault="007E15E7" w:rsidP="00B65770">
            <w:pPr>
              <w:tabs>
                <w:tab w:val="center" w:pos="5760"/>
                <w:tab w:val="right" w:pos="10080"/>
              </w:tabs>
              <w:snapToGrid w:val="0"/>
              <w:jc w:val="right"/>
              <w:rPr>
                <w:sz w:val="20"/>
                <w:szCs w:val="20"/>
              </w:rPr>
            </w:pPr>
            <w:r w:rsidRPr="00DA41D2">
              <w:rPr>
                <w:b/>
                <w:sz w:val="20"/>
                <w:szCs w:val="20"/>
              </w:rPr>
              <w:t>Market Value</w:t>
            </w:r>
          </w:p>
        </w:tc>
      </w:tr>
      <w:tr w:rsidR="007E15E7" w:rsidRPr="00DA41D2" w14:paraId="526A51C6"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4891D74F" w14:textId="77777777" w:rsidR="007E15E7" w:rsidRPr="00DA41D2" w:rsidRDefault="007E15E7" w:rsidP="00B65770">
            <w:pPr>
              <w:tabs>
                <w:tab w:val="center" w:pos="5760"/>
                <w:tab w:val="right" w:pos="10080"/>
              </w:tabs>
              <w:snapToGrid w:val="0"/>
              <w:rPr>
                <w:i/>
                <w:sz w:val="20"/>
                <w:szCs w:val="20"/>
              </w:rPr>
            </w:pPr>
            <w:r w:rsidRPr="00DA41D2">
              <w:rPr>
                <w:sz w:val="20"/>
                <w:szCs w:val="20"/>
              </w:rPr>
              <w:t>Real Estate / Primary Residence</w:t>
            </w:r>
          </w:p>
          <w:p w14:paraId="1DFDCB64" w14:textId="6BB145FC" w:rsidR="007E15E7" w:rsidRPr="00DA41D2" w:rsidRDefault="007E15E7" w:rsidP="00B65770">
            <w:pPr>
              <w:tabs>
                <w:tab w:val="center" w:pos="5760"/>
                <w:tab w:val="right" w:pos="10080"/>
              </w:tabs>
              <w:snapToGrid w:val="0"/>
              <w:rPr>
                <w:sz w:val="20"/>
                <w:szCs w:val="20"/>
              </w:rPr>
            </w:pPr>
            <w:r w:rsidRPr="00DA41D2">
              <w:rPr>
                <w:i/>
                <w:sz w:val="20"/>
                <w:szCs w:val="20"/>
              </w:rPr>
              <w:t xml:space="preserve">Home purchased for </w:t>
            </w:r>
          </w:p>
        </w:tc>
        <w:tc>
          <w:tcPr>
            <w:tcW w:w="1701" w:type="dxa"/>
            <w:tcBorders>
              <w:top w:val="single" w:sz="4" w:space="0" w:color="C0C0C0"/>
              <w:left w:val="single" w:sz="4" w:space="0" w:color="C0C0C0"/>
              <w:bottom w:val="single" w:sz="4" w:space="0" w:color="C0C0C0"/>
            </w:tcBorders>
            <w:shd w:val="clear" w:color="auto" w:fill="auto"/>
            <w:vAlign w:val="center"/>
          </w:tcPr>
          <w:p w14:paraId="72C76A71" w14:textId="32185CD4" w:rsidR="007E15E7" w:rsidRPr="00DA41D2" w:rsidRDefault="00A80FD1" w:rsidP="00B65770">
            <w:pPr>
              <w:jc w:val="center"/>
              <w:rPr>
                <w:sz w:val="20"/>
                <w:szCs w:val="20"/>
              </w:rPr>
            </w:pPr>
            <w:r>
              <w:rPr>
                <w:sz w:val="20"/>
                <w:szCs w:val="20"/>
              </w:rPr>
              <w:t>John and 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74B64E3" w14:textId="53B61978" w:rsidR="007E15E7" w:rsidRPr="00DA41D2" w:rsidRDefault="00CC470A" w:rsidP="00B65770">
            <w:pPr>
              <w:tabs>
                <w:tab w:val="center" w:pos="5760"/>
                <w:tab w:val="right" w:pos="10080"/>
              </w:tabs>
              <w:snapToGrid w:val="0"/>
              <w:jc w:val="right"/>
              <w:rPr>
                <w:sz w:val="20"/>
                <w:szCs w:val="20"/>
              </w:rPr>
            </w:pPr>
            <w:r>
              <w:rPr>
                <w:sz w:val="20"/>
                <w:szCs w:val="20"/>
              </w:rPr>
              <w:t>2,500,000</w:t>
            </w:r>
          </w:p>
        </w:tc>
      </w:tr>
      <w:tr w:rsidR="007E15E7" w:rsidRPr="00DA41D2" w14:paraId="39A5729B"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53CFF5B1" w14:textId="77777777" w:rsidR="007E15E7" w:rsidRPr="00DA41D2" w:rsidRDefault="007E15E7" w:rsidP="00B65770">
            <w:pPr>
              <w:tabs>
                <w:tab w:val="center" w:pos="5760"/>
                <w:tab w:val="right" w:pos="10080"/>
              </w:tabs>
              <w:snapToGrid w:val="0"/>
              <w:rPr>
                <w:i/>
                <w:sz w:val="20"/>
                <w:szCs w:val="20"/>
              </w:rPr>
            </w:pPr>
            <w:r w:rsidRPr="00DA41D2">
              <w:rPr>
                <w:sz w:val="20"/>
                <w:szCs w:val="20"/>
              </w:rPr>
              <w:t>Lifestyle / Household Contents</w:t>
            </w:r>
          </w:p>
          <w:p w14:paraId="6C115C31" w14:textId="77777777" w:rsidR="007E15E7" w:rsidRPr="00DA41D2" w:rsidRDefault="007E15E7" w:rsidP="00B65770">
            <w:pPr>
              <w:tabs>
                <w:tab w:val="center" w:pos="5760"/>
                <w:tab w:val="right" w:pos="10080"/>
              </w:tabs>
              <w:rPr>
                <w:sz w:val="20"/>
                <w:szCs w:val="20"/>
              </w:rPr>
            </w:pPr>
            <w:r w:rsidRPr="00DA41D2">
              <w:rPr>
                <w:i/>
                <w:sz w:val="20"/>
                <w:szCs w:val="20"/>
              </w:rPr>
              <w:t xml:space="preserve">Household contents and personal effects </w:t>
            </w:r>
          </w:p>
        </w:tc>
        <w:tc>
          <w:tcPr>
            <w:tcW w:w="1701" w:type="dxa"/>
            <w:tcBorders>
              <w:top w:val="single" w:sz="4" w:space="0" w:color="C0C0C0"/>
              <w:left w:val="single" w:sz="4" w:space="0" w:color="C0C0C0"/>
              <w:bottom w:val="single" w:sz="4" w:space="0" w:color="C0C0C0"/>
            </w:tcBorders>
            <w:shd w:val="clear" w:color="auto" w:fill="auto"/>
            <w:vAlign w:val="center"/>
          </w:tcPr>
          <w:p w14:paraId="43E6195B" w14:textId="357375A5" w:rsidR="007E15E7" w:rsidRPr="00DA41D2" w:rsidRDefault="00A80FD1" w:rsidP="00B65770">
            <w:pPr>
              <w:jc w:val="center"/>
              <w:rPr>
                <w:sz w:val="20"/>
                <w:szCs w:val="20"/>
              </w:rPr>
            </w:pPr>
            <w:r>
              <w:rPr>
                <w:sz w:val="20"/>
                <w:szCs w:val="20"/>
              </w:rPr>
              <w:t>John and 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6793FE" w14:textId="727C73CA" w:rsidR="007E15E7" w:rsidRPr="00DA41D2" w:rsidRDefault="00CC470A" w:rsidP="00B65770">
            <w:pPr>
              <w:tabs>
                <w:tab w:val="center" w:pos="5760"/>
                <w:tab w:val="right" w:pos="10080"/>
              </w:tabs>
              <w:snapToGrid w:val="0"/>
              <w:jc w:val="right"/>
              <w:rPr>
                <w:sz w:val="20"/>
                <w:szCs w:val="20"/>
              </w:rPr>
            </w:pPr>
            <w:r>
              <w:rPr>
                <w:sz w:val="20"/>
                <w:szCs w:val="20"/>
              </w:rPr>
              <w:t>180,000</w:t>
            </w:r>
          </w:p>
        </w:tc>
      </w:tr>
      <w:tr w:rsidR="007E15E7" w:rsidRPr="00DA41D2" w14:paraId="197FDAC6"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1B2A7D8D" w14:textId="77777777" w:rsidR="007E15E7" w:rsidRPr="00DA41D2" w:rsidRDefault="007E15E7" w:rsidP="00B65770">
            <w:pPr>
              <w:tabs>
                <w:tab w:val="center" w:pos="5760"/>
                <w:tab w:val="right" w:pos="10080"/>
              </w:tabs>
              <w:snapToGrid w:val="0"/>
              <w:rPr>
                <w:sz w:val="20"/>
                <w:szCs w:val="20"/>
              </w:rPr>
            </w:pPr>
            <w:r w:rsidRPr="00DA41D2">
              <w:rPr>
                <w:sz w:val="20"/>
                <w:szCs w:val="20"/>
              </w:rPr>
              <w:t>Lifestyle / Motor Vehicle</w:t>
            </w:r>
          </w:p>
          <w:p w14:paraId="481F4A83" w14:textId="1734B936" w:rsidR="007E15E7" w:rsidRPr="00DA41D2" w:rsidRDefault="000E2A9B" w:rsidP="00B65770">
            <w:pPr>
              <w:tabs>
                <w:tab w:val="center" w:pos="5760"/>
                <w:tab w:val="right" w:pos="10080"/>
              </w:tabs>
              <w:snapToGrid w:val="0"/>
              <w:rPr>
                <w:sz w:val="20"/>
                <w:szCs w:val="20"/>
              </w:rPr>
            </w:pPr>
            <w:r w:rsidRPr="000E2A9B">
              <w:rPr>
                <w:sz w:val="20"/>
                <w:szCs w:val="20"/>
              </w:rPr>
              <w:t xml:space="preserve">Mercedes-AMG C63 S Coupe </w:t>
            </w:r>
          </w:p>
        </w:tc>
        <w:tc>
          <w:tcPr>
            <w:tcW w:w="1701" w:type="dxa"/>
            <w:tcBorders>
              <w:top w:val="single" w:sz="4" w:space="0" w:color="C0C0C0"/>
              <w:left w:val="single" w:sz="4" w:space="0" w:color="C0C0C0"/>
              <w:bottom w:val="single" w:sz="4" w:space="0" w:color="C0C0C0"/>
            </w:tcBorders>
            <w:shd w:val="clear" w:color="auto" w:fill="auto"/>
            <w:vAlign w:val="center"/>
          </w:tcPr>
          <w:p w14:paraId="737A5795" w14:textId="7EFB69F4" w:rsidR="007E15E7" w:rsidRPr="00DA41D2" w:rsidRDefault="00A80FD1" w:rsidP="00B65770">
            <w:pPr>
              <w:jc w:val="center"/>
              <w:rPr>
                <w:sz w:val="20"/>
                <w:szCs w:val="20"/>
              </w:rPr>
            </w:pPr>
            <w:r>
              <w:rPr>
                <w:sz w:val="20"/>
                <w:szCs w:val="20"/>
              </w:rPr>
              <w:t>John</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7EE0B9" w14:textId="33FC876B" w:rsidR="007E15E7" w:rsidRPr="00DA41D2" w:rsidRDefault="000E2A9B" w:rsidP="00B65770">
            <w:pPr>
              <w:tabs>
                <w:tab w:val="center" w:pos="5760"/>
                <w:tab w:val="right" w:pos="10080"/>
              </w:tabs>
              <w:snapToGrid w:val="0"/>
              <w:jc w:val="right"/>
              <w:rPr>
                <w:sz w:val="20"/>
                <w:szCs w:val="20"/>
              </w:rPr>
            </w:pPr>
            <w:r w:rsidRPr="000E2A9B">
              <w:rPr>
                <w:sz w:val="20"/>
                <w:szCs w:val="20"/>
              </w:rPr>
              <w:t>180,678</w:t>
            </w:r>
          </w:p>
        </w:tc>
      </w:tr>
      <w:tr w:rsidR="007E15E7" w:rsidRPr="00DA41D2" w14:paraId="2DC46961"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58F88EEE" w14:textId="77777777" w:rsidR="007E15E7" w:rsidRPr="00DA41D2" w:rsidRDefault="007E15E7" w:rsidP="00B65770">
            <w:pPr>
              <w:tabs>
                <w:tab w:val="center" w:pos="5760"/>
                <w:tab w:val="right" w:pos="10080"/>
              </w:tabs>
              <w:snapToGrid w:val="0"/>
              <w:rPr>
                <w:i/>
                <w:sz w:val="20"/>
                <w:szCs w:val="20"/>
              </w:rPr>
            </w:pPr>
            <w:r w:rsidRPr="00DA41D2">
              <w:rPr>
                <w:sz w:val="20"/>
                <w:szCs w:val="20"/>
              </w:rPr>
              <w:t>Lifestyle / Motor Vehicle</w:t>
            </w:r>
          </w:p>
          <w:p w14:paraId="529038B8" w14:textId="76970168" w:rsidR="007E15E7" w:rsidRPr="00DA41D2" w:rsidRDefault="000E2A9B" w:rsidP="00B65770">
            <w:pPr>
              <w:tabs>
                <w:tab w:val="center" w:pos="5760"/>
                <w:tab w:val="right" w:pos="10080"/>
              </w:tabs>
              <w:rPr>
                <w:sz w:val="20"/>
                <w:szCs w:val="20"/>
              </w:rPr>
            </w:pPr>
            <w:r w:rsidRPr="000E2A9B">
              <w:rPr>
                <w:sz w:val="20"/>
                <w:szCs w:val="20"/>
              </w:rPr>
              <w:t xml:space="preserve">Mercedes Benz V-class </w:t>
            </w:r>
          </w:p>
        </w:tc>
        <w:tc>
          <w:tcPr>
            <w:tcW w:w="1701" w:type="dxa"/>
            <w:tcBorders>
              <w:top w:val="single" w:sz="4" w:space="0" w:color="C0C0C0"/>
              <w:left w:val="single" w:sz="4" w:space="0" w:color="C0C0C0"/>
              <w:bottom w:val="single" w:sz="4" w:space="0" w:color="C0C0C0"/>
            </w:tcBorders>
            <w:shd w:val="clear" w:color="auto" w:fill="auto"/>
            <w:vAlign w:val="center"/>
          </w:tcPr>
          <w:p w14:paraId="1082FBF1" w14:textId="511C87F2" w:rsidR="007E15E7" w:rsidRPr="00DA41D2" w:rsidRDefault="00A80FD1" w:rsidP="00B65770">
            <w:pPr>
              <w:jc w:val="center"/>
              <w:rPr>
                <w:sz w:val="20"/>
                <w:szCs w:val="20"/>
              </w:rPr>
            </w:pPr>
            <w:r>
              <w:rPr>
                <w:sz w:val="20"/>
                <w:szCs w:val="20"/>
              </w:rPr>
              <w:t>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08196F" w14:textId="6213FF34" w:rsidR="007E15E7" w:rsidRPr="00DA41D2" w:rsidRDefault="000E2A9B" w:rsidP="00B65770">
            <w:pPr>
              <w:tabs>
                <w:tab w:val="center" w:pos="5760"/>
                <w:tab w:val="right" w:pos="10080"/>
              </w:tabs>
              <w:snapToGrid w:val="0"/>
              <w:jc w:val="right"/>
              <w:rPr>
                <w:sz w:val="20"/>
                <w:szCs w:val="20"/>
              </w:rPr>
            </w:pPr>
            <w:r w:rsidRPr="000E2A9B">
              <w:rPr>
                <w:sz w:val="20"/>
                <w:szCs w:val="20"/>
              </w:rPr>
              <w:t>76,990</w:t>
            </w:r>
          </w:p>
        </w:tc>
      </w:tr>
      <w:tr w:rsidR="007E15E7" w:rsidRPr="00DA41D2" w14:paraId="70BEC367"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489EE4E8" w14:textId="3A7522E0" w:rsidR="007E15E7" w:rsidRPr="00DA41D2" w:rsidRDefault="00586820" w:rsidP="008E7E40">
            <w:pPr>
              <w:tabs>
                <w:tab w:val="center" w:pos="5760"/>
                <w:tab w:val="right" w:pos="10080"/>
              </w:tabs>
              <w:snapToGrid w:val="0"/>
              <w:rPr>
                <w:sz w:val="20"/>
                <w:szCs w:val="20"/>
              </w:rPr>
            </w:pPr>
            <w:r>
              <w:rPr>
                <w:sz w:val="20"/>
                <w:szCs w:val="20"/>
              </w:rPr>
              <w:t>Transaction Account</w:t>
            </w:r>
            <w:r w:rsidR="009B3C87">
              <w:rPr>
                <w:sz w:val="20"/>
                <w:szCs w:val="20"/>
              </w:rPr>
              <w:t xml:space="preserve"> with ANZ bank for emergencies and pay off credit cards used for daily living expenses</w:t>
            </w:r>
          </w:p>
        </w:tc>
        <w:tc>
          <w:tcPr>
            <w:tcW w:w="1701" w:type="dxa"/>
            <w:tcBorders>
              <w:top w:val="single" w:sz="4" w:space="0" w:color="C0C0C0"/>
              <w:left w:val="single" w:sz="4" w:space="0" w:color="C0C0C0"/>
              <w:bottom w:val="single" w:sz="4" w:space="0" w:color="C0C0C0"/>
            </w:tcBorders>
            <w:shd w:val="clear" w:color="auto" w:fill="auto"/>
            <w:vAlign w:val="center"/>
          </w:tcPr>
          <w:p w14:paraId="7ED7FF0C" w14:textId="754D0415" w:rsidR="007E15E7" w:rsidRPr="00DA41D2" w:rsidRDefault="00922EDB" w:rsidP="00B65770">
            <w:pPr>
              <w:jc w:val="center"/>
              <w:rPr>
                <w:sz w:val="20"/>
                <w:szCs w:val="20"/>
              </w:rPr>
            </w:pPr>
            <w:r>
              <w:rPr>
                <w:sz w:val="20"/>
                <w:szCs w:val="20"/>
              </w:rPr>
              <w:t>John</w:t>
            </w:r>
            <w:r w:rsidR="00586820">
              <w:rPr>
                <w:sz w:val="20"/>
                <w:szCs w:val="20"/>
              </w:rPr>
              <w:t xml:space="preserve"> and 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606991" w14:textId="10560290" w:rsidR="007E15E7" w:rsidRPr="00DA41D2" w:rsidRDefault="009B3C87" w:rsidP="00B65770">
            <w:pPr>
              <w:tabs>
                <w:tab w:val="center" w:pos="5760"/>
                <w:tab w:val="right" w:pos="10080"/>
              </w:tabs>
              <w:snapToGrid w:val="0"/>
              <w:jc w:val="right"/>
              <w:rPr>
                <w:sz w:val="20"/>
                <w:szCs w:val="20"/>
              </w:rPr>
            </w:pPr>
            <w:r>
              <w:rPr>
                <w:sz w:val="20"/>
                <w:szCs w:val="20"/>
              </w:rPr>
              <w:t>16,000</w:t>
            </w:r>
          </w:p>
        </w:tc>
      </w:tr>
      <w:tr w:rsidR="00922EDB" w:rsidRPr="00DA41D2" w14:paraId="36158D60"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0EA39718" w14:textId="77777777" w:rsidR="00922EDB" w:rsidRPr="00DA41D2" w:rsidRDefault="00922EDB" w:rsidP="008E7E40">
            <w:pPr>
              <w:tabs>
                <w:tab w:val="center" w:pos="5760"/>
                <w:tab w:val="right" w:pos="10080"/>
              </w:tabs>
              <w:snapToGrid w:val="0"/>
              <w:rPr>
                <w:sz w:val="20"/>
                <w:szCs w:val="20"/>
              </w:rPr>
            </w:pPr>
          </w:p>
        </w:tc>
        <w:tc>
          <w:tcPr>
            <w:tcW w:w="1701" w:type="dxa"/>
            <w:tcBorders>
              <w:top w:val="single" w:sz="4" w:space="0" w:color="C0C0C0"/>
              <w:left w:val="single" w:sz="4" w:space="0" w:color="C0C0C0"/>
              <w:bottom w:val="single" w:sz="4" w:space="0" w:color="C0C0C0"/>
            </w:tcBorders>
            <w:shd w:val="clear" w:color="auto" w:fill="auto"/>
            <w:vAlign w:val="center"/>
          </w:tcPr>
          <w:p w14:paraId="34E8361B" w14:textId="77777777" w:rsidR="00922EDB" w:rsidRDefault="00922EDB" w:rsidP="00B65770">
            <w:pPr>
              <w:jc w:val="center"/>
              <w:rPr>
                <w:sz w:val="20"/>
                <w:szCs w:val="20"/>
              </w:rPr>
            </w:pP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70811A" w14:textId="77777777" w:rsidR="00922EDB" w:rsidRPr="00DA41D2" w:rsidRDefault="00922EDB" w:rsidP="00B65770">
            <w:pPr>
              <w:tabs>
                <w:tab w:val="center" w:pos="5760"/>
                <w:tab w:val="right" w:pos="10080"/>
              </w:tabs>
              <w:snapToGrid w:val="0"/>
              <w:jc w:val="right"/>
              <w:rPr>
                <w:sz w:val="20"/>
                <w:szCs w:val="20"/>
              </w:rPr>
            </w:pPr>
          </w:p>
        </w:tc>
      </w:tr>
      <w:tr w:rsidR="007E15E7" w:rsidRPr="00DA41D2" w14:paraId="02A9BFF5"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615B3D8D" w14:textId="77777777" w:rsidR="007E15E7" w:rsidRPr="00DA41D2" w:rsidRDefault="007E15E7" w:rsidP="00B65770">
            <w:pPr>
              <w:tabs>
                <w:tab w:val="center" w:pos="5760"/>
                <w:tab w:val="right" w:pos="10080"/>
              </w:tabs>
              <w:snapToGrid w:val="0"/>
              <w:rPr>
                <w:sz w:val="20"/>
                <w:szCs w:val="20"/>
              </w:rPr>
            </w:pPr>
            <w:r w:rsidRPr="00DA41D2">
              <w:rPr>
                <w:b/>
                <w:sz w:val="20"/>
                <w:szCs w:val="20"/>
              </w:rPr>
              <w:t>Total Lifestyle Assets</w:t>
            </w:r>
          </w:p>
        </w:tc>
        <w:tc>
          <w:tcPr>
            <w:tcW w:w="1701" w:type="dxa"/>
            <w:tcBorders>
              <w:top w:val="single" w:sz="4" w:space="0" w:color="C0C0C0"/>
              <w:left w:val="single" w:sz="4" w:space="0" w:color="C0C0C0"/>
              <w:bottom w:val="single" w:sz="4" w:space="0" w:color="C0C0C0"/>
            </w:tcBorders>
            <w:shd w:val="clear" w:color="auto" w:fill="auto"/>
          </w:tcPr>
          <w:p w14:paraId="0455433C" w14:textId="77777777" w:rsidR="007E15E7" w:rsidRPr="00DA41D2" w:rsidRDefault="007E15E7" w:rsidP="00B65770">
            <w:pPr>
              <w:tabs>
                <w:tab w:val="center" w:pos="5760"/>
                <w:tab w:val="right" w:pos="10080"/>
              </w:tabs>
              <w:snapToGrid w:val="0"/>
              <w:rPr>
                <w:sz w:val="20"/>
                <w:szCs w:val="20"/>
              </w:rPr>
            </w:pP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0115AF" w14:textId="4A346FC9" w:rsidR="007E15E7" w:rsidRPr="00DA41D2" w:rsidRDefault="008E7E40" w:rsidP="00B65770">
            <w:pPr>
              <w:tabs>
                <w:tab w:val="center" w:pos="5760"/>
                <w:tab w:val="right" w:pos="10080"/>
              </w:tabs>
              <w:snapToGrid w:val="0"/>
              <w:jc w:val="right"/>
              <w:rPr>
                <w:sz w:val="20"/>
                <w:szCs w:val="20"/>
              </w:rPr>
            </w:pPr>
            <w:r>
              <w:rPr>
                <w:sz w:val="20"/>
                <w:szCs w:val="20"/>
              </w:rPr>
              <w:t>$</w:t>
            </w:r>
          </w:p>
        </w:tc>
      </w:tr>
    </w:tbl>
    <w:p w14:paraId="4535C443" w14:textId="77777777" w:rsidR="007E15E7" w:rsidRPr="00DA41D2" w:rsidRDefault="007E15E7" w:rsidP="007E15E7">
      <w:pPr>
        <w:tabs>
          <w:tab w:val="center" w:pos="5760"/>
          <w:tab w:val="right" w:pos="10080"/>
        </w:tabs>
        <w:rPr>
          <w:sz w:val="20"/>
          <w:szCs w:val="20"/>
        </w:rPr>
      </w:pPr>
    </w:p>
    <w:tbl>
      <w:tblPr>
        <w:tblW w:w="9208" w:type="dxa"/>
        <w:tblInd w:w="57" w:type="dxa"/>
        <w:tblLayout w:type="fixed"/>
        <w:tblCellMar>
          <w:left w:w="57" w:type="dxa"/>
          <w:right w:w="57" w:type="dxa"/>
        </w:tblCellMar>
        <w:tblLook w:val="0000" w:firstRow="0" w:lastRow="0" w:firstColumn="0" w:lastColumn="0" w:noHBand="0" w:noVBand="0"/>
      </w:tblPr>
      <w:tblGrid>
        <w:gridCol w:w="5387"/>
        <w:gridCol w:w="1701"/>
        <w:gridCol w:w="2120"/>
      </w:tblGrid>
      <w:tr w:rsidR="007E15E7" w:rsidRPr="00DA41D2" w14:paraId="4AF70F2A"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92D050"/>
            <w:vAlign w:val="center"/>
          </w:tcPr>
          <w:p w14:paraId="3AB72944" w14:textId="77777777" w:rsidR="007E15E7" w:rsidRPr="00DA41D2" w:rsidRDefault="007E15E7" w:rsidP="00B65770">
            <w:pPr>
              <w:tabs>
                <w:tab w:val="center" w:pos="5760"/>
                <w:tab w:val="right" w:pos="10080"/>
              </w:tabs>
              <w:snapToGrid w:val="0"/>
              <w:rPr>
                <w:b/>
                <w:sz w:val="20"/>
                <w:szCs w:val="20"/>
              </w:rPr>
            </w:pPr>
            <w:r w:rsidRPr="00DA41D2">
              <w:rPr>
                <w:b/>
                <w:sz w:val="20"/>
                <w:szCs w:val="20"/>
              </w:rPr>
              <w:t>Financial Assets:</w:t>
            </w:r>
          </w:p>
        </w:tc>
        <w:tc>
          <w:tcPr>
            <w:tcW w:w="1701" w:type="dxa"/>
            <w:tcBorders>
              <w:top w:val="single" w:sz="4" w:space="0" w:color="C0C0C0"/>
              <w:left w:val="single" w:sz="4" w:space="0" w:color="C0C0C0"/>
              <w:bottom w:val="single" w:sz="4" w:space="0" w:color="C0C0C0"/>
            </w:tcBorders>
            <w:shd w:val="clear" w:color="auto" w:fill="92D050"/>
            <w:vAlign w:val="center"/>
          </w:tcPr>
          <w:p w14:paraId="1FB6E7E7" w14:textId="77777777" w:rsidR="007E15E7" w:rsidRPr="00DA41D2" w:rsidRDefault="007E15E7" w:rsidP="00B65770">
            <w:pPr>
              <w:tabs>
                <w:tab w:val="center" w:pos="5760"/>
                <w:tab w:val="right" w:pos="10080"/>
              </w:tabs>
              <w:snapToGrid w:val="0"/>
              <w:jc w:val="center"/>
              <w:rPr>
                <w:b/>
                <w:sz w:val="20"/>
                <w:szCs w:val="20"/>
              </w:rPr>
            </w:pPr>
            <w:r w:rsidRPr="00DA41D2">
              <w:rPr>
                <w:b/>
                <w:sz w:val="20"/>
                <w:szCs w:val="20"/>
              </w:rPr>
              <w:t>Owner</w:t>
            </w:r>
          </w:p>
        </w:tc>
        <w:tc>
          <w:tcPr>
            <w:tcW w:w="2120"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46EB465C" w14:textId="77777777" w:rsidR="007E15E7" w:rsidRPr="00DA41D2" w:rsidRDefault="007E15E7" w:rsidP="00B65770">
            <w:pPr>
              <w:tabs>
                <w:tab w:val="center" w:pos="5760"/>
                <w:tab w:val="right" w:pos="10080"/>
              </w:tabs>
              <w:snapToGrid w:val="0"/>
              <w:jc w:val="right"/>
              <w:rPr>
                <w:b/>
                <w:sz w:val="20"/>
                <w:szCs w:val="20"/>
              </w:rPr>
            </w:pPr>
            <w:r w:rsidRPr="00DA41D2">
              <w:rPr>
                <w:b/>
                <w:sz w:val="20"/>
                <w:szCs w:val="20"/>
              </w:rPr>
              <w:t>Value</w:t>
            </w:r>
          </w:p>
        </w:tc>
      </w:tr>
      <w:tr w:rsidR="007E15E7" w:rsidRPr="00DA41D2" w14:paraId="1443E412"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030D8CA3" w14:textId="6312827B" w:rsidR="007E15E7" w:rsidRPr="00DA41D2" w:rsidRDefault="00D8410A" w:rsidP="00655FCB">
            <w:pPr>
              <w:jc w:val="left"/>
              <w:rPr>
                <w:sz w:val="20"/>
                <w:szCs w:val="20"/>
                <w:lang w:eastAsia="en-GB"/>
              </w:rPr>
            </w:pPr>
            <w:r>
              <w:rPr>
                <w:sz w:val="20"/>
                <w:szCs w:val="20"/>
                <w:lang w:eastAsia="en-GB"/>
              </w:rPr>
              <w:t>Investment portfolio</w:t>
            </w:r>
          </w:p>
        </w:tc>
        <w:tc>
          <w:tcPr>
            <w:tcW w:w="1701" w:type="dxa"/>
            <w:tcBorders>
              <w:top w:val="single" w:sz="4" w:space="0" w:color="C0C0C0"/>
              <w:left w:val="single" w:sz="4" w:space="0" w:color="C0C0C0"/>
              <w:bottom w:val="single" w:sz="4" w:space="0" w:color="C0C0C0"/>
            </w:tcBorders>
            <w:shd w:val="clear" w:color="auto" w:fill="auto"/>
            <w:vAlign w:val="center"/>
          </w:tcPr>
          <w:p w14:paraId="39D8FC8B" w14:textId="49A95002" w:rsidR="007E15E7" w:rsidRPr="00DA41D2" w:rsidRDefault="00D8410A" w:rsidP="00B65770">
            <w:pPr>
              <w:jc w:val="center"/>
              <w:rPr>
                <w:sz w:val="20"/>
                <w:szCs w:val="20"/>
              </w:rPr>
            </w:pPr>
            <w:r>
              <w:rPr>
                <w:sz w:val="20"/>
                <w:szCs w:val="20"/>
              </w:rPr>
              <w:t>John</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5D243C" w14:textId="3126CCEF" w:rsidR="007E15E7" w:rsidRPr="00DA41D2" w:rsidRDefault="00D8410A" w:rsidP="00B65770">
            <w:pPr>
              <w:tabs>
                <w:tab w:val="center" w:pos="5760"/>
                <w:tab w:val="right" w:pos="10080"/>
              </w:tabs>
              <w:snapToGrid w:val="0"/>
              <w:jc w:val="right"/>
              <w:rPr>
                <w:sz w:val="20"/>
                <w:szCs w:val="20"/>
              </w:rPr>
            </w:pPr>
            <w:r>
              <w:rPr>
                <w:sz w:val="20"/>
                <w:szCs w:val="20"/>
              </w:rPr>
              <w:t>800,000</w:t>
            </w:r>
          </w:p>
        </w:tc>
      </w:tr>
      <w:tr w:rsidR="007E15E7" w:rsidRPr="00DA41D2" w14:paraId="70014B80"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0B914AF4" w14:textId="392B10C5" w:rsidR="007E15E7" w:rsidRPr="00DA41D2" w:rsidRDefault="00D8410A" w:rsidP="00655FCB">
            <w:pPr>
              <w:tabs>
                <w:tab w:val="center" w:pos="5760"/>
                <w:tab w:val="right" w:pos="10080"/>
              </w:tabs>
              <w:snapToGrid w:val="0"/>
              <w:jc w:val="left"/>
              <w:rPr>
                <w:sz w:val="20"/>
                <w:szCs w:val="20"/>
              </w:rPr>
            </w:pPr>
            <w:r>
              <w:rPr>
                <w:sz w:val="20"/>
                <w:szCs w:val="20"/>
              </w:rPr>
              <w:t xml:space="preserve">Gold coast </w:t>
            </w:r>
            <w:r w:rsidR="004950B2">
              <w:rPr>
                <w:sz w:val="20"/>
                <w:szCs w:val="20"/>
              </w:rPr>
              <w:t>family holiday home</w:t>
            </w:r>
            <w:r>
              <w:rPr>
                <w:sz w:val="20"/>
                <w:szCs w:val="20"/>
              </w:rPr>
              <w:t xml:space="preserve"> property</w:t>
            </w:r>
            <w:r w:rsidR="004950B2">
              <w:rPr>
                <w:sz w:val="20"/>
                <w:szCs w:val="20"/>
              </w:rPr>
              <w:t xml:space="preserve"> (not rented out)</w:t>
            </w:r>
          </w:p>
        </w:tc>
        <w:tc>
          <w:tcPr>
            <w:tcW w:w="1701" w:type="dxa"/>
            <w:tcBorders>
              <w:top w:val="single" w:sz="4" w:space="0" w:color="C0C0C0"/>
              <w:left w:val="single" w:sz="4" w:space="0" w:color="C0C0C0"/>
              <w:bottom w:val="single" w:sz="4" w:space="0" w:color="C0C0C0"/>
            </w:tcBorders>
            <w:shd w:val="clear" w:color="auto" w:fill="auto"/>
            <w:vAlign w:val="center"/>
          </w:tcPr>
          <w:p w14:paraId="5FF51FE5" w14:textId="31C2892D" w:rsidR="007E15E7" w:rsidRPr="00DA41D2" w:rsidRDefault="00D8410A" w:rsidP="00B65770">
            <w:pPr>
              <w:jc w:val="center"/>
              <w:rPr>
                <w:sz w:val="20"/>
                <w:szCs w:val="20"/>
              </w:rPr>
            </w:pPr>
            <w:r>
              <w:rPr>
                <w:sz w:val="20"/>
                <w:szCs w:val="20"/>
              </w:rPr>
              <w:t>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D5894E" w14:textId="3F936442" w:rsidR="007E15E7" w:rsidRPr="00DA41D2" w:rsidRDefault="004950B2" w:rsidP="00B65770">
            <w:pPr>
              <w:tabs>
                <w:tab w:val="center" w:pos="5760"/>
                <w:tab w:val="right" w:pos="10080"/>
              </w:tabs>
              <w:snapToGrid w:val="0"/>
              <w:jc w:val="right"/>
              <w:rPr>
                <w:sz w:val="20"/>
                <w:szCs w:val="20"/>
              </w:rPr>
            </w:pPr>
            <w:r>
              <w:rPr>
                <w:sz w:val="20"/>
                <w:szCs w:val="20"/>
              </w:rPr>
              <w:t>1,200,000</w:t>
            </w:r>
          </w:p>
        </w:tc>
      </w:tr>
      <w:tr w:rsidR="007E15E7" w:rsidRPr="00DA41D2" w14:paraId="75E11E1D"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7CBA695A" w14:textId="08D44FBF" w:rsidR="007E15E7" w:rsidRPr="004950B2" w:rsidRDefault="004950B2" w:rsidP="00655FCB">
            <w:pPr>
              <w:tabs>
                <w:tab w:val="center" w:pos="5760"/>
                <w:tab w:val="right" w:pos="10080"/>
              </w:tabs>
              <w:snapToGrid w:val="0"/>
              <w:jc w:val="left"/>
              <w:rPr>
                <w:iCs/>
                <w:sz w:val="20"/>
                <w:szCs w:val="20"/>
              </w:rPr>
            </w:pPr>
            <w:r w:rsidRPr="004950B2">
              <w:rPr>
                <w:iCs/>
                <w:sz w:val="20"/>
                <w:szCs w:val="20"/>
              </w:rPr>
              <w:t>Brisbane Investment property</w:t>
            </w:r>
          </w:p>
        </w:tc>
        <w:tc>
          <w:tcPr>
            <w:tcW w:w="1701" w:type="dxa"/>
            <w:tcBorders>
              <w:top w:val="single" w:sz="4" w:space="0" w:color="C0C0C0"/>
              <w:left w:val="single" w:sz="4" w:space="0" w:color="C0C0C0"/>
              <w:bottom w:val="single" w:sz="4" w:space="0" w:color="C0C0C0"/>
            </w:tcBorders>
            <w:shd w:val="clear" w:color="auto" w:fill="auto"/>
            <w:vAlign w:val="center"/>
          </w:tcPr>
          <w:p w14:paraId="1668ABA4" w14:textId="3EDF37FF" w:rsidR="007E15E7" w:rsidRPr="00DA41D2" w:rsidRDefault="004950B2" w:rsidP="00B65770">
            <w:pPr>
              <w:jc w:val="center"/>
              <w:rPr>
                <w:sz w:val="20"/>
                <w:szCs w:val="20"/>
              </w:rPr>
            </w:pPr>
            <w:r>
              <w:rPr>
                <w:sz w:val="20"/>
                <w:szCs w:val="20"/>
              </w:rPr>
              <w:t>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8D757D" w14:textId="72921877" w:rsidR="007E15E7" w:rsidRPr="00DA41D2" w:rsidRDefault="004950B2" w:rsidP="00B65770">
            <w:pPr>
              <w:tabs>
                <w:tab w:val="center" w:pos="5760"/>
                <w:tab w:val="right" w:pos="10080"/>
              </w:tabs>
              <w:snapToGrid w:val="0"/>
              <w:jc w:val="right"/>
              <w:rPr>
                <w:sz w:val="20"/>
                <w:szCs w:val="20"/>
              </w:rPr>
            </w:pPr>
            <w:r>
              <w:rPr>
                <w:sz w:val="20"/>
                <w:szCs w:val="20"/>
              </w:rPr>
              <w:t>600,000</w:t>
            </w:r>
          </w:p>
        </w:tc>
      </w:tr>
      <w:tr w:rsidR="001B1DDD" w:rsidRPr="00DA41D2" w14:paraId="0504804D"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3CEE04FB" w14:textId="24BD17A7" w:rsidR="001B1DDD" w:rsidRPr="004950B2" w:rsidRDefault="001B1DDD" w:rsidP="00655FCB">
            <w:pPr>
              <w:tabs>
                <w:tab w:val="center" w:pos="5760"/>
                <w:tab w:val="right" w:pos="10080"/>
              </w:tabs>
              <w:snapToGrid w:val="0"/>
              <w:jc w:val="left"/>
              <w:rPr>
                <w:iCs/>
                <w:sz w:val="20"/>
                <w:szCs w:val="20"/>
              </w:rPr>
            </w:pPr>
            <w:r>
              <w:rPr>
                <w:iCs/>
                <w:sz w:val="20"/>
                <w:szCs w:val="20"/>
              </w:rPr>
              <w:t>Digital assets</w:t>
            </w:r>
          </w:p>
        </w:tc>
        <w:tc>
          <w:tcPr>
            <w:tcW w:w="1701" w:type="dxa"/>
            <w:tcBorders>
              <w:top w:val="single" w:sz="4" w:space="0" w:color="C0C0C0"/>
              <w:left w:val="single" w:sz="4" w:space="0" w:color="C0C0C0"/>
              <w:bottom w:val="single" w:sz="4" w:space="0" w:color="C0C0C0"/>
            </w:tcBorders>
            <w:shd w:val="clear" w:color="auto" w:fill="auto"/>
            <w:vAlign w:val="center"/>
          </w:tcPr>
          <w:p w14:paraId="1241DEE3" w14:textId="1FC5D63D" w:rsidR="001B1DDD" w:rsidRDefault="001B1DDD" w:rsidP="00B65770">
            <w:pPr>
              <w:jc w:val="center"/>
              <w:rPr>
                <w:sz w:val="20"/>
                <w:szCs w:val="20"/>
              </w:rPr>
            </w:pPr>
            <w:r>
              <w:rPr>
                <w:sz w:val="20"/>
                <w:szCs w:val="20"/>
              </w:rPr>
              <w:t>John</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106BCE" w14:textId="52AB909F" w:rsidR="001B1DDD" w:rsidRDefault="001B1DDD" w:rsidP="00B65770">
            <w:pPr>
              <w:tabs>
                <w:tab w:val="center" w:pos="5760"/>
                <w:tab w:val="right" w:pos="10080"/>
              </w:tabs>
              <w:snapToGrid w:val="0"/>
              <w:jc w:val="right"/>
              <w:rPr>
                <w:sz w:val="20"/>
                <w:szCs w:val="20"/>
              </w:rPr>
            </w:pPr>
            <w:r>
              <w:rPr>
                <w:sz w:val="20"/>
                <w:szCs w:val="20"/>
              </w:rPr>
              <w:t>250,000</w:t>
            </w:r>
          </w:p>
        </w:tc>
      </w:tr>
      <w:tr w:rsidR="001B1DDD" w:rsidRPr="00DA41D2" w14:paraId="3E845898"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023442D0" w14:textId="5AFFF5AC" w:rsidR="001B1DDD" w:rsidRPr="004950B2" w:rsidRDefault="001B1DDD" w:rsidP="00655FCB">
            <w:pPr>
              <w:tabs>
                <w:tab w:val="center" w:pos="5760"/>
                <w:tab w:val="right" w:pos="10080"/>
              </w:tabs>
              <w:snapToGrid w:val="0"/>
              <w:jc w:val="left"/>
              <w:rPr>
                <w:iCs/>
                <w:sz w:val="20"/>
                <w:szCs w:val="20"/>
              </w:rPr>
            </w:pPr>
            <w:r>
              <w:rPr>
                <w:iCs/>
                <w:sz w:val="20"/>
                <w:szCs w:val="20"/>
              </w:rPr>
              <w:t>Jewellery</w:t>
            </w:r>
          </w:p>
        </w:tc>
        <w:tc>
          <w:tcPr>
            <w:tcW w:w="1701" w:type="dxa"/>
            <w:tcBorders>
              <w:top w:val="single" w:sz="4" w:space="0" w:color="C0C0C0"/>
              <w:left w:val="single" w:sz="4" w:space="0" w:color="C0C0C0"/>
              <w:bottom w:val="single" w:sz="4" w:space="0" w:color="C0C0C0"/>
            </w:tcBorders>
            <w:shd w:val="clear" w:color="auto" w:fill="auto"/>
            <w:vAlign w:val="center"/>
          </w:tcPr>
          <w:p w14:paraId="29F3E15B" w14:textId="62E0D023" w:rsidR="001B1DDD" w:rsidRDefault="001B1DDD" w:rsidP="00B65770">
            <w:pPr>
              <w:jc w:val="center"/>
              <w:rPr>
                <w:sz w:val="20"/>
                <w:szCs w:val="20"/>
              </w:rPr>
            </w:pPr>
            <w:r>
              <w:rPr>
                <w:sz w:val="20"/>
                <w:szCs w:val="20"/>
              </w:rPr>
              <w:t>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1937F5" w14:textId="4197ACEB" w:rsidR="001B1DDD" w:rsidRDefault="001B1DDD" w:rsidP="00B65770">
            <w:pPr>
              <w:tabs>
                <w:tab w:val="center" w:pos="5760"/>
                <w:tab w:val="right" w:pos="10080"/>
              </w:tabs>
              <w:snapToGrid w:val="0"/>
              <w:jc w:val="right"/>
              <w:rPr>
                <w:sz w:val="20"/>
                <w:szCs w:val="20"/>
              </w:rPr>
            </w:pPr>
            <w:r>
              <w:rPr>
                <w:sz w:val="20"/>
                <w:szCs w:val="20"/>
              </w:rPr>
              <w:t>100,000</w:t>
            </w:r>
          </w:p>
        </w:tc>
      </w:tr>
      <w:tr w:rsidR="007E15E7" w:rsidRPr="00DA41D2" w14:paraId="7B49F894"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584D3957" w14:textId="77777777" w:rsidR="007E15E7" w:rsidRPr="00DA41D2" w:rsidRDefault="007E15E7" w:rsidP="00B65770">
            <w:pPr>
              <w:tabs>
                <w:tab w:val="center" w:pos="5760"/>
                <w:tab w:val="right" w:pos="10080"/>
              </w:tabs>
              <w:snapToGrid w:val="0"/>
              <w:rPr>
                <w:b/>
                <w:sz w:val="20"/>
                <w:szCs w:val="20"/>
              </w:rPr>
            </w:pPr>
            <w:r w:rsidRPr="00DA41D2">
              <w:rPr>
                <w:b/>
                <w:sz w:val="20"/>
                <w:szCs w:val="20"/>
              </w:rPr>
              <w:t>Total Financial Assets</w:t>
            </w:r>
          </w:p>
        </w:tc>
        <w:tc>
          <w:tcPr>
            <w:tcW w:w="1701" w:type="dxa"/>
            <w:tcBorders>
              <w:top w:val="single" w:sz="4" w:space="0" w:color="C0C0C0"/>
              <w:left w:val="single" w:sz="4" w:space="0" w:color="C0C0C0"/>
              <w:bottom w:val="single" w:sz="4" w:space="0" w:color="C0C0C0"/>
            </w:tcBorders>
            <w:shd w:val="clear" w:color="auto" w:fill="auto"/>
            <w:vAlign w:val="center"/>
          </w:tcPr>
          <w:p w14:paraId="259DB3B8" w14:textId="77777777" w:rsidR="007E15E7" w:rsidRPr="00DA41D2" w:rsidRDefault="007E15E7" w:rsidP="00B65770">
            <w:pPr>
              <w:tabs>
                <w:tab w:val="center" w:pos="5760"/>
                <w:tab w:val="right" w:pos="10080"/>
              </w:tabs>
              <w:snapToGrid w:val="0"/>
              <w:rPr>
                <w:sz w:val="20"/>
                <w:szCs w:val="20"/>
              </w:rPr>
            </w:pP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047003" w14:textId="1DBF2D2A" w:rsidR="007E15E7" w:rsidRPr="00DA41D2" w:rsidRDefault="007E15E7" w:rsidP="00B65770">
            <w:pPr>
              <w:tabs>
                <w:tab w:val="center" w:pos="5760"/>
                <w:tab w:val="right" w:pos="10080"/>
              </w:tabs>
              <w:snapToGrid w:val="0"/>
              <w:jc w:val="right"/>
              <w:rPr>
                <w:b/>
                <w:sz w:val="20"/>
                <w:szCs w:val="20"/>
              </w:rPr>
            </w:pPr>
            <w:r w:rsidRPr="00DA41D2">
              <w:rPr>
                <w:b/>
                <w:bCs/>
                <w:sz w:val="20"/>
                <w:szCs w:val="20"/>
              </w:rPr>
              <w:t>$</w:t>
            </w:r>
          </w:p>
        </w:tc>
      </w:tr>
    </w:tbl>
    <w:p w14:paraId="5FD24FA2" w14:textId="77777777" w:rsidR="007E15E7" w:rsidRPr="00DA41D2" w:rsidRDefault="007E15E7" w:rsidP="007E15E7">
      <w:pPr>
        <w:tabs>
          <w:tab w:val="center" w:pos="5760"/>
          <w:tab w:val="right" w:pos="10080"/>
        </w:tabs>
        <w:rPr>
          <w:sz w:val="20"/>
          <w:szCs w:val="20"/>
        </w:rPr>
      </w:pPr>
    </w:p>
    <w:tbl>
      <w:tblPr>
        <w:tblW w:w="9208" w:type="dxa"/>
        <w:tblInd w:w="57" w:type="dxa"/>
        <w:tblLayout w:type="fixed"/>
        <w:tblCellMar>
          <w:left w:w="57" w:type="dxa"/>
          <w:right w:w="57" w:type="dxa"/>
        </w:tblCellMar>
        <w:tblLook w:val="0000" w:firstRow="0" w:lastRow="0" w:firstColumn="0" w:lastColumn="0" w:noHBand="0" w:noVBand="0"/>
      </w:tblPr>
      <w:tblGrid>
        <w:gridCol w:w="5387"/>
        <w:gridCol w:w="1701"/>
        <w:gridCol w:w="2120"/>
      </w:tblGrid>
      <w:tr w:rsidR="007E15E7" w:rsidRPr="00DA41D2" w14:paraId="4732BCD8"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92D050"/>
            <w:vAlign w:val="center"/>
          </w:tcPr>
          <w:p w14:paraId="2245DC16" w14:textId="77777777" w:rsidR="007E15E7" w:rsidRPr="00DA41D2" w:rsidRDefault="007E15E7" w:rsidP="00B65770">
            <w:pPr>
              <w:tabs>
                <w:tab w:val="center" w:pos="5760"/>
                <w:tab w:val="right" w:pos="10080"/>
              </w:tabs>
              <w:snapToGrid w:val="0"/>
              <w:rPr>
                <w:b/>
                <w:sz w:val="20"/>
                <w:szCs w:val="20"/>
              </w:rPr>
            </w:pPr>
            <w:r w:rsidRPr="00DA41D2">
              <w:rPr>
                <w:b/>
                <w:sz w:val="20"/>
                <w:szCs w:val="20"/>
              </w:rPr>
              <w:t>Superannuation - Description</w:t>
            </w:r>
          </w:p>
        </w:tc>
        <w:tc>
          <w:tcPr>
            <w:tcW w:w="1701" w:type="dxa"/>
            <w:tcBorders>
              <w:top w:val="single" w:sz="4" w:space="0" w:color="C0C0C0"/>
              <w:left w:val="single" w:sz="4" w:space="0" w:color="C0C0C0"/>
              <w:bottom w:val="single" w:sz="4" w:space="0" w:color="C0C0C0"/>
            </w:tcBorders>
            <w:shd w:val="clear" w:color="auto" w:fill="92D050"/>
            <w:vAlign w:val="center"/>
          </w:tcPr>
          <w:p w14:paraId="6D18F07C" w14:textId="77777777" w:rsidR="007E15E7" w:rsidRPr="00DA41D2" w:rsidRDefault="007E15E7" w:rsidP="00B65770">
            <w:pPr>
              <w:tabs>
                <w:tab w:val="center" w:pos="5760"/>
                <w:tab w:val="right" w:pos="10080"/>
              </w:tabs>
              <w:snapToGrid w:val="0"/>
              <w:rPr>
                <w:b/>
                <w:sz w:val="20"/>
                <w:szCs w:val="20"/>
              </w:rPr>
            </w:pPr>
            <w:r w:rsidRPr="00DA41D2">
              <w:rPr>
                <w:b/>
                <w:sz w:val="20"/>
                <w:szCs w:val="20"/>
              </w:rPr>
              <w:t>Owner</w:t>
            </w:r>
          </w:p>
        </w:tc>
        <w:tc>
          <w:tcPr>
            <w:tcW w:w="2120"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70CEC399" w14:textId="77777777" w:rsidR="007E15E7" w:rsidRPr="00DA41D2" w:rsidRDefault="007E15E7" w:rsidP="00B65770">
            <w:pPr>
              <w:tabs>
                <w:tab w:val="center" w:pos="5760"/>
                <w:tab w:val="right" w:pos="10080"/>
              </w:tabs>
              <w:snapToGrid w:val="0"/>
              <w:rPr>
                <w:b/>
                <w:sz w:val="20"/>
                <w:szCs w:val="20"/>
              </w:rPr>
            </w:pPr>
            <w:r w:rsidRPr="00DA41D2">
              <w:rPr>
                <w:b/>
                <w:sz w:val="20"/>
                <w:szCs w:val="20"/>
              </w:rPr>
              <w:t>Value</w:t>
            </w:r>
          </w:p>
        </w:tc>
      </w:tr>
      <w:tr w:rsidR="007E15E7" w:rsidRPr="00DA41D2" w14:paraId="677EAE96"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0083727B" w14:textId="77777777" w:rsidR="007E15E7" w:rsidRPr="00DA41D2" w:rsidRDefault="007E15E7" w:rsidP="00B65770">
            <w:pPr>
              <w:tabs>
                <w:tab w:val="center" w:pos="5760"/>
                <w:tab w:val="right" w:pos="10080"/>
              </w:tabs>
              <w:snapToGrid w:val="0"/>
              <w:rPr>
                <w:i/>
                <w:sz w:val="20"/>
                <w:szCs w:val="20"/>
              </w:rPr>
            </w:pPr>
            <w:r w:rsidRPr="00DA41D2">
              <w:rPr>
                <w:sz w:val="20"/>
                <w:szCs w:val="20"/>
              </w:rPr>
              <w:t>Superannuation</w:t>
            </w:r>
          </w:p>
          <w:p w14:paraId="4DCB7B26" w14:textId="25420263" w:rsidR="007E15E7" w:rsidRPr="00DA41D2" w:rsidRDefault="007E15E7" w:rsidP="00B65770">
            <w:pPr>
              <w:tabs>
                <w:tab w:val="center" w:pos="5760"/>
                <w:tab w:val="right" w:pos="10080"/>
              </w:tabs>
              <w:rPr>
                <w:sz w:val="20"/>
                <w:szCs w:val="20"/>
              </w:rPr>
            </w:pPr>
            <w:r w:rsidRPr="00DA41D2">
              <w:rPr>
                <w:i/>
                <w:sz w:val="20"/>
                <w:szCs w:val="20"/>
              </w:rPr>
              <w:t xml:space="preserve">Australian Super - Balanced </w:t>
            </w:r>
            <w:r w:rsidRPr="00DA41D2">
              <w:rPr>
                <w:sz w:val="20"/>
                <w:szCs w:val="20"/>
              </w:rPr>
              <w:t>(</w:t>
            </w:r>
            <w:r w:rsidRPr="00DA41D2">
              <w:rPr>
                <w:i/>
                <w:iCs/>
                <w:sz w:val="20"/>
                <w:szCs w:val="20"/>
              </w:rPr>
              <w:t>As of 9</w:t>
            </w:r>
            <w:r w:rsidRPr="00DA41D2">
              <w:rPr>
                <w:sz w:val="20"/>
                <w:szCs w:val="20"/>
              </w:rPr>
              <w:t xml:space="preserve"> </w:t>
            </w:r>
            <w:r w:rsidR="00356790" w:rsidRPr="00DA41D2">
              <w:rPr>
                <w:sz w:val="20"/>
                <w:szCs w:val="20"/>
              </w:rPr>
              <w:t xml:space="preserve">July </w:t>
            </w:r>
            <w:r w:rsidRPr="00DA41D2">
              <w:rPr>
                <w:sz w:val="20"/>
                <w:szCs w:val="20"/>
              </w:rPr>
              <w:t>202</w:t>
            </w:r>
            <w:r w:rsidR="008E7E40">
              <w:rPr>
                <w:sz w:val="20"/>
                <w:szCs w:val="20"/>
              </w:rPr>
              <w:t>4</w:t>
            </w:r>
            <w:r w:rsidRPr="00DA41D2">
              <w:rPr>
                <w:sz w:val="20"/>
                <w:szCs w:val="20"/>
              </w:rPr>
              <w:t>)</w:t>
            </w:r>
          </w:p>
        </w:tc>
        <w:tc>
          <w:tcPr>
            <w:tcW w:w="1701" w:type="dxa"/>
            <w:tcBorders>
              <w:top w:val="single" w:sz="4" w:space="0" w:color="C0C0C0"/>
              <w:left w:val="single" w:sz="4" w:space="0" w:color="C0C0C0"/>
              <w:bottom w:val="single" w:sz="4" w:space="0" w:color="C0C0C0"/>
            </w:tcBorders>
            <w:shd w:val="clear" w:color="auto" w:fill="auto"/>
            <w:vAlign w:val="center"/>
          </w:tcPr>
          <w:p w14:paraId="12404FED" w14:textId="646AF5BD" w:rsidR="007E15E7" w:rsidRPr="00DA41D2" w:rsidRDefault="008E7E40" w:rsidP="00B65770">
            <w:pPr>
              <w:jc w:val="center"/>
              <w:rPr>
                <w:sz w:val="20"/>
                <w:szCs w:val="20"/>
              </w:rPr>
            </w:pPr>
            <w:r>
              <w:rPr>
                <w:sz w:val="20"/>
                <w:szCs w:val="20"/>
              </w:rPr>
              <w:t>John</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470459" w14:textId="175993D8" w:rsidR="007E15E7" w:rsidRPr="00DA41D2" w:rsidRDefault="007E15E7" w:rsidP="00B65770">
            <w:pPr>
              <w:tabs>
                <w:tab w:val="center" w:pos="5760"/>
                <w:tab w:val="right" w:pos="10080"/>
              </w:tabs>
              <w:snapToGrid w:val="0"/>
              <w:jc w:val="right"/>
              <w:rPr>
                <w:sz w:val="20"/>
                <w:szCs w:val="20"/>
              </w:rPr>
            </w:pPr>
            <w:r w:rsidRPr="00DA41D2">
              <w:rPr>
                <w:sz w:val="20"/>
                <w:szCs w:val="20"/>
              </w:rPr>
              <w:t>$</w:t>
            </w:r>
            <w:r w:rsidR="006B167B">
              <w:rPr>
                <w:sz w:val="20"/>
                <w:szCs w:val="20"/>
              </w:rPr>
              <w:t>1,083</w:t>
            </w:r>
            <w:r w:rsidRPr="00DA41D2">
              <w:rPr>
                <w:sz w:val="20"/>
                <w:szCs w:val="20"/>
              </w:rPr>
              <w:t>,000</w:t>
            </w:r>
          </w:p>
        </w:tc>
      </w:tr>
      <w:tr w:rsidR="007E15E7" w:rsidRPr="00DA41D2" w14:paraId="430B0E1B"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01FC8BAF" w14:textId="77777777" w:rsidR="007E15E7" w:rsidRPr="00DA41D2" w:rsidRDefault="007E15E7" w:rsidP="00B65770">
            <w:pPr>
              <w:tabs>
                <w:tab w:val="center" w:pos="5760"/>
                <w:tab w:val="right" w:pos="10080"/>
              </w:tabs>
              <w:snapToGrid w:val="0"/>
              <w:rPr>
                <w:i/>
                <w:sz w:val="20"/>
                <w:szCs w:val="20"/>
              </w:rPr>
            </w:pPr>
            <w:r w:rsidRPr="00DA41D2">
              <w:rPr>
                <w:sz w:val="20"/>
                <w:szCs w:val="20"/>
              </w:rPr>
              <w:t>Superannuation</w:t>
            </w:r>
          </w:p>
          <w:p w14:paraId="50876E39" w14:textId="098AA0A2" w:rsidR="007E15E7" w:rsidRPr="00DA41D2" w:rsidRDefault="007E15E7" w:rsidP="00B65770">
            <w:pPr>
              <w:tabs>
                <w:tab w:val="center" w:pos="5760"/>
                <w:tab w:val="right" w:pos="10080"/>
              </w:tabs>
              <w:rPr>
                <w:sz w:val="20"/>
                <w:szCs w:val="20"/>
              </w:rPr>
            </w:pPr>
            <w:r w:rsidRPr="00DA41D2">
              <w:rPr>
                <w:i/>
                <w:sz w:val="20"/>
                <w:szCs w:val="20"/>
              </w:rPr>
              <w:t xml:space="preserve">Australian Super - Balanced </w:t>
            </w:r>
            <w:r w:rsidRPr="00DA41D2">
              <w:rPr>
                <w:sz w:val="20"/>
                <w:szCs w:val="20"/>
              </w:rPr>
              <w:t>(</w:t>
            </w:r>
            <w:r w:rsidRPr="00DA41D2">
              <w:rPr>
                <w:i/>
                <w:iCs/>
                <w:sz w:val="20"/>
                <w:szCs w:val="20"/>
              </w:rPr>
              <w:t>As of</w:t>
            </w:r>
            <w:r w:rsidRPr="00DA41D2">
              <w:rPr>
                <w:sz w:val="20"/>
                <w:szCs w:val="20"/>
              </w:rPr>
              <w:t xml:space="preserve"> 9 </w:t>
            </w:r>
            <w:r w:rsidR="00356790" w:rsidRPr="00DA41D2">
              <w:rPr>
                <w:sz w:val="20"/>
                <w:szCs w:val="20"/>
              </w:rPr>
              <w:t xml:space="preserve">July </w:t>
            </w:r>
            <w:r w:rsidRPr="00DA41D2">
              <w:rPr>
                <w:sz w:val="20"/>
                <w:szCs w:val="20"/>
              </w:rPr>
              <w:t>202</w:t>
            </w:r>
            <w:r w:rsidR="008E7E40">
              <w:rPr>
                <w:sz w:val="20"/>
                <w:szCs w:val="20"/>
              </w:rPr>
              <w:t>4</w:t>
            </w:r>
            <w:r w:rsidRPr="00DA41D2">
              <w:rPr>
                <w:sz w:val="20"/>
                <w:szCs w:val="20"/>
              </w:rPr>
              <w:t xml:space="preserve">) </w:t>
            </w:r>
          </w:p>
        </w:tc>
        <w:tc>
          <w:tcPr>
            <w:tcW w:w="1701" w:type="dxa"/>
            <w:tcBorders>
              <w:top w:val="single" w:sz="4" w:space="0" w:color="C0C0C0"/>
              <w:left w:val="single" w:sz="4" w:space="0" w:color="C0C0C0"/>
              <w:bottom w:val="single" w:sz="4" w:space="0" w:color="C0C0C0"/>
            </w:tcBorders>
            <w:shd w:val="clear" w:color="auto" w:fill="auto"/>
            <w:vAlign w:val="center"/>
          </w:tcPr>
          <w:p w14:paraId="769C5CA5" w14:textId="26DC95D8" w:rsidR="007E15E7" w:rsidRPr="00DA41D2" w:rsidRDefault="008E7E40" w:rsidP="00B65770">
            <w:pPr>
              <w:jc w:val="center"/>
              <w:rPr>
                <w:sz w:val="20"/>
                <w:szCs w:val="20"/>
              </w:rPr>
            </w:pPr>
            <w:r>
              <w:rPr>
                <w:sz w:val="20"/>
                <w:szCs w:val="20"/>
              </w:rPr>
              <w:t>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79B11E9" w14:textId="7597BC6D" w:rsidR="007E15E7" w:rsidRPr="00DA41D2" w:rsidRDefault="007E15E7" w:rsidP="00B65770">
            <w:pPr>
              <w:tabs>
                <w:tab w:val="center" w:pos="5760"/>
                <w:tab w:val="right" w:pos="10080"/>
              </w:tabs>
              <w:snapToGrid w:val="0"/>
              <w:jc w:val="right"/>
              <w:rPr>
                <w:sz w:val="20"/>
                <w:szCs w:val="20"/>
              </w:rPr>
            </w:pPr>
            <w:r w:rsidRPr="00DA41D2">
              <w:rPr>
                <w:sz w:val="20"/>
                <w:szCs w:val="20"/>
              </w:rPr>
              <w:t>$</w:t>
            </w:r>
            <w:r w:rsidR="006B167B">
              <w:rPr>
                <w:sz w:val="20"/>
                <w:szCs w:val="20"/>
              </w:rPr>
              <w:t>234</w:t>
            </w:r>
            <w:r w:rsidRPr="00DA41D2">
              <w:rPr>
                <w:sz w:val="20"/>
                <w:szCs w:val="20"/>
              </w:rPr>
              <w:t>,000</w:t>
            </w:r>
          </w:p>
        </w:tc>
      </w:tr>
      <w:tr w:rsidR="007E15E7" w:rsidRPr="00DA41D2" w14:paraId="34EDB7E4"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1A290252" w14:textId="77777777" w:rsidR="007E15E7" w:rsidRPr="00DA41D2" w:rsidRDefault="007E15E7" w:rsidP="00B65770">
            <w:pPr>
              <w:tabs>
                <w:tab w:val="center" w:pos="5760"/>
                <w:tab w:val="right" w:pos="10080"/>
              </w:tabs>
              <w:snapToGrid w:val="0"/>
              <w:rPr>
                <w:b/>
                <w:sz w:val="20"/>
                <w:szCs w:val="20"/>
              </w:rPr>
            </w:pPr>
            <w:r w:rsidRPr="00DA41D2">
              <w:rPr>
                <w:b/>
                <w:sz w:val="20"/>
                <w:szCs w:val="20"/>
              </w:rPr>
              <w:t>Total Superannuation Assets</w:t>
            </w:r>
          </w:p>
        </w:tc>
        <w:tc>
          <w:tcPr>
            <w:tcW w:w="1701" w:type="dxa"/>
            <w:tcBorders>
              <w:top w:val="single" w:sz="4" w:space="0" w:color="C0C0C0"/>
              <w:left w:val="single" w:sz="4" w:space="0" w:color="C0C0C0"/>
              <w:bottom w:val="single" w:sz="4" w:space="0" w:color="C0C0C0"/>
            </w:tcBorders>
            <w:shd w:val="clear" w:color="auto" w:fill="auto"/>
            <w:vAlign w:val="center"/>
          </w:tcPr>
          <w:p w14:paraId="324AB578" w14:textId="77777777" w:rsidR="007E15E7" w:rsidRPr="00DA41D2" w:rsidRDefault="007E15E7" w:rsidP="00B65770">
            <w:pPr>
              <w:tabs>
                <w:tab w:val="center" w:pos="5760"/>
                <w:tab w:val="right" w:pos="10080"/>
              </w:tabs>
              <w:snapToGrid w:val="0"/>
              <w:rPr>
                <w:sz w:val="20"/>
                <w:szCs w:val="20"/>
              </w:rPr>
            </w:pP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20807A" w14:textId="54811393" w:rsidR="007E15E7" w:rsidRPr="00DA41D2" w:rsidRDefault="007E15E7" w:rsidP="00B65770">
            <w:pPr>
              <w:tabs>
                <w:tab w:val="center" w:pos="5760"/>
                <w:tab w:val="right" w:pos="10080"/>
              </w:tabs>
              <w:snapToGrid w:val="0"/>
              <w:jc w:val="right"/>
              <w:rPr>
                <w:b/>
                <w:sz w:val="20"/>
                <w:szCs w:val="20"/>
              </w:rPr>
            </w:pPr>
            <w:r w:rsidRPr="00DA41D2">
              <w:rPr>
                <w:b/>
                <w:sz w:val="20"/>
                <w:szCs w:val="20"/>
              </w:rPr>
              <w:t>$</w:t>
            </w:r>
            <w:r w:rsidR="008E7E40">
              <w:rPr>
                <w:b/>
                <w:sz w:val="20"/>
                <w:szCs w:val="20"/>
              </w:rPr>
              <w:t>1,</w:t>
            </w:r>
            <w:r w:rsidR="0059163E">
              <w:rPr>
                <w:b/>
                <w:sz w:val="20"/>
                <w:szCs w:val="20"/>
              </w:rPr>
              <w:t>31</w:t>
            </w:r>
            <w:r w:rsidR="00730C03">
              <w:rPr>
                <w:b/>
                <w:sz w:val="20"/>
                <w:szCs w:val="20"/>
              </w:rPr>
              <w:t>7</w:t>
            </w:r>
            <w:r w:rsidRPr="00DA41D2">
              <w:rPr>
                <w:b/>
                <w:sz w:val="20"/>
                <w:szCs w:val="20"/>
              </w:rPr>
              <w:t>,000</w:t>
            </w:r>
          </w:p>
        </w:tc>
      </w:tr>
    </w:tbl>
    <w:p w14:paraId="1EB46B24" w14:textId="77777777" w:rsidR="007E15E7" w:rsidRPr="00DA41D2" w:rsidRDefault="007E15E7" w:rsidP="007E15E7">
      <w:pPr>
        <w:tabs>
          <w:tab w:val="center" w:pos="5760"/>
          <w:tab w:val="right" w:pos="10080"/>
        </w:tabs>
        <w:rPr>
          <w:sz w:val="20"/>
          <w:szCs w:val="20"/>
        </w:rPr>
      </w:pPr>
    </w:p>
    <w:p w14:paraId="0A7EF83B" w14:textId="77777777" w:rsidR="007E15E7" w:rsidRPr="00DA41D2" w:rsidRDefault="007E15E7" w:rsidP="007E15E7">
      <w:pPr>
        <w:tabs>
          <w:tab w:val="center" w:pos="5760"/>
          <w:tab w:val="right" w:pos="10080"/>
        </w:tabs>
        <w:rPr>
          <w:sz w:val="20"/>
          <w:szCs w:val="20"/>
        </w:rPr>
      </w:pPr>
      <w:r w:rsidRPr="00DA41D2">
        <w:rPr>
          <w:b/>
          <w:sz w:val="20"/>
          <w:szCs w:val="20"/>
        </w:rPr>
        <w:t>Liabilities</w:t>
      </w:r>
    </w:p>
    <w:p w14:paraId="4405B318" w14:textId="77777777" w:rsidR="007E15E7" w:rsidRPr="00DA41D2" w:rsidRDefault="007E15E7" w:rsidP="007E15E7">
      <w:pPr>
        <w:tabs>
          <w:tab w:val="center" w:pos="5760"/>
          <w:tab w:val="right" w:pos="10080"/>
        </w:tabs>
        <w:rPr>
          <w:sz w:val="20"/>
          <w:szCs w:val="20"/>
        </w:rPr>
      </w:pPr>
    </w:p>
    <w:tbl>
      <w:tblPr>
        <w:tblW w:w="9208" w:type="dxa"/>
        <w:tblInd w:w="57" w:type="dxa"/>
        <w:tblLayout w:type="fixed"/>
        <w:tblCellMar>
          <w:left w:w="57" w:type="dxa"/>
          <w:right w:w="57" w:type="dxa"/>
        </w:tblCellMar>
        <w:tblLook w:val="0000" w:firstRow="0" w:lastRow="0" w:firstColumn="0" w:lastColumn="0" w:noHBand="0" w:noVBand="0"/>
      </w:tblPr>
      <w:tblGrid>
        <w:gridCol w:w="5387"/>
        <w:gridCol w:w="1701"/>
        <w:gridCol w:w="2120"/>
      </w:tblGrid>
      <w:tr w:rsidR="007E15E7" w:rsidRPr="00DA41D2" w14:paraId="2ECFC5A0"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92D050"/>
            <w:vAlign w:val="center"/>
          </w:tcPr>
          <w:p w14:paraId="29B47A62" w14:textId="77777777" w:rsidR="007E15E7" w:rsidRPr="00DA41D2" w:rsidRDefault="007E15E7" w:rsidP="00B65770">
            <w:pPr>
              <w:tabs>
                <w:tab w:val="center" w:pos="5760"/>
                <w:tab w:val="right" w:pos="10080"/>
              </w:tabs>
              <w:snapToGrid w:val="0"/>
              <w:rPr>
                <w:b/>
                <w:sz w:val="20"/>
                <w:szCs w:val="20"/>
              </w:rPr>
            </w:pPr>
            <w:r w:rsidRPr="00DA41D2">
              <w:rPr>
                <w:b/>
                <w:sz w:val="20"/>
                <w:szCs w:val="20"/>
              </w:rPr>
              <w:t>Loan type</w:t>
            </w:r>
          </w:p>
        </w:tc>
        <w:tc>
          <w:tcPr>
            <w:tcW w:w="1701" w:type="dxa"/>
            <w:tcBorders>
              <w:top w:val="single" w:sz="4" w:space="0" w:color="C0C0C0"/>
              <w:left w:val="single" w:sz="4" w:space="0" w:color="C0C0C0"/>
              <w:bottom w:val="single" w:sz="4" w:space="0" w:color="C0C0C0"/>
            </w:tcBorders>
            <w:shd w:val="clear" w:color="auto" w:fill="92D050"/>
            <w:vAlign w:val="center"/>
          </w:tcPr>
          <w:p w14:paraId="0BC7D334" w14:textId="77777777" w:rsidR="007E15E7" w:rsidRPr="00DA41D2" w:rsidRDefault="007E15E7" w:rsidP="00B65770">
            <w:pPr>
              <w:tabs>
                <w:tab w:val="center" w:pos="5760"/>
                <w:tab w:val="right" w:pos="10080"/>
              </w:tabs>
              <w:snapToGrid w:val="0"/>
              <w:jc w:val="center"/>
              <w:rPr>
                <w:b/>
                <w:sz w:val="20"/>
                <w:szCs w:val="20"/>
              </w:rPr>
            </w:pPr>
            <w:r w:rsidRPr="00DA41D2">
              <w:rPr>
                <w:b/>
                <w:sz w:val="20"/>
                <w:szCs w:val="20"/>
              </w:rPr>
              <w:t>Owner</w:t>
            </w:r>
          </w:p>
        </w:tc>
        <w:tc>
          <w:tcPr>
            <w:tcW w:w="2120"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0BFE1DF4" w14:textId="77777777" w:rsidR="007E15E7" w:rsidRPr="00DA41D2" w:rsidRDefault="007E15E7" w:rsidP="00B65770">
            <w:pPr>
              <w:tabs>
                <w:tab w:val="center" w:pos="5760"/>
                <w:tab w:val="right" w:pos="10080"/>
              </w:tabs>
              <w:snapToGrid w:val="0"/>
              <w:jc w:val="right"/>
              <w:rPr>
                <w:sz w:val="20"/>
                <w:szCs w:val="20"/>
              </w:rPr>
            </w:pPr>
            <w:r w:rsidRPr="00DA41D2">
              <w:rPr>
                <w:b/>
                <w:sz w:val="20"/>
                <w:szCs w:val="20"/>
              </w:rPr>
              <w:t>Outstanding Balance</w:t>
            </w:r>
          </w:p>
        </w:tc>
      </w:tr>
      <w:tr w:rsidR="007E15E7" w:rsidRPr="00DA41D2" w14:paraId="7C8DB0EE"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73DD5680" w14:textId="77777777" w:rsidR="007E15E7" w:rsidRPr="00DA41D2" w:rsidRDefault="007E15E7" w:rsidP="00B65770">
            <w:pPr>
              <w:tabs>
                <w:tab w:val="center" w:pos="5760"/>
                <w:tab w:val="right" w:pos="10080"/>
              </w:tabs>
              <w:snapToGrid w:val="0"/>
              <w:rPr>
                <w:i/>
                <w:sz w:val="20"/>
                <w:szCs w:val="20"/>
              </w:rPr>
            </w:pPr>
            <w:r w:rsidRPr="00DA41D2">
              <w:rPr>
                <w:sz w:val="20"/>
                <w:szCs w:val="20"/>
              </w:rPr>
              <w:t>Credit Card</w:t>
            </w:r>
          </w:p>
          <w:p w14:paraId="0D4C625E" w14:textId="77777777" w:rsidR="007E15E7" w:rsidRPr="00DA41D2" w:rsidRDefault="007E15E7" w:rsidP="00B65770">
            <w:pPr>
              <w:tabs>
                <w:tab w:val="center" w:pos="5760"/>
                <w:tab w:val="right" w:pos="10080"/>
              </w:tabs>
              <w:rPr>
                <w:sz w:val="20"/>
                <w:szCs w:val="20"/>
              </w:rPr>
            </w:pPr>
            <w:r w:rsidRPr="00DA41D2">
              <w:rPr>
                <w:i/>
                <w:sz w:val="20"/>
                <w:szCs w:val="20"/>
              </w:rPr>
              <w:t>NAB (paid in full each month) @ 21.99% Interest</w:t>
            </w:r>
          </w:p>
        </w:tc>
        <w:tc>
          <w:tcPr>
            <w:tcW w:w="1701" w:type="dxa"/>
            <w:tcBorders>
              <w:top w:val="single" w:sz="4" w:space="0" w:color="C0C0C0"/>
              <w:left w:val="single" w:sz="4" w:space="0" w:color="C0C0C0"/>
              <w:bottom w:val="single" w:sz="4" w:space="0" w:color="C0C0C0"/>
            </w:tcBorders>
            <w:shd w:val="clear" w:color="auto" w:fill="auto"/>
            <w:vAlign w:val="center"/>
          </w:tcPr>
          <w:p w14:paraId="466658FC" w14:textId="34ED5A52" w:rsidR="007E15E7" w:rsidRPr="00DA41D2" w:rsidRDefault="008E7E40" w:rsidP="00B65770">
            <w:pPr>
              <w:jc w:val="center"/>
              <w:rPr>
                <w:sz w:val="20"/>
                <w:szCs w:val="20"/>
              </w:rPr>
            </w:pPr>
            <w:r>
              <w:rPr>
                <w:sz w:val="20"/>
                <w:szCs w:val="20"/>
              </w:rPr>
              <w:t>John</w:t>
            </w:r>
            <w:r w:rsidR="007E15E7" w:rsidRPr="00DA41D2">
              <w:rPr>
                <w:sz w:val="20"/>
                <w:szCs w:val="20"/>
              </w:rPr>
              <w:t xml:space="preserve"> - Card A</w:t>
            </w:r>
          </w:p>
        </w:tc>
        <w:tc>
          <w:tcPr>
            <w:tcW w:w="2120" w:type="dxa"/>
            <w:vMerge w:val="restart"/>
            <w:tcBorders>
              <w:top w:val="single" w:sz="4" w:space="0" w:color="C0C0C0"/>
              <w:left w:val="single" w:sz="4" w:space="0" w:color="C0C0C0"/>
              <w:right w:val="single" w:sz="4" w:space="0" w:color="C0C0C0"/>
            </w:tcBorders>
            <w:shd w:val="clear" w:color="auto" w:fill="auto"/>
            <w:vAlign w:val="center"/>
          </w:tcPr>
          <w:p w14:paraId="5F709529" w14:textId="77777777" w:rsidR="007E15E7" w:rsidRPr="00DA41D2" w:rsidRDefault="007E15E7" w:rsidP="00B65770">
            <w:pPr>
              <w:tabs>
                <w:tab w:val="center" w:pos="5760"/>
                <w:tab w:val="right" w:pos="10080"/>
              </w:tabs>
              <w:snapToGrid w:val="0"/>
              <w:jc w:val="right"/>
              <w:rPr>
                <w:sz w:val="20"/>
                <w:szCs w:val="20"/>
              </w:rPr>
            </w:pPr>
            <w:r w:rsidRPr="00DA41D2">
              <w:rPr>
                <w:sz w:val="20"/>
                <w:szCs w:val="20"/>
              </w:rPr>
              <w:t xml:space="preserve">$0.00 / </w:t>
            </w:r>
          </w:p>
          <w:p w14:paraId="7D172905" w14:textId="1B35F2DB" w:rsidR="007E15E7" w:rsidRPr="00DA41D2" w:rsidRDefault="007E15E7" w:rsidP="00B65770">
            <w:pPr>
              <w:tabs>
                <w:tab w:val="center" w:pos="5760"/>
                <w:tab w:val="right" w:pos="10080"/>
              </w:tabs>
              <w:snapToGrid w:val="0"/>
              <w:jc w:val="right"/>
              <w:rPr>
                <w:sz w:val="20"/>
                <w:szCs w:val="20"/>
              </w:rPr>
            </w:pPr>
            <w:r w:rsidRPr="00DA41D2">
              <w:rPr>
                <w:sz w:val="20"/>
                <w:szCs w:val="20"/>
              </w:rPr>
              <w:t>$6</w:t>
            </w:r>
            <w:r w:rsidR="008E7E40">
              <w:rPr>
                <w:sz w:val="20"/>
                <w:szCs w:val="20"/>
              </w:rPr>
              <w:t>0</w:t>
            </w:r>
            <w:r w:rsidRPr="00DA41D2">
              <w:rPr>
                <w:sz w:val="20"/>
                <w:szCs w:val="20"/>
              </w:rPr>
              <w:t>,000 Limit</w:t>
            </w:r>
          </w:p>
        </w:tc>
      </w:tr>
      <w:tr w:rsidR="007E15E7" w:rsidRPr="00DA41D2" w14:paraId="2824F3B3"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62C98E13" w14:textId="77777777" w:rsidR="007E15E7" w:rsidRPr="00DA41D2" w:rsidRDefault="007E15E7" w:rsidP="00B65770">
            <w:pPr>
              <w:tabs>
                <w:tab w:val="center" w:pos="5760"/>
                <w:tab w:val="right" w:pos="10080"/>
              </w:tabs>
              <w:snapToGrid w:val="0"/>
              <w:rPr>
                <w:i/>
                <w:sz w:val="20"/>
                <w:szCs w:val="20"/>
              </w:rPr>
            </w:pPr>
            <w:r w:rsidRPr="00DA41D2">
              <w:rPr>
                <w:sz w:val="20"/>
                <w:szCs w:val="20"/>
              </w:rPr>
              <w:t>Credit Card</w:t>
            </w:r>
          </w:p>
          <w:p w14:paraId="695C533B" w14:textId="77777777" w:rsidR="007E15E7" w:rsidRPr="00DA41D2" w:rsidRDefault="007E15E7" w:rsidP="00B65770">
            <w:pPr>
              <w:tabs>
                <w:tab w:val="center" w:pos="5760"/>
                <w:tab w:val="right" w:pos="10080"/>
              </w:tabs>
              <w:rPr>
                <w:sz w:val="20"/>
                <w:szCs w:val="20"/>
              </w:rPr>
            </w:pPr>
            <w:r w:rsidRPr="00DA41D2">
              <w:rPr>
                <w:i/>
                <w:sz w:val="20"/>
                <w:szCs w:val="20"/>
              </w:rPr>
              <w:t>NAB (</w:t>
            </w:r>
            <w:r w:rsidRPr="00DA41D2">
              <w:rPr>
                <w:sz w:val="20"/>
                <w:szCs w:val="20"/>
              </w:rPr>
              <w:t xml:space="preserve">paid in full each month) </w:t>
            </w:r>
            <w:r w:rsidRPr="00DA41D2">
              <w:rPr>
                <w:i/>
                <w:sz w:val="20"/>
                <w:szCs w:val="20"/>
              </w:rPr>
              <w:t>@ 21.99% Interest</w:t>
            </w:r>
          </w:p>
        </w:tc>
        <w:tc>
          <w:tcPr>
            <w:tcW w:w="1701" w:type="dxa"/>
            <w:tcBorders>
              <w:top w:val="single" w:sz="4" w:space="0" w:color="C0C0C0"/>
              <w:left w:val="single" w:sz="4" w:space="0" w:color="C0C0C0"/>
              <w:bottom w:val="single" w:sz="4" w:space="0" w:color="C0C0C0"/>
            </w:tcBorders>
            <w:shd w:val="clear" w:color="auto" w:fill="auto"/>
            <w:vAlign w:val="center"/>
          </w:tcPr>
          <w:p w14:paraId="15F1E098" w14:textId="37DA2AF3" w:rsidR="007E15E7" w:rsidRPr="00DA41D2" w:rsidRDefault="008E7E40" w:rsidP="00B65770">
            <w:pPr>
              <w:jc w:val="center"/>
              <w:rPr>
                <w:sz w:val="20"/>
                <w:szCs w:val="20"/>
              </w:rPr>
            </w:pPr>
            <w:r>
              <w:rPr>
                <w:sz w:val="20"/>
                <w:szCs w:val="20"/>
              </w:rPr>
              <w:t>Jane</w:t>
            </w:r>
            <w:r w:rsidR="007E15E7" w:rsidRPr="00DA41D2">
              <w:rPr>
                <w:sz w:val="20"/>
                <w:szCs w:val="20"/>
              </w:rPr>
              <w:t xml:space="preserve"> - Card B</w:t>
            </w:r>
          </w:p>
        </w:tc>
        <w:tc>
          <w:tcPr>
            <w:tcW w:w="2120" w:type="dxa"/>
            <w:vMerge/>
            <w:tcBorders>
              <w:left w:val="single" w:sz="4" w:space="0" w:color="C0C0C0"/>
              <w:bottom w:val="single" w:sz="4" w:space="0" w:color="C0C0C0"/>
              <w:right w:val="single" w:sz="4" w:space="0" w:color="C0C0C0"/>
            </w:tcBorders>
            <w:shd w:val="clear" w:color="auto" w:fill="auto"/>
            <w:vAlign w:val="center"/>
          </w:tcPr>
          <w:p w14:paraId="7B41D8BE" w14:textId="77777777" w:rsidR="007E15E7" w:rsidRPr="00DA41D2" w:rsidRDefault="007E15E7" w:rsidP="00B65770">
            <w:pPr>
              <w:tabs>
                <w:tab w:val="center" w:pos="5760"/>
                <w:tab w:val="right" w:pos="10080"/>
              </w:tabs>
              <w:snapToGrid w:val="0"/>
              <w:jc w:val="right"/>
              <w:rPr>
                <w:sz w:val="20"/>
                <w:szCs w:val="20"/>
              </w:rPr>
            </w:pPr>
          </w:p>
        </w:tc>
      </w:tr>
      <w:tr w:rsidR="007E15E7" w:rsidRPr="00DA41D2" w14:paraId="2D535F8F"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078497B0" w14:textId="77777777" w:rsidR="007E15E7" w:rsidRDefault="007E15E7" w:rsidP="00407855">
            <w:pPr>
              <w:tabs>
                <w:tab w:val="center" w:pos="5760"/>
                <w:tab w:val="right" w:pos="10080"/>
              </w:tabs>
              <w:snapToGrid w:val="0"/>
              <w:rPr>
                <w:sz w:val="20"/>
                <w:szCs w:val="20"/>
              </w:rPr>
            </w:pPr>
            <w:r w:rsidRPr="00DA41D2">
              <w:rPr>
                <w:sz w:val="20"/>
                <w:szCs w:val="20"/>
              </w:rPr>
              <w:t>Other Current Loan balance</w:t>
            </w:r>
            <w:r w:rsidR="00D47B88">
              <w:rPr>
                <w:sz w:val="20"/>
                <w:szCs w:val="20"/>
              </w:rPr>
              <w:t xml:space="preserve">. </w:t>
            </w:r>
          </w:p>
          <w:p w14:paraId="74476BCD" w14:textId="594F08BD" w:rsidR="00407855" w:rsidRPr="00DA41D2" w:rsidRDefault="00407855" w:rsidP="00407855">
            <w:pPr>
              <w:tabs>
                <w:tab w:val="center" w:pos="5760"/>
                <w:tab w:val="right" w:pos="10080"/>
              </w:tabs>
              <w:snapToGrid w:val="0"/>
              <w:rPr>
                <w:sz w:val="20"/>
                <w:szCs w:val="20"/>
              </w:rPr>
            </w:pPr>
            <w:r>
              <w:rPr>
                <w:sz w:val="20"/>
                <w:szCs w:val="20"/>
              </w:rPr>
              <w:t>NAB Mortgage on the Brisbane Investment property</w:t>
            </w:r>
          </w:p>
        </w:tc>
        <w:tc>
          <w:tcPr>
            <w:tcW w:w="1701" w:type="dxa"/>
            <w:tcBorders>
              <w:top w:val="single" w:sz="4" w:space="0" w:color="C0C0C0"/>
              <w:left w:val="single" w:sz="4" w:space="0" w:color="C0C0C0"/>
              <w:bottom w:val="single" w:sz="4" w:space="0" w:color="C0C0C0"/>
            </w:tcBorders>
            <w:shd w:val="clear" w:color="auto" w:fill="auto"/>
            <w:vAlign w:val="center"/>
          </w:tcPr>
          <w:p w14:paraId="72FF986C" w14:textId="599B1AC3" w:rsidR="007E15E7" w:rsidRPr="00DA41D2" w:rsidRDefault="00407855" w:rsidP="00B65770">
            <w:pPr>
              <w:jc w:val="center"/>
              <w:rPr>
                <w:sz w:val="20"/>
                <w:szCs w:val="20"/>
              </w:rPr>
            </w:pPr>
            <w:r>
              <w:rPr>
                <w:sz w:val="20"/>
                <w:szCs w:val="20"/>
              </w:rPr>
              <w:t>Jane</w:t>
            </w: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87584D" w14:textId="7C719329" w:rsidR="007E15E7" w:rsidRPr="00DA41D2" w:rsidRDefault="008E7E40" w:rsidP="00B65770">
            <w:pPr>
              <w:tabs>
                <w:tab w:val="center" w:pos="5760"/>
                <w:tab w:val="right" w:pos="10080"/>
              </w:tabs>
              <w:snapToGrid w:val="0"/>
              <w:jc w:val="right"/>
              <w:rPr>
                <w:b/>
                <w:sz w:val="20"/>
                <w:szCs w:val="20"/>
              </w:rPr>
            </w:pPr>
            <w:r>
              <w:rPr>
                <w:sz w:val="20"/>
                <w:szCs w:val="20"/>
              </w:rPr>
              <w:t>$</w:t>
            </w:r>
            <w:r w:rsidR="00407855">
              <w:rPr>
                <w:sz w:val="20"/>
                <w:szCs w:val="20"/>
              </w:rPr>
              <w:t>457,000</w:t>
            </w:r>
          </w:p>
        </w:tc>
      </w:tr>
      <w:tr w:rsidR="007E15E7" w:rsidRPr="00DA41D2" w14:paraId="58BFE3D4" w14:textId="77777777" w:rsidTr="004E01F1">
        <w:trPr>
          <w:cantSplit/>
          <w:trHeight w:val="340"/>
        </w:trPr>
        <w:tc>
          <w:tcPr>
            <w:tcW w:w="5387" w:type="dxa"/>
            <w:tcBorders>
              <w:top w:val="single" w:sz="4" w:space="0" w:color="C0C0C0"/>
              <w:left w:val="single" w:sz="4" w:space="0" w:color="C0C0C0"/>
              <w:bottom w:val="single" w:sz="4" w:space="0" w:color="C0C0C0"/>
            </w:tcBorders>
            <w:shd w:val="clear" w:color="auto" w:fill="auto"/>
            <w:vAlign w:val="center"/>
          </w:tcPr>
          <w:p w14:paraId="7285C5C4" w14:textId="77777777" w:rsidR="007E15E7" w:rsidRPr="00DA41D2" w:rsidRDefault="007E15E7" w:rsidP="00B65770">
            <w:pPr>
              <w:tabs>
                <w:tab w:val="center" w:pos="5760"/>
                <w:tab w:val="right" w:pos="10080"/>
              </w:tabs>
              <w:snapToGrid w:val="0"/>
              <w:rPr>
                <w:sz w:val="20"/>
                <w:szCs w:val="20"/>
              </w:rPr>
            </w:pPr>
            <w:r w:rsidRPr="00DA41D2">
              <w:rPr>
                <w:b/>
                <w:sz w:val="20"/>
                <w:szCs w:val="20"/>
              </w:rPr>
              <w:t>Total liabilities</w:t>
            </w:r>
          </w:p>
        </w:tc>
        <w:tc>
          <w:tcPr>
            <w:tcW w:w="1701" w:type="dxa"/>
            <w:tcBorders>
              <w:top w:val="single" w:sz="4" w:space="0" w:color="C0C0C0"/>
              <w:left w:val="single" w:sz="4" w:space="0" w:color="C0C0C0"/>
              <w:bottom w:val="single" w:sz="4" w:space="0" w:color="C0C0C0"/>
            </w:tcBorders>
            <w:shd w:val="clear" w:color="auto" w:fill="auto"/>
          </w:tcPr>
          <w:p w14:paraId="1100E1B9" w14:textId="77777777" w:rsidR="007E15E7" w:rsidRPr="00DA41D2" w:rsidRDefault="007E15E7" w:rsidP="00B65770">
            <w:pPr>
              <w:tabs>
                <w:tab w:val="center" w:pos="5760"/>
                <w:tab w:val="right" w:pos="10080"/>
              </w:tabs>
              <w:snapToGrid w:val="0"/>
              <w:rPr>
                <w:sz w:val="20"/>
                <w:szCs w:val="20"/>
              </w:rPr>
            </w:pPr>
          </w:p>
        </w:tc>
        <w:tc>
          <w:tcPr>
            <w:tcW w:w="21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E030E0" w14:textId="1B616106" w:rsidR="007E15E7" w:rsidRPr="00DA41D2" w:rsidRDefault="007E15E7" w:rsidP="00B65770">
            <w:pPr>
              <w:tabs>
                <w:tab w:val="center" w:pos="5760"/>
                <w:tab w:val="right" w:pos="10080"/>
              </w:tabs>
              <w:snapToGrid w:val="0"/>
              <w:jc w:val="right"/>
              <w:rPr>
                <w:sz w:val="20"/>
                <w:szCs w:val="20"/>
              </w:rPr>
            </w:pPr>
            <w:r w:rsidRPr="00DA41D2">
              <w:rPr>
                <w:b/>
                <w:sz w:val="20"/>
                <w:szCs w:val="20"/>
              </w:rPr>
              <w:t>($</w:t>
            </w:r>
            <w:r w:rsidR="008E7E40">
              <w:rPr>
                <w:b/>
                <w:sz w:val="20"/>
                <w:szCs w:val="20"/>
              </w:rPr>
              <w:t>0</w:t>
            </w:r>
            <w:r w:rsidRPr="00DA41D2">
              <w:rPr>
                <w:b/>
                <w:sz w:val="20"/>
                <w:szCs w:val="20"/>
              </w:rPr>
              <w:t>)</w:t>
            </w:r>
          </w:p>
        </w:tc>
      </w:tr>
    </w:tbl>
    <w:p w14:paraId="54942FC7" w14:textId="77777777" w:rsidR="007E15E7" w:rsidRPr="00DA41D2" w:rsidRDefault="007E15E7" w:rsidP="007E15E7">
      <w:pPr>
        <w:tabs>
          <w:tab w:val="center" w:pos="5760"/>
          <w:tab w:val="right" w:pos="10080"/>
        </w:tabs>
        <w:rPr>
          <w:sz w:val="20"/>
          <w:szCs w:val="20"/>
        </w:rPr>
      </w:pPr>
    </w:p>
    <w:tbl>
      <w:tblPr>
        <w:tblW w:w="9208" w:type="dxa"/>
        <w:tblInd w:w="57" w:type="dxa"/>
        <w:tblLayout w:type="fixed"/>
        <w:tblCellMar>
          <w:left w:w="57" w:type="dxa"/>
          <w:right w:w="57" w:type="dxa"/>
        </w:tblCellMar>
        <w:tblLook w:val="0000" w:firstRow="0" w:lastRow="0" w:firstColumn="0" w:lastColumn="0" w:noHBand="0" w:noVBand="0"/>
      </w:tblPr>
      <w:tblGrid>
        <w:gridCol w:w="1701"/>
        <w:gridCol w:w="7507"/>
      </w:tblGrid>
      <w:tr w:rsidR="007E15E7" w:rsidRPr="00DA41D2" w14:paraId="6ACA2708" w14:textId="77777777" w:rsidTr="004E01F1">
        <w:trPr>
          <w:cantSplit/>
          <w:trHeight w:val="340"/>
        </w:trPr>
        <w:tc>
          <w:tcPr>
            <w:tcW w:w="1701" w:type="dxa"/>
            <w:tcBorders>
              <w:top w:val="single" w:sz="4" w:space="0" w:color="C0C0C0"/>
              <w:left w:val="single" w:sz="4" w:space="0" w:color="C0C0C0"/>
              <w:bottom w:val="single" w:sz="4" w:space="0" w:color="C0C0C0"/>
            </w:tcBorders>
            <w:shd w:val="clear" w:color="auto" w:fill="92D050"/>
            <w:vAlign w:val="center"/>
          </w:tcPr>
          <w:p w14:paraId="53F9D77C" w14:textId="77777777" w:rsidR="007E15E7" w:rsidRPr="00DA41D2" w:rsidRDefault="007E15E7" w:rsidP="00B65770">
            <w:pPr>
              <w:tabs>
                <w:tab w:val="center" w:pos="5760"/>
                <w:tab w:val="right" w:pos="10080"/>
              </w:tabs>
              <w:snapToGrid w:val="0"/>
              <w:rPr>
                <w:b/>
                <w:sz w:val="20"/>
                <w:szCs w:val="20"/>
              </w:rPr>
            </w:pPr>
            <w:r w:rsidRPr="00DA41D2">
              <w:rPr>
                <w:b/>
                <w:sz w:val="20"/>
                <w:szCs w:val="20"/>
              </w:rPr>
              <w:t>Total Net Worth</w:t>
            </w:r>
          </w:p>
        </w:tc>
        <w:tc>
          <w:tcPr>
            <w:tcW w:w="750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CC82FE" w14:textId="282EDD67" w:rsidR="007E15E7" w:rsidRPr="00DA41D2" w:rsidRDefault="007E15E7" w:rsidP="00B65770">
            <w:pPr>
              <w:tabs>
                <w:tab w:val="center" w:pos="5760"/>
                <w:tab w:val="right" w:pos="10080"/>
              </w:tabs>
              <w:snapToGrid w:val="0"/>
              <w:jc w:val="right"/>
              <w:rPr>
                <w:sz w:val="20"/>
                <w:szCs w:val="20"/>
              </w:rPr>
            </w:pPr>
            <w:r w:rsidRPr="00DA41D2">
              <w:rPr>
                <w:b/>
                <w:sz w:val="20"/>
                <w:szCs w:val="20"/>
              </w:rPr>
              <w:t>$</w:t>
            </w:r>
          </w:p>
        </w:tc>
      </w:tr>
      <w:tr w:rsidR="007E15E7" w:rsidRPr="00DA41D2" w14:paraId="3871B98A" w14:textId="77777777" w:rsidTr="004E01F1">
        <w:trPr>
          <w:cantSplit/>
          <w:trHeight w:val="340"/>
        </w:trPr>
        <w:tc>
          <w:tcPr>
            <w:tcW w:w="1701" w:type="dxa"/>
            <w:tcBorders>
              <w:top w:val="single" w:sz="4" w:space="0" w:color="C0C0C0"/>
              <w:left w:val="single" w:sz="4" w:space="0" w:color="C0C0C0"/>
              <w:bottom w:val="single" w:sz="4" w:space="0" w:color="C0C0C0"/>
            </w:tcBorders>
            <w:shd w:val="clear" w:color="auto" w:fill="92D050"/>
            <w:vAlign w:val="center"/>
          </w:tcPr>
          <w:p w14:paraId="68485929" w14:textId="77777777" w:rsidR="007E15E7" w:rsidRPr="00DA41D2" w:rsidRDefault="007E15E7" w:rsidP="00B65770">
            <w:pPr>
              <w:tabs>
                <w:tab w:val="center" w:pos="5760"/>
                <w:tab w:val="right" w:pos="10080"/>
              </w:tabs>
              <w:snapToGrid w:val="0"/>
              <w:rPr>
                <w:b/>
                <w:sz w:val="20"/>
                <w:szCs w:val="20"/>
              </w:rPr>
            </w:pPr>
            <w:r w:rsidRPr="00DA41D2">
              <w:rPr>
                <w:b/>
                <w:sz w:val="20"/>
                <w:szCs w:val="20"/>
              </w:rPr>
              <w:lastRenderedPageBreak/>
              <w:t>Comment</w:t>
            </w:r>
          </w:p>
        </w:tc>
        <w:tc>
          <w:tcPr>
            <w:tcW w:w="750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410535" w14:textId="71C29742" w:rsidR="007E15E7" w:rsidRPr="00DA41D2" w:rsidRDefault="008E7E40" w:rsidP="008E7E40">
            <w:pPr>
              <w:tabs>
                <w:tab w:val="center" w:pos="5760"/>
                <w:tab w:val="right" w:pos="10080"/>
              </w:tabs>
              <w:snapToGrid w:val="0"/>
              <w:rPr>
                <w:sz w:val="20"/>
                <w:szCs w:val="20"/>
              </w:rPr>
            </w:pPr>
            <w:r>
              <w:rPr>
                <w:sz w:val="20"/>
                <w:szCs w:val="20"/>
              </w:rPr>
              <w:t>John</w:t>
            </w:r>
            <w:r w:rsidR="007E15E7" w:rsidRPr="00DA41D2">
              <w:rPr>
                <w:sz w:val="20"/>
                <w:szCs w:val="20"/>
              </w:rPr>
              <w:t xml:space="preserve"> does not anticipate his income will change</w:t>
            </w:r>
            <w:r>
              <w:rPr>
                <w:sz w:val="20"/>
                <w:szCs w:val="20"/>
              </w:rPr>
              <w:t xml:space="preserve"> as he is trying to help his young successor grow the dental practice business.</w:t>
            </w:r>
            <w:r w:rsidR="0059163E">
              <w:rPr>
                <w:sz w:val="20"/>
                <w:szCs w:val="20"/>
              </w:rPr>
              <w:t xml:space="preserve"> Jane will not increase the rent for at least the next two years as she has a </w:t>
            </w:r>
            <w:r w:rsidR="003F336B">
              <w:rPr>
                <w:sz w:val="20"/>
                <w:szCs w:val="20"/>
              </w:rPr>
              <w:t>two-year</w:t>
            </w:r>
            <w:r w:rsidR="0059163E">
              <w:rPr>
                <w:sz w:val="20"/>
                <w:szCs w:val="20"/>
              </w:rPr>
              <w:t xml:space="preserve"> rental agreement with the tenant.</w:t>
            </w:r>
          </w:p>
        </w:tc>
      </w:tr>
    </w:tbl>
    <w:p w14:paraId="7DE7C390" w14:textId="77777777" w:rsidR="007E15E7" w:rsidRPr="00DA41D2" w:rsidRDefault="007E15E7" w:rsidP="007E15E7">
      <w:pPr>
        <w:tabs>
          <w:tab w:val="center" w:pos="5760"/>
          <w:tab w:val="right" w:pos="10080"/>
        </w:tabs>
        <w:rPr>
          <w:sz w:val="20"/>
          <w:szCs w:val="20"/>
        </w:rPr>
      </w:pPr>
    </w:p>
    <w:p w14:paraId="3F4662C0" w14:textId="77777777" w:rsidR="007E15E7" w:rsidRPr="00DA41D2" w:rsidRDefault="007E15E7" w:rsidP="007E15E7">
      <w:pPr>
        <w:tabs>
          <w:tab w:val="center" w:pos="5760"/>
          <w:tab w:val="right" w:pos="10080"/>
        </w:tabs>
        <w:rPr>
          <w:sz w:val="20"/>
          <w:szCs w:val="20"/>
        </w:rPr>
      </w:pPr>
    </w:p>
    <w:p w14:paraId="0A4727E9" w14:textId="77777777" w:rsidR="007E15E7" w:rsidRPr="00DA41D2" w:rsidRDefault="007E15E7" w:rsidP="007E15E7">
      <w:pPr>
        <w:rPr>
          <w:sz w:val="20"/>
          <w:szCs w:val="20"/>
          <w:lang w:val="en-US"/>
        </w:rPr>
      </w:pPr>
      <w:r w:rsidRPr="00DA41D2">
        <w:rPr>
          <w:b/>
          <w:sz w:val="20"/>
          <w:szCs w:val="20"/>
        </w:rPr>
        <w:t xml:space="preserve">Annual income and budgeted expense  </w:t>
      </w:r>
    </w:p>
    <w:p w14:paraId="66D2C60C" w14:textId="77777777" w:rsidR="007E15E7" w:rsidRPr="00DA41D2" w:rsidRDefault="007E15E7" w:rsidP="007E15E7">
      <w:pPr>
        <w:spacing w:after="240"/>
        <w:rPr>
          <w:sz w:val="20"/>
          <w:szCs w:val="20"/>
          <w:lang w:val="en-US"/>
        </w:rPr>
      </w:pPr>
      <w:r w:rsidRPr="00DA41D2">
        <w:rPr>
          <w:b/>
          <w:sz w:val="20"/>
          <w:szCs w:val="20"/>
          <w:lang w:val="en-US"/>
        </w:rPr>
        <w:t>Annual Income</w:t>
      </w:r>
    </w:p>
    <w:tbl>
      <w:tblPr>
        <w:tblW w:w="9157" w:type="dxa"/>
        <w:tblInd w:w="108" w:type="dxa"/>
        <w:tblLayout w:type="fixed"/>
        <w:tblLook w:val="0000" w:firstRow="0" w:lastRow="0" w:firstColumn="0" w:lastColumn="0" w:noHBand="0" w:noVBand="0"/>
      </w:tblPr>
      <w:tblGrid>
        <w:gridCol w:w="4500"/>
        <w:gridCol w:w="320"/>
        <w:gridCol w:w="2410"/>
        <w:gridCol w:w="1927"/>
      </w:tblGrid>
      <w:tr w:rsidR="007E15E7" w:rsidRPr="00DA41D2" w14:paraId="6CF37BE0"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92D050"/>
            <w:vAlign w:val="center"/>
          </w:tcPr>
          <w:p w14:paraId="3F04A13C" w14:textId="77777777" w:rsidR="007E15E7" w:rsidRPr="00DA41D2" w:rsidRDefault="007E15E7" w:rsidP="00B65770">
            <w:pPr>
              <w:snapToGrid w:val="0"/>
              <w:rPr>
                <w:b/>
                <w:sz w:val="20"/>
                <w:szCs w:val="20"/>
              </w:rPr>
            </w:pPr>
            <w:r w:rsidRPr="00DA41D2">
              <w:rPr>
                <w:b/>
                <w:sz w:val="20"/>
                <w:szCs w:val="20"/>
              </w:rPr>
              <w:t>Income</w:t>
            </w:r>
          </w:p>
        </w:tc>
        <w:tc>
          <w:tcPr>
            <w:tcW w:w="2410" w:type="dxa"/>
            <w:tcBorders>
              <w:top w:val="single" w:sz="4" w:space="0" w:color="C0C0C0"/>
              <w:left w:val="single" w:sz="4" w:space="0" w:color="C0C0C0"/>
              <w:bottom w:val="single" w:sz="4" w:space="0" w:color="C0C0C0"/>
            </w:tcBorders>
            <w:shd w:val="clear" w:color="auto" w:fill="92D050"/>
            <w:vAlign w:val="center"/>
          </w:tcPr>
          <w:p w14:paraId="2FAA63B3" w14:textId="77777777" w:rsidR="007E15E7" w:rsidRPr="00DA41D2" w:rsidRDefault="007E15E7" w:rsidP="00B65770">
            <w:pPr>
              <w:snapToGrid w:val="0"/>
              <w:jc w:val="center"/>
              <w:rPr>
                <w:b/>
                <w:sz w:val="20"/>
                <w:szCs w:val="20"/>
              </w:rPr>
            </w:pPr>
            <w:r w:rsidRPr="00DA41D2">
              <w:rPr>
                <w:b/>
                <w:sz w:val="20"/>
                <w:szCs w:val="20"/>
              </w:rPr>
              <w:t>Owner</w:t>
            </w:r>
          </w:p>
        </w:tc>
        <w:tc>
          <w:tcPr>
            <w:tcW w:w="1927"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36BF88E5" w14:textId="77777777" w:rsidR="007E15E7" w:rsidRPr="00DA41D2" w:rsidRDefault="007E15E7" w:rsidP="00B65770">
            <w:pPr>
              <w:snapToGrid w:val="0"/>
              <w:jc w:val="right"/>
              <w:rPr>
                <w:sz w:val="20"/>
                <w:szCs w:val="20"/>
              </w:rPr>
            </w:pPr>
            <w:r w:rsidRPr="00DA41D2">
              <w:rPr>
                <w:b/>
                <w:sz w:val="20"/>
                <w:szCs w:val="20"/>
              </w:rPr>
              <w:t>Amount</w:t>
            </w:r>
          </w:p>
        </w:tc>
      </w:tr>
      <w:tr w:rsidR="007E15E7" w:rsidRPr="00DA41D2" w14:paraId="267A051A"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auto"/>
            <w:vAlign w:val="center"/>
          </w:tcPr>
          <w:p w14:paraId="53E4338A" w14:textId="404DDF50" w:rsidR="007E15E7" w:rsidRPr="00DA41D2" w:rsidRDefault="007E15E7" w:rsidP="00B65770">
            <w:pPr>
              <w:snapToGrid w:val="0"/>
              <w:rPr>
                <w:sz w:val="20"/>
                <w:szCs w:val="20"/>
              </w:rPr>
            </w:pPr>
            <w:r w:rsidRPr="00DA41D2">
              <w:rPr>
                <w:sz w:val="20"/>
                <w:szCs w:val="20"/>
              </w:rPr>
              <w:t xml:space="preserve">Ordinary Wages </w:t>
            </w:r>
          </w:p>
        </w:tc>
        <w:tc>
          <w:tcPr>
            <w:tcW w:w="2410" w:type="dxa"/>
            <w:tcBorders>
              <w:top w:val="single" w:sz="4" w:space="0" w:color="C0C0C0"/>
              <w:left w:val="single" w:sz="4" w:space="0" w:color="C0C0C0"/>
              <w:bottom w:val="single" w:sz="4" w:space="0" w:color="C0C0C0"/>
            </w:tcBorders>
            <w:shd w:val="clear" w:color="auto" w:fill="auto"/>
            <w:vAlign w:val="center"/>
          </w:tcPr>
          <w:p w14:paraId="749A1603" w14:textId="38769E6A" w:rsidR="007E15E7" w:rsidRPr="00DA41D2" w:rsidRDefault="008E7E40" w:rsidP="00B65770">
            <w:pPr>
              <w:snapToGrid w:val="0"/>
              <w:jc w:val="center"/>
              <w:rPr>
                <w:sz w:val="20"/>
                <w:szCs w:val="20"/>
              </w:rPr>
            </w:pPr>
            <w:r>
              <w:rPr>
                <w:sz w:val="20"/>
                <w:szCs w:val="20"/>
              </w:rPr>
              <w:t>John</w:t>
            </w:r>
          </w:p>
        </w:tc>
        <w:tc>
          <w:tcPr>
            <w:tcW w:w="19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4B6BF9" w14:textId="54B46F06" w:rsidR="007E15E7" w:rsidRPr="00DA41D2" w:rsidRDefault="007E15E7" w:rsidP="00B65770">
            <w:pPr>
              <w:snapToGrid w:val="0"/>
              <w:jc w:val="right"/>
              <w:rPr>
                <w:sz w:val="20"/>
                <w:szCs w:val="20"/>
              </w:rPr>
            </w:pPr>
            <w:r w:rsidRPr="00DA41D2">
              <w:rPr>
                <w:sz w:val="20"/>
                <w:szCs w:val="20"/>
              </w:rPr>
              <w:t>$</w:t>
            </w:r>
            <w:r w:rsidR="008E7E40">
              <w:rPr>
                <w:sz w:val="20"/>
                <w:szCs w:val="20"/>
              </w:rPr>
              <w:t>230,000</w:t>
            </w:r>
          </w:p>
        </w:tc>
      </w:tr>
      <w:tr w:rsidR="007E15E7" w:rsidRPr="00DA41D2" w14:paraId="20045D15"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auto"/>
            <w:vAlign w:val="center"/>
          </w:tcPr>
          <w:p w14:paraId="32228186" w14:textId="24A661A9" w:rsidR="007E15E7" w:rsidRPr="00DA41D2" w:rsidRDefault="0059163E" w:rsidP="00B65770">
            <w:pPr>
              <w:snapToGrid w:val="0"/>
              <w:rPr>
                <w:sz w:val="20"/>
                <w:szCs w:val="20"/>
              </w:rPr>
            </w:pPr>
            <w:r>
              <w:rPr>
                <w:sz w:val="20"/>
                <w:szCs w:val="20"/>
              </w:rPr>
              <w:t>Rental income from Brisbane property</w:t>
            </w:r>
            <w:r w:rsidR="007E15E7" w:rsidRPr="00DA41D2">
              <w:rPr>
                <w:sz w:val="20"/>
                <w:szCs w:val="20"/>
              </w:rPr>
              <w:t xml:space="preserve"> </w:t>
            </w:r>
          </w:p>
        </w:tc>
        <w:tc>
          <w:tcPr>
            <w:tcW w:w="2410" w:type="dxa"/>
            <w:tcBorders>
              <w:top w:val="single" w:sz="4" w:space="0" w:color="C0C0C0"/>
              <w:left w:val="single" w:sz="4" w:space="0" w:color="C0C0C0"/>
              <w:bottom w:val="single" w:sz="4" w:space="0" w:color="C0C0C0"/>
            </w:tcBorders>
            <w:shd w:val="clear" w:color="auto" w:fill="auto"/>
            <w:vAlign w:val="center"/>
          </w:tcPr>
          <w:p w14:paraId="70CFCBAA" w14:textId="6A17A741" w:rsidR="007E15E7" w:rsidRPr="00DA41D2" w:rsidRDefault="008E7E40" w:rsidP="00B65770">
            <w:pPr>
              <w:snapToGrid w:val="0"/>
              <w:jc w:val="center"/>
              <w:rPr>
                <w:sz w:val="20"/>
                <w:szCs w:val="20"/>
              </w:rPr>
            </w:pPr>
            <w:r>
              <w:rPr>
                <w:sz w:val="20"/>
                <w:szCs w:val="20"/>
              </w:rPr>
              <w:t>Jane</w:t>
            </w:r>
          </w:p>
        </w:tc>
        <w:tc>
          <w:tcPr>
            <w:tcW w:w="19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C53EBA" w14:textId="42F5860B" w:rsidR="007E15E7" w:rsidRPr="00DA41D2" w:rsidRDefault="007E15E7" w:rsidP="00B65770">
            <w:pPr>
              <w:snapToGrid w:val="0"/>
              <w:jc w:val="right"/>
              <w:rPr>
                <w:b/>
                <w:sz w:val="20"/>
                <w:szCs w:val="20"/>
              </w:rPr>
            </w:pPr>
            <w:r w:rsidRPr="00DA41D2">
              <w:rPr>
                <w:sz w:val="20"/>
                <w:szCs w:val="20"/>
              </w:rPr>
              <w:t>$</w:t>
            </w:r>
            <w:r w:rsidR="0059163E">
              <w:rPr>
                <w:sz w:val="20"/>
                <w:szCs w:val="20"/>
              </w:rPr>
              <w:t>28,500</w:t>
            </w:r>
          </w:p>
        </w:tc>
      </w:tr>
      <w:tr w:rsidR="007E15E7" w:rsidRPr="00DA41D2" w14:paraId="3708C8BF"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auto"/>
            <w:vAlign w:val="center"/>
          </w:tcPr>
          <w:p w14:paraId="6273BDAD" w14:textId="444B9B62" w:rsidR="007E15E7" w:rsidRPr="00DA41D2" w:rsidRDefault="00D47B88" w:rsidP="00B65770">
            <w:pPr>
              <w:snapToGrid w:val="0"/>
              <w:rPr>
                <w:sz w:val="20"/>
                <w:szCs w:val="20"/>
              </w:rPr>
            </w:pPr>
            <w:r>
              <w:rPr>
                <w:sz w:val="20"/>
                <w:szCs w:val="20"/>
              </w:rPr>
              <w:t>Investment portfolio income</w:t>
            </w:r>
          </w:p>
        </w:tc>
        <w:tc>
          <w:tcPr>
            <w:tcW w:w="2410" w:type="dxa"/>
            <w:tcBorders>
              <w:top w:val="single" w:sz="4" w:space="0" w:color="C0C0C0"/>
              <w:left w:val="single" w:sz="4" w:space="0" w:color="C0C0C0"/>
              <w:bottom w:val="single" w:sz="4" w:space="0" w:color="C0C0C0"/>
            </w:tcBorders>
            <w:shd w:val="clear" w:color="auto" w:fill="auto"/>
            <w:vAlign w:val="center"/>
          </w:tcPr>
          <w:p w14:paraId="0D4087E4" w14:textId="23C0DF15" w:rsidR="007E15E7" w:rsidRPr="00DA41D2" w:rsidRDefault="00D47B88" w:rsidP="00B65770">
            <w:pPr>
              <w:snapToGrid w:val="0"/>
              <w:jc w:val="center"/>
              <w:rPr>
                <w:sz w:val="20"/>
                <w:szCs w:val="20"/>
              </w:rPr>
            </w:pPr>
            <w:r>
              <w:rPr>
                <w:sz w:val="20"/>
                <w:szCs w:val="20"/>
              </w:rPr>
              <w:t>John</w:t>
            </w:r>
          </w:p>
        </w:tc>
        <w:tc>
          <w:tcPr>
            <w:tcW w:w="19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A9FAD5" w14:textId="3C0644F2" w:rsidR="007E15E7" w:rsidRPr="00DA41D2" w:rsidRDefault="007E15E7" w:rsidP="00B65770">
            <w:pPr>
              <w:snapToGrid w:val="0"/>
              <w:jc w:val="right"/>
              <w:rPr>
                <w:sz w:val="20"/>
                <w:szCs w:val="20"/>
              </w:rPr>
            </w:pPr>
          </w:p>
        </w:tc>
      </w:tr>
      <w:tr w:rsidR="007E15E7" w:rsidRPr="00DA41D2" w14:paraId="0F77D502"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auto"/>
            <w:vAlign w:val="center"/>
          </w:tcPr>
          <w:p w14:paraId="09CF0993" w14:textId="44AAD82C" w:rsidR="007E15E7" w:rsidRPr="00DA41D2" w:rsidRDefault="00D47B88" w:rsidP="00B65770">
            <w:pPr>
              <w:snapToGrid w:val="0"/>
              <w:rPr>
                <w:sz w:val="20"/>
                <w:szCs w:val="20"/>
              </w:rPr>
            </w:pPr>
            <w:r>
              <w:rPr>
                <w:sz w:val="20"/>
                <w:szCs w:val="20"/>
              </w:rPr>
              <w:t>Investment property income</w:t>
            </w:r>
          </w:p>
        </w:tc>
        <w:tc>
          <w:tcPr>
            <w:tcW w:w="2410" w:type="dxa"/>
            <w:tcBorders>
              <w:top w:val="single" w:sz="4" w:space="0" w:color="C0C0C0"/>
              <w:left w:val="single" w:sz="4" w:space="0" w:color="C0C0C0"/>
              <w:bottom w:val="single" w:sz="4" w:space="0" w:color="C0C0C0"/>
            </w:tcBorders>
            <w:shd w:val="clear" w:color="auto" w:fill="auto"/>
            <w:vAlign w:val="center"/>
          </w:tcPr>
          <w:p w14:paraId="66AF05B8" w14:textId="34831632" w:rsidR="007E15E7" w:rsidRPr="00DA41D2" w:rsidRDefault="00D47B88" w:rsidP="00B65770">
            <w:pPr>
              <w:snapToGrid w:val="0"/>
              <w:jc w:val="center"/>
              <w:rPr>
                <w:sz w:val="20"/>
                <w:szCs w:val="20"/>
              </w:rPr>
            </w:pPr>
            <w:r>
              <w:rPr>
                <w:sz w:val="20"/>
                <w:szCs w:val="20"/>
              </w:rPr>
              <w:t>Jane</w:t>
            </w:r>
          </w:p>
        </w:tc>
        <w:tc>
          <w:tcPr>
            <w:tcW w:w="19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7B6252" w14:textId="5C6CE0D4" w:rsidR="007E15E7" w:rsidRPr="00DA41D2" w:rsidRDefault="007E15E7" w:rsidP="00B65770">
            <w:pPr>
              <w:snapToGrid w:val="0"/>
              <w:jc w:val="right"/>
              <w:rPr>
                <w:sz w:val="20"/>
                <w:szCs w:val="20"/>
              </w:rPr>
            </w:pPr>
          </w:p>
        </w:tc>
      </w:tr>
      <w:tr w:rsidR="007E15E7" w:rsidRPr="00DA41D2" w14:paraId="1F087845"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auto"/>
            <w:vAlign w:val="center"/>
          </w:tcPr>
          <w:p w14:paraId="033372D1" w14:textId="57D0D74E" w:rsidR="007E15E7" w:rsidRPr="00DA41D2" w:rsidRDefault="007E15E7" w:rsidP="00B65770">
            <w:pPr>
              <w:snapToGrid w:val="0"/>
              <w:rPr>
                <w:sz w:val="20"/>
                <w:szCs w:val="20"/>
              </w:rPr>
            </w:pPr>
          </w:p>
        </w:tc>
        <w:tc>
          <w:tcPr>
            <w:tcW w:w="2410" w:type="dxa"/>
            <w:tcBorders>
              <w:top w:val="single" w:sz="4" w:space="0" w:color="C0C0C0"/>
              <w:left w:val="single" w:sz="4" w:space="0" w:color="C0C0C0"/>
              <w:bottom w:val="single" w:sz="4" w:space="0" w:color="C0C0C0"/>
            </w:tcBorders>
            <w:shd w:val="clear" w:color="auto" w:fill="auto"/>
            <w:vAlign w:val="center"/>
          </w:tcPr>
          <w:p w14:paraId="67C85B2B" w14:textId="4FA0685F" w:rsidR="007E15E7" w:rsidRPr="00DA41D2" w:rsidRDefault="007E15E7" w:rsidP="00B65770">
            <w:pPr>
              <w:snapToGrid w:val="0"/>
              <w:jc w:val="center"/>
              <w:rPr>
                <w:sz w:val="20"/>
                <w:szCs w:val="20"/>
              </w:rPr>
            </w:pPr>
          </w:p>
        </w:tc>
        <w:tc>
          <w:tcPr>
            <w:tcW w:w="19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5E7703" w14:textId="203FEE29" w:rsidR="007E15E7" w:rsidRPr="00DA41D2" w:rsidRDefault="007E15E7" w:rsidP="00B65770">
            <w:pPr>
              <w:snapToGrid w:val="0"/>
              <w:jc w:val="right"/>
              <w:rPr>
                <w:sz w:val="20"/>
                <w:szCs w:val="20"/>
              </w:rPr>
            </w:pPr>
          </w:p>
        </w:tc>
      </w:tr>
      <w:tr w:rsidR="007E15E7" w:rsidRPr="00DA41D2" w14:paraId="406C35E2"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auto"/>
            <w:vAlign w:val="center"/>
          </w:tcPr>
          <w:p w14:paraId="22FAC22A" w14:textId="77777777" w:rsidR="007E15E7" w:rsidRPr="00DA41D2" w:rsidRDefault="007E15E7" w:rsidP="00B65770">
            <w:pPr>
              <w:snapToGrid w:val="0"/>
              <w:rPr>
                <w:sz w:val="20"/>
                <w:szCs w:val="20"/>
              </w:rPr>
            </w:pPr>
            <w:r w:rsidRPr="00DA41D2">
              <w:rPr>
                <w:b/>
                <w:sz w:val="20"/>
                <w:szCs w:val="20"/>
              </w:rPr>
              <w:t>Taxable Income</w:t>
            </w:r>
          </w:p>
        </w:tc>
        <w:tc>
          <w:tcPr>
            <w:tcW w:w="2410" w:type="dxa"/>
            <w:tcBorders>
              <w:top w:val="single" w:sz="4" w:space="0" w:color="C0C0C0"/>
              <w:left w:val="single" w:sz="4" w:space="0" w:color="C0C0C0"/>
              <w:bottom w:val="single" w:sz="4" w:space="0" w:color="C0C0C0"/>
            </w:tcBorders>
            <w:shd w:val="clear" w:color="auto" w:fill="auto"/>
            <w:vAlign w:val="center"/>
          </w:tcPr>
          <w:p w14:paraId="08F78999" w14:textId="77777777" w:rsidR="007E15E7" w:rsidRPr="00DA41D2" w:rsidRDefault="007E15E7" w:rsidP="00B65770">
            <w:pPr>
              <w:snapToGrid w:val="0"/>
              <w:jc w:val="center"/>
              <w:rPr>
                <w:sz w:val="20"/>
                <w:szCs w:val="20"/>
              </w:rPr>
            </w:pPr>
          </w:p>
        </w:tc>
        <w:tc>
          <w:tcPr>
            <w:tcW w:w="19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6658DF" w14:textId="48B490DD" w:rsidR="007E15E7" w:rsidRPr="00DA41D2" w:rsidRDefault="007E15E7" w:rsidP="00B65770">
            <w:pPr>
              <w:snapToGrid w:val="0"/>
              <w:jc w:val="right"/>
              <w:rPr>
                <w:sz w:val="20"/>
                <w:szCs w:val="20"/>
              </w:rPr>
            </w:pPr>
            <w:r w:rsidRPr="00DA41D2">
              <w:rPr>
                <w:b/>
                <w:sz w:val="20"/>
                <w:szCs w:val="20"/>
              </w:rPr>
              <w:t>$</w:t>
            </w:r>
            <w:r w:rsidR="00BE7A69">
              <w:rPr>
                <w:b/>
                <w:sz w:val="20"/>
                <w:szCs w:val="20"/>
              </w:rPr>
              <w:t>81,294</w:t>
            </w:r>
          </w:p>
        </w:tc>
      </w:tr>
      <w:tr w:rsidR="007E15E7" w:rsidRPr="00DA41D2" w14:paraId="54FF756F" w14:textId="77777777" w:rsidTr="004E01F1">
        <w:trPr>
          <w:trHeight w:val="340"/>
        </w:trPr>
        <w:tc>
          <w:tcPr>
            <w:tcW w:w="4820" w:type="dxa"/>
            <w:gridSpan w:val="2"/>
            <w:tcBorders>
              <w:top w:val="single" w:sz="4" w:space="0" w:color="C0C0C0"/>
              <w:left w:val="single" w:sz="4" w:space="0" w:color="C0C0C0"/>
              <w:bottom w:val="single" w:sz="4" w:space="0" w:color="C0C0C0"/>
            </w:tcBorders>
            <w:shd w:val="clear" w:color="auto" w:fill="auto"/>
            <w:vAlign w:val="center"/>
          </w:tcPr>
          <w:p w14:paraId="125BF4E6" w14:textId="65EB48D4" w:rsidR="007E15E7" w:rsidRPr="00DA41D2" w:rsidRDefault="007E15E7" w:rsidP="00B65770">
            <w:pPr>
              <w:snapToGrid w:val="0"/>
              <w:rPr>
                <w:b/>
                <w:sz w:val="20"/>
                <w:szCs w:val="20"/>
              </w:rPr>
            </w:pPr>
            <w:r w:rsidRPr="00DA41D2">
              <w:rPr>
                <w:b/>
                <w:sz w:val="20"/>
                <w:szCs w:val="20"/>
              </w:rPr>
              <w:t>Total Tax Payable (after Medicare)</w:t>
            </w:r>
          </w:p>
        </w:tc>
        <w:tc>
          <w:tcPr>
            <w:tcW w:w="2410" w:type="dxa"/>
            <w:tcBorders>
              <w:top w:val="single" w:sz="4" w:space="0" w:color="C0C0C0"/>
              <w:left w:val="single" w:sz="4" w:space="0" w:color="C0C0C0"/>
              <w:bottom w:val="single" w:sz="4" w:space="0" w:color="C0C0C0"/>
            </w:tcBorders>
            <w:shd w:val="clear" w:color="auto" w:fill="auto"/>
            <w:vAlign w:val="center"/>
          </w:tcPr>
          <w:p w14:paraId="6CCECE34" w14:textId="0EA8D2BD" w:rsidR="007E15E7" w:rsidRPr="00DA41D2" w:rsidRDefault="008E7E40" w:rsidP="00B65770">
            <w:pPr>
              <w:snapToGrid w:val="0"/>
              <w:jc w:val="center"/>
              <w:rPr>
                <w:sz w:val="20"/>
                <w:szCs w:val="20"/>
              </w:rPr>
            </w:pPr>
            <w:r>
              <w:rPr>
                <w:sz w:val="20"/>
                <w:szCs w:val="20"/>
              </w:rPr>
              <w:t>John</w:t>
            </w:r>
            <w:r w:rsidR="007E15E7" w:rsidRPr="00DA41D2">
              <w:rPr>
                <w:sz w:val="20"/>
                <w:szCs w:val="20"/>
              </w:rPr>
              <w:t xml:space="preserve"> and </w:t>
            </w:r>
            <w:r>
              <w:rPr>
                <w:sz w:val="20"/>
                <w:szCs w:val="20"/>
              </w:rPr>
              <w:t>Jane</w:t>
            </w:r>
          </w:p>
        </w:tc>
        <w:tc>
          <w:tcPr>
            <w:tcW w:w="19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C99900" w14:textId="41EEE5D4" w:rsidR="007E15E7" w:rsidRPr="00DA41D2" w:rsidRDefault="007E15E7" w:rsidP="00B65770">
            <w:pPr>
              <w:snapToGrid w:val="0"/>
              <w:jc w:val="right"/>
              <w:rPr>
                <w:b/>
                <w:sz w:val="20"/>
                <w:szCs w:val="20"/>
              </w:rPr>
            </w:pPr>
            <w:r w:rsidRPr="00DA41D2">
              <w:rPr>
                <w:b/>
                <w:sz w:val="20"/>
                <w:szCs w:val="20"/>
              </w:rPr>
              <w:t>$</w:t>
            </w:r>
          </w:p>
        </w:tc>
      </w:tr>
      <w:tr w:rsidR="007E15E7" w:rsidRPr="00DA41D2" w14:paraId="4DFC1DBC" w14:textId="77777777" w:rsidTr="004E01F1">
        <w:tblPrEx>
          <w:tblCellMar>
            <w:left w:w="57" w:type="dxa"/>
            <w:right w:w="57" w:type="dxa"/>
          </w:tblCellMar>
        </w:tblPrEx>
        <w:trPr>
          <w:cantSplit/>
          <w:trHeight w:val="340"/>
        </w:trPr>
        <w:tc>
          <w:tcPr>
            <w:tcW w:w="4500" w:type="dxa"/>
            <w:tcBorders>
              <w:top w:val="single" w:sz="4" w:space="0" w:color="C0C0C0"/>
              <w:left w:val="single" w:sz="4" w:space="0" w:color="C0C0C0"/>
              <w:bottom w:val="single" w:sz="4" w:space="0" w:color="C0C0C0"/>
            </w:tcBorders>
            <w:shd w:val="clear" w:color="auto" w:fill="92D050"/>
            <w:vAlign w:val="center"/>
          </w:tcPr>
          <w:p w14:paraId="6748F465" w14:textId="77777777" w:rsidR="007E15E7" w:rsidRPr="00DA41D2" w:rsidRDefault="007E15E7" w:rsidP="00B65770">
            <w:pPr>
              <w:tabs>
                <w:tab w:val="center" w:pos="5760"/>
                <w:tab w:val="right" w:pos="10080"/>
              </w:tabs>
              <w:snapToGrid w:val="0"/>
              <w:rPr>
                <w:b/>
                <w:sz w:val="20"/>
                <w:szCs w:val="20"/>
              </w:rPr>
            </w:pPr>
            <w:r w:rsidRPr="00DA41D2">
              <w:rPr>
                <w:b/>
                <w:sz w:val="20"/>
                <w:szCs w:val="20"/>
              </w:rPr>
              <w:t>Comment</w:t>
            </w:r>
          </w:p>
        </w:tc>
        <w:tc>
          <w:tcPr>
            <w:tcW w:w="465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4D4B50F" w14:textId="77777777" w:rsidR="007E15E7" w:rsidRPr="00DA41D2" w:rsidRDefault="007E15E7" w:rsidP="00B65770">
            <w:pPr>
              <w:rPr>
                <w:sz w:val="20"/>
                <w:szCs w:val="20"/>
              </w:rPr>
            </w:pPr>
          </w:p>
          <w:p w14:paraId="3BA898D6" w14:textId="11C1E260" w:rsidR="007E15E7" w:rsidRPr="00DA41D2" w:rsidRDefault="007E15E7" w:rsidP="008E7E40">
            <w:pPr>
              <w:rPr>
                <w:sz w:val="20"/>
                <w:szCs w:val="20"/>
                <w:shd w:val="clear" w:color="auto" w:fill="FFFFFF"/>
                <w:lang w:val="en-NZ"/>
              </w:rPr>
            </w:pPr>
            <w:r w:rsidRPr="00DA41D2">
              <w:rPr>
                <w:sz w:val="20"/>
                <w:szCs w:val="20"/>
              </w:rPr>
              <w:t xml:space="preserve">The couple have credit cards with </w:t>
            </w:r>
            <w:r w:rsidR="008E7E40">
              <w:rPr>
                <w:sz w:val="20"/>
                <w:szCs w:val="20"/>
              </w:rPr>
              <w:t>John</w:t>
            </w:r>
            <w:r w:rsidRPr="00DA41D2">
              <w:rPr>
                <w:sz w:val="20"/>
                <w:szCs w:val="20"/>
              </w:rPr>
              <w:t xml:space="preserve"> being primary cardholder. Credit limit is $6</w:t>
            </w:r>
            <w:r w:rsidR="008E7E40">
              <w:rPr>
                <w:sz w:val="20"/>
                <w:szCs w:val="20"/>
              </w:rPr>
              <w:t>0</w:t>
            </w:r>
            <w:r w:rsidRPr="00DA41D2">
              <w:rPr>
                <w:sz w:val="20"/>
                <w:szCs w:val="20"/>
              </w:rPr>
              <w:t xml:space="preserve">,000 for </w:t>
            </w:r>
            <w:r w:rsidR="008E7E40">
              <w:rPr>
                <w:sz w:val="20"/>
                <w:szCs w:val="20"/>
              </w:rPr>
              <w:t>John</w:t>
            </w:r>
            <w:r w:rsidRPr="00DA41D2">
              <w:rPr>
                <w:sz w:val="20"/>
                <w:szCs w:val="20"/>
              </w:rPr>
              <w:t xml:space="preserve"> and </w:t>
            </w:r>
            <w:r w:rsidR="008E7E40">
              <w:rPr>
                <w:sz w:val="20"/>
                <w:szCs w:val="20"/>
              </w:rPr>
              <w:t>Jane</w:t>
            </w:r>
            <w:r w:rsidRPr="00DA41D2">
              <w:rPr>
                <w:sz w:val="20"/>
                <w:szCs w:val="20"/>
              </w:rPr>
              <w:t xml:space="preserve">. They have never spent up to their limit and always repay within the interest free period. The </w:t>
            </w:r>
            <w:r w:rsidR="008E7E40">
              <w:rPr>
                <w:sz w:val="20"/>
                <w:szCs w:val="20"/>
              </w:rPr>
              <w:t xml:space="preserve">couple have no </w:t>
            </w:r>
            <w:r w:rsidRPr="00DA41D2">
              <w:rPr>
                <w:sz w:val="20"/>
                <w:szCs w:val="20"/>
              </w:rPr>
              <w:t>mortgage</w:t>
            </w:r>
            <w:r w:rsidR="008E7E40">
              <w:rPr>
                <w:sz w:val="20"/>
                <w:szCs w:val="20"/>
              </w:rPr>
              <w:t>s on any of their properties.</w:t>
            </w:r>
            <w:r w:rsidRPr="00DA41D2">
              <w:rPr>
                <w:sz w:val="20"/>
                <w:szCs w:val="20"/>
              </w:rPr>
              <w:t xml:space="preserve"> </w:t>
            </w:r>
          </w:p>
        </w:tc>
      </w:tr>
    </w:tbl>
    <w:p w14:paraId="5C0DA6E3" w14:textId="77777777" w:rsidR="007E15E7" w:rsidRPr="00DA41D2" w:rsidRDefault="007E15E7" w:rsidP="007E15E7">
      <w:pPr>
        <w:tabs>
          <w:tab w:val="center" w:pos="5760"/>
          <w:tab w:val="right" w:pos="10080"/>
        </w:tabs>
        <w:rPr>
          <w:sz w:val="20"/>
          <w:szCs w:val="20"/>
        </w:rPr>
      </w:pPr>
    </w:p>
    <w:p w14:paraId="21B89CD0" w14:textId="77777777" w:rsidR="007E15E7" w:rsidRPr="00DA41D2" w:rsidRDefault="007E15E7" w:rsidP="007E15E7">
      <w:pPr>
        <w:spacing w:after="240"/>
        <w:rPr>
          <w:sz w:val="20"/>
          <w:szCs w:val="20"/>
        </w:rPr>
      </w:pPr>
      <w:r w:rsidRPr="00DA41D2">
        <w:rPr>
          <w:b/>
          <w:sz w:val="20"/>
          <w:szCs w:val="20"/>
        </w:rPr>
        <w:t>Expenses</w:t>
      </w:r>
    </w:p>
    <w:tbl>
      <w:tblPr>
        <w:tblW w:w="9247" w:type="dxa"/>
        <w:tblInd w:w="108" w:type="dxa"/>
        <w:tblLayout w:type="fixed"/>
        <w:tblLook w:val="0000" w:firstRow="0" w:lastRow="0" w:firstColumn="0" w:lastColumn="0" w:noHBand="0" w:noVBand="0"/>
      </w:tblPr>
      <w:tblGrid>
        <w:gridCol w:w="6210"/>
        <w:gridCol w:w="1260"/>
        <w:gridCol w:w="1777"/>
      </w:tblGrid>
      <w:tr w:rsidR="007E15E7" w:rsidRPr="00DA41D2" w14:paraId="79284D64" w14:textId="77777777" w:rsidTr="00BA6C13">
        <w:trPr>
          <w:trHeight w:val="340"/>
        </w:trPr>
        <w:tc>
          <w:tcPr>
            <w:tcW w:w="6210" w:type="dxa"/>
            <w:tcBorders>
              <w:top w:val="single" w:sz="4" w:space="0" w:color="C0C0C0"/>
              <w:left w:val="single" w:sz="4" w:space="0" w:color="C0C0C0"/>
              <w:bottom w:val="single" w:sz="4" w:space="0" w:color="C0C0C0"/>
            </w:tcBorders>
            <w:shd w:val="clear" w:color="auto" w:fill="92D050"/>
            <w:vAlign w:val="center"/>
          </w:tcPr>
          <w:p w14:paraId="4264A0B1" w14:textId="77777777" w:rsidR="007E15E7" w:rsidRPr="00DA41D2" w:rsidRDefault="007E15E7" w:rsidP="00B65770">
            <w:pPr>
              <w:snapToGrid w:val="0"/>
              <w:rPr>
                <w:b/>
                <w:sz w:val="20"/>
                <w:szCs w:val="20"/>
              </w:rPr>
            </w:pPr>
            <w:r w:rsidRPr="00DA41D2">
              <w:rPr>
                <w:b/>
                <w:sz w:val="20"/>
                <w:szCs w:val="20"/>
              </w:rPr>
              <w:t>Type</w:t>
            </w:r>
          </w:p>
        </w:tc>
        <w:tc>
          <w:tcPr>
            <w:tcW w:w="1260" w:type="dxa"/>
            <w:tcBorders>
              <w:top w:val="single" w:sz="4" w:space="0" w:color="C0C0C0"/>
              <w:left w:val="single" w:sz="4" w:space="0" w:color="C0C0C0"/>
              <w:bottom w:val="single" w:sz="4" w:space="0" w:color="C0C0C0"/>
            </w:tcBorders>
            <w:shd w:val="clear" w:color="auto" w:fill="92D050"/>
            <w:vAlign w:val="center"/>
          </w:tcPr>
          <w:p w14:paraId="29758AEE" w14:textId="77777777" w:rsidR="007E15E7" w:rsidRPr="00DA41D2" w:rsidRDefault="007E15E7" w:rsidP="00B65770">
            <w:pPr>
              <w:snapToGrid w:val="0"/>
              <w:jc w:val="center"/>
              <w:rPr>
                <w:b/>
                <w:sz w:val="20"/>
                <w:szCs w:val="20"/>
              </w:rPr>
            </w:pPr>
            <w:r w:rsidRPr="00DA41D2">
              <w:rPr>
                <w:b/>
                <w:sz w:val="20"/>
                <w:szCs w:val="20"/>
              </w:rPr>
              <w:t>Owner</w:t>
            </w:r>
          </w:p>
        </w:tc>
        <w:tc>
          <w:tcPr>
            <w:tcW w:w="1777" w:type="dxa"/>
            <w:tcBorders>
              <w:top w:val="single" w:sz="4" w:space="0" w:color="C0C0C0"/>
              <w:left w:val="single" w:sz="4" w:space="0" w:color="C0C0C0"/>
              <w:bottom w:val="single" w:sz="4" w:space="0" w:color="C0C0C0"/>
              <w:right w:val="single" w:sz="4" w:space="0" w:color="C0C0C0"/>
            </w:tcBorders>
            <w:shd w:val="clear" w:color="auto" w:fill="92D050"/>
            <w:vAlign w:val="center"/>
          </w:tcPr>
          <w:p w14:paraId="1D5FA421" w14:textId="77777777" w:rsidR="007E15E7" w:rsidRPr="00DA41D2" w:rsidRDefault="007E15E7" w:rsidP="00B65770">
            <w:pPr>
              <w:snapToGrid w:val="0"/>
              <w:jc w:val="right"/>
              <w:rPr>
                <w:sz w:val="20"/>
                <w:szCs w:val="20"/>
              </w:rPr>
            </w:pPr>
            <w:r w:rsidRPr="00DA41D2">
              <w:rPr>
                <w:b/>
                <w:sz w:val="20"/>
                <w:szCs w:val="20"/>
              </w:rPr>
              <w:t>Approx. Amount ($)</w:t>
            </w:r>
          </w:p>
        </w:tc>
      </w:tr>
      <w:tr w:rsidR="007E15E7" w:rsidRPr="00DA41D2" w14:paraId="632ED3BA" w14:textId="77777777" w:rsidTr="00BA6C13">
        <w:tc>
          <w:tcPr>
            <w:tcW w:w="6210" w:type="dxa"/>
            <w:tcBorders>
              <w:top w:val="single" w:sz="4" w:space="0" w:color="C0C0C0"/>
              <w:left w:val="single" w:sz="4" w:space="0" w:color="C0C0C0"/>
              <w:bottom w:val="single" w:sz="4" w:space="0" w:color="C0C0C0"/>
            </w:tcBorders>
            <w:shd w:val="clear" w:color="auto" w:fill="auto"/>
            <w:vAlign w:val="center"/>
          </w:tcPr>
          <w:p w14:paraId="0E246C3B" w14:textId="77777777" w:rsidR="007E15E7" w:rsidRPr="00DA41D2" w:rsidRDefault="007E15E7" w:rsidP="00B65770">
            <w:pPr>
              <w:snapToGrid w:val="0"/>
              <w:rPr>
                <w:sz w:val="20"/>
                <w:szCs w:val="20"/>
              </w:rPr>
            </w:pPr>
            <w:r w:rsidRPr="00DA41D2">
              <w:rPr>
                <w:b/>
                <w:sz w:val="20"/>
                <w:szCs w:val="20"/>
              </w:rPr>
              <w:t>Total Expenses (including tax)</w:t>
            </w:r>
          </w:p>
        </w:tc>
        <w:tc>
          <w:tcPr>
            <w:tcW w:w="1260" w:type="dxa"/>
            <w:tcBorders>
              <w:top w:val="single" w:sz="4" w:space="0" w:color="C0C0C0"/>
              <w:left w:val="single" w:sz="4" w:space="0" w:color="C0C0C0"/>
              <w:bottom w:val="single" w:sz="4" w:space="0" w:color="C0C0C0"/>
            </w:tcBorders>
            <w:shd w:val="clear" w:color="auto" w:fill="auto"/>
            <w:vAlign w:val="center"/>
          </w:tcPr>
          <w:p w14:paraId="2658D140" w14:textId="77777777" w:rsidR="007E15E7" w:rsidRPr="00DA41D2" w:rsidRDefault="007E15E7" w:rsidP="00B65770">
            <w:pPr>
              <w:snapToGrid w:val="0"/>
              <w:jc w:val="center"/>
              <w:rPr>
                <w:sz w:val="20"/>
                <w:szCs w:val="20"/>
              </w:rPr>
            </w:pPr>
          </w:p>
        </w:tc>
        <w:tc>
          <w:tcPr>
            <w:tcW w:w="177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605878" w14:textId="46D9B9F3" w:rsidR="007E15E7" w:rsidRPr="00DA41D2" w:rsidRDefault="007E15E7" w:rsidP="00B65770">
            <w:pPr>
              <w:snapToGrid w:val="0"/>
              <w:jc w:val="right"/>
              <w:rPr>
                <w:sz w:val="20"/>
                <w:szCs w:val="20"/>
              </w:rPr>
            </w:pPr>
            <w:r w:rsidRPr="00DA41D2">
              <w:rPr>
                <w:b/>
                <w:sz w:val="20"/>
                <w:szCs w:val="20"/>
              </w:rPr>
              <w:t>$</w:t>
            </w:r>
            <w:r w:rsidR="008E7E40">
              <w:rPr>
                <w:b/>
                <w:sz w:val="20"/>
                <w:szCs w:val="20"/>
              </w:rPr>
              <w:t>1</w:t>
            </w:r>
            <w:r w:rsidR="005B6E27">
              <w:rPr>
                <w:b/>
                <w:sz w:val="20"/>
                <w:szCs w:val="20"/>
              </w:rPr>
              <w:t>2</w:t>
            </w:r>
            <w:r w:rsidRPr="00DA41D2">
              <w:rPr>
                <w:b/>
                <w:sz w:val="20"/>
                <w:szCs w:val="20"/>
              </w:rPr>
              <w:t>1,170</w:t>
            </w:r>
          </w:p>
        </w:tc>
      </w:tr>
      <w:tr w:rsidR="007E15E7" w:rsidRPr="00DA41D2" w14:paraId="721D47CC" w14:textId="77777777" w:rsidTr="00BA6C13">
        <w:trPr>
          <w:trHeight w:val="340"/>
        </w:trPr>
        <w:tc>
          <w:tcPr>
            <w:tcW w:w="6210" w:type="dxa"/>
            <w:tcBorders>
              <w:top w:val="single" w:sz="4" w:space="0" w:color="C0C0C0"/>
              <w:left w:val="single" w:sz="4" w:space="0" w:color="C0C0C0"/>
              <w:bottom w:val="single" w:sz="4" w:space="0" w:color="C0C0C0"/>
            </w:tcBorders>
            <w:shd w:val="clear" w:color="auto" w:fill="92D050"/>
            <w:vAlign w:val="center"/>
          </w:tcPr>
          <w:p w14:paraId="167D6223" w14:textId="77777777" w:rsidR="007E15E7" w:rsidRPr="00DA41D2" w:rsidRDefault="007E15E7" w:rsidP="00B65770">
            <w:pPr>
              <w:tabs>
                <w:tab w:val="center" w:pos="5760"/>
                <w:tab w:val="right" w:pos="10080"/>
              </w:tabs>
              <w:snapToGrid w:val="0"/>
              <w:rPr>
                <w:b/>
                <w:sz w:val="20"/>
                <w:szCs w:val="20"/>
              </w:rPr>
            </w:pPr>
            <w:r w:rsidRPr="00DA41D2">
              <w:rPr>
                <w:b/>
                <w:sz w:val="20"/>
                <w:szCs w:val="20"/>
              </w:rPr>
              <w:t>Net Surplus after tax</w:t>
            </w:r>
          </w:p>
        </w:tc>
        <w:tc>
          <w:tcPr>
            <w:tcW w:w="303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2A8AD7" w14:textId="474F898E" w:rsidR="007E15E7" w:rsidRPr="00DA41D2" w:rsidRDefault="007E15E7" w:rsidP="00B65770">
            <w:pPr>
              <w:tabs>
                <w:tab w:val="center" w:pos="5760"/>
                <w:tab w:val="right" w:pos="10080"/>
              </w:tabs>
              <w:snapToGrid w:val="0"/>
              <w:jc w:val="right"/>
              <w:rPr>
                <w:sz w:val="20"/>
                <w:szCs w:val="20"/>
              </w:rPr>
            </w:pPr>
            <w:r w:rsidRPr="00DA41D2">
              <w:rPr>
                <w:b/>
                <w:sz w:val="20"/>
                <w:szCs w:val="20"/>
              </w:rPr>
              <w:t>$</w:t>
            </w:r>
          </w:p>
        </w:tc>
      </w:tr>
      <w:tr w:rsidR="007E15E7" w:rsidRPr="00DA41D2" w14:paraId="73CC34ED" w14:textId="77777777" w:rsidTr="00BA6C13">
        <w:trPr>
          <w:trHeight w:val="340"/>
        </w:trPr>
        <w:tc>
          <w:tcPr>
            <w:tcW w:w="6210" w:type="dxa"/>
            <w:tcBorders>
              <w:top w:val="single" w:sz="4" w:space="0" w:color="C0C0C0"/>
              <w:left w:val="single" w:sz="4" w:space="0" w:color="C0C0C0"/>
              <w:bottom w:val="single" w:sz="4" w:space="0" w:color="C0C0C0"/>
            </w:tcBorders>
            <w:shd w:val="clear" w:color="auto" w:fill="92D050"/>
            <w:vAlign w:val="center"/>
          </w:tcPr>
          <w:p w14:paraId="68585A50" w14:textId="26C6B762" w:rsidR="007E15E7" w:rsidRPr="00DA41D2" w:rsidRDefault="007E15E7" w:rsidP="00B65770">
            <w:pPr>
              <w:tabs>
                <w:tab w:val="center" w:pos="5760"/>
                <w:tab w:val="right" w:pos="10080"/>
              </w:tabs>
              <w:snapToGrid w:val="0"/>
              <w:rPr>
                <w:b/>
                <w:sz w:val="20"/>
                <w:szCs w:val="20"/>
              </w:rPr>
            </w:pPr>
          </w:p>
        </w:tc>
        <w:tc>
          <w:tcPr>
            <w:tcW w:w="303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08D9CFC" w14:textId="04C22309" w:rsidR="007E15E7" w:rsidRPr="00DA41D2" w:rsidRDefault="007E15E7" w:rsidP="00B65770">
            <w:pPr>
              <w:tabs>
                <w:tab w:val="center" w:pos="5760"/>
                <w:tab w:val="right" w:pos="10080"/>
              </w:tabs>
              <w:snapToGrid w:val="0"/>
              <w:jc w:val="right"/>
              <w:rPr>
                <w:b/>
                <w:sz w:val="20"/>
                <w:szCs w:val="20"/>
              </w:rPr>
            </w:pPr>
          </w:p>
        </w:tc>
      </w:tr>
    </w:tbl>
    <w:p w14:paraId="5E46AB8C" w14:textId="77777777" w:rsidR="007E15E7" w:rsidRPr="00DA41D2" w:rsidRDefault="007E15E7" w:rsidP="007E15E7">
      <w:pPr>
        <w:rPr>
          <w:b/>
          <w:sz w:val="20"/>
          <w:szCs w:val="20"/>
        </w:rPr>
      </w:pPr>
    </w:p>
    <w:p w14:paraId="582FFA4A" w14:textId="7C8CD33F" w:rsidR="007E15E7" w:rsidRPr="00DA41D2" w:rsidRDefault="007E15E7" w:rsidP="00BA6C13">
      <w:pPr>
        <w:ind w:left="0" w:firstLine="0"/>
        <w:rPr>
          <w:b/>
          <w:sz w:val="20"/>
          <w:szCs w:val="20"/>
        </w:rPr>
      </w:pPr>
      <w:r w:rsidRPr="00DA41D2">
        <w:rPr>
          <w:b/>
          <w:sz w:val="20"/>
          <w:szCs w:val="20"/>
        </w:rPr>
        <w:t>Personal Insurance</w:t>
      </w:r>
    </w:p>
    <w:p w14:paraId="43A1E052" w14:textId="77777777" w:rsidR="007E15E7" w:rsidRPr="00DA41D2" w:rsidRDefault="007E15E7" w:rsidP="007E15E7">
      <w:pPr>
        <w:rPr>
          <w:b/>
          <w:sz w:val="20"/>
          <w:szCs w:val="20"/>
        </w:rPr>
      </w:pPr>
    </w:p>
    <w:p w14:paraId="342771CC" w14:textId="42890A22" w:rsidR="007E15E7" w:rsidRPr="00DA41D2" w:rsidRDefault="008E7E40" w:rsidP="007E15E7">
      <w:pPr>
        <w:rPr>
          <w:sz w:val="20"/>
          <w:szCs w:val="20"/>
        </w:rPr>
      </w:pPr>
      <w:r>
        <w:rPr>
          <w:b/>
          <w:sz w:val="20"/>
          <w:szCs w:val="20"/>
        </w:rPr>
        <w:t>John</w:t>
      </w:r>
      <w:r w:rsidR="007E15E7" w:rsidRPr="00DA41D2">
        <w:rPr>
          <w:b/>
          <w:sz w:val="20"/>
          <w:szCs w:val="20"/>
        </w:rPr>
        <w:t xml:space="preserve"> - Existing Insurances</w:t>
      </w:r>
    </w:p>
    <w:tbl>
      <w:tblPr>
        <w:tblW w:w="9247" w:type="dxa"/>
        <w:tblInd w:w="108" w:type="dxa"/>
        <w:tblLayout w:type="fixed"/>
        <w:tblLook w:val="0000" w:firstRow="0" w:lastRow="0" w:firstColumn="0" w:lastColumn="0" w:noHBand="0" w:noVBand="0"/>
      </w:tblPr>
      <w:tblGrid>
        <w:gridCol w:w="1134"/>
        <w:gridCol w:w="1774"/>
        <w:gridCol w:w="1232"/>
        <w:gridCol w:w="1176"/>
        <w:gridCol w:w="910"/>
        <w:gridCol w:w="146"/>
        <w:gridCol w:w="1057"/>
        <w:gridCol w:w="1818"/>
      </w:tblGrid>
      <w:tr w:rsidR="007E15E7" w:rsidRPr="00DA41D2" w14:paraId="2D8FC0CC" w14:textId="77777777" w:rsidTr="00BA6C13">
        <w:trPr>
          <w:trHeight w:val="391"/>
        </w:trPr>
        <w:tc>
          <w:tcPr>
            <w:tcW w:w="1134" w:type="dxa"/>
            <w:vMerge w:val="restart"/>
            <w:tcBorders>
              <w:top w:val="single" w:sz="4" w:space="0" w:color="C0C0C0"/>
              <w:left w:val="single" w:sz="4" w:space="0" w:color="C0C0C0"/>
              <w:bottom w:val="single" w:sz="4" w:space="0" w:color="C0C0C0"/>
            </w:tcBorders>
            <w:shd w:val="clear" w:color="auto" w:fill="92D050"/>
            <w:vAlign w:val="center"/>
          </w:tcPr>
          <w:p w14:paraId="684567F0"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Insurer/</w:t>
            </w:r>
          </w:p>
          <w:p w14:paraId="49B1514E"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Product</w:t>
            </w:r>
          </w:p>
        </w:tc>
        <w:tc>
          <w:tcPr>
            <w:tcW w:w="1774" w:type="dxa"/>
            <w:vMerge w:val="restart"/>
            <w:tcBorders>
              <w:top w:val="single" w:sz="4" w:space="0" w:color="C0C0C0"/>
              <w:left w:val="single" w:sz="4" w:space="0" w:color="C0C0C0"/>
              <w:bottom w:val="single" w:sz="4" w:space="0" w:color="C0C0C0"/>
            </w:tcBorders>
            <w:shd w:val="clear" w:color="auto" w:fill="92D050"/>
            <w:vAlign w:val="center"/>
          </w:tcPr>
          <w:p w14:paraId="3289057D"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Policy number</w:t>
            </w:r>
          </w:p>
        </w:tc>
        <w:tc>
          <w:tcPr>
            <w:tcW w:w="1232" w:type="dxa"/>
            <w:vMerge w:val="restart"/>
            <w:tcBorders>
              <w:top w:val="single" w:sz="4" w:space="0" w:color="C0C0C0"/>
              <w:left w:val="single" w:sz="4" w:space="0" w:color="C0C0C0"/>
              <w:bottom w:val="single" w:sz="4" w:space="0" w:color="C0C0C0"/>
            </w:tcBorders>
            <w:shd w:val="clear" w:color="auto" w:fill="92D050"/>
            <w:vAlign w:val="center"/>
          </w:tcPr>
          <w:p w14:paraId="4DA45251"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Policy owner</w:t>
            </w:r>
          </w:p>
        </w:tc>
        <w:tc>
          <w:tcPr>
            <w:tcW w:w="1176" w:type="dxa"/>
            <w:vMerge w:val="restart"/>
            <w:tcBorders>
              <w:top w:val="single" w:sz="4" w:space="0" w:color="C0C0C0"/>
              <w:left w:val="single" w:sz="4" w:space="0" w:color="C0C0C0"/>
              <w:bottom w:val="single" w:sz="4" w:space="0" w:color="C0C0C0"/>
            </w:tcBorders>
            <w:shd w:val="clear" w:color="auto" w:fill="92D050"/>
            <w:vAlign w:val="center"/>
          </w:tcPr>
          <w:p w14:paraId="33F6D953"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Life insured</w:t>
            </w:r>
          </w:p>
        </w:tc>
        <w:tc>
          <w:tcPr>
            <w:tcW w:w="2113" w:type="dxa"/>
            <w:gridSpan w:val="3"/>
            <w:tcBorders>
              <w:top w:val="single" w:sz="4" w:space="0" w:color="C0C0C0"/>
              <w:left w:val="single" w:sz="4" w:space="0" w:color="C0C0C0"/>
              <w:bottom w:val="single" w:sz="4" w:space="0" w:color="C0C0C0"/>
            </w:tcBorders>
            <w:shd w:val="clear" w:color="auto" w:fill="92D050"/>
            <w:vAlign w:val="center"/>
          </w:tcPr>
          <w:p w14:paraId="1FFC0E36"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Cover</w:t>
            </w:r>
          </w:p>
        </w:tc>
        <w:tc>
          <w:tcPr>
            <w:tcW w:w="1818" w:type="dxa"/>
            <w:vMerge w:val="restart"/>
            <w:tcBorders>
              <w:top w:val="single" w:sz="4" w:space="0" w:color="C0C0C0"/>
              <w:left w:val="single" w:sz="4" w:space="0" w:color="C0C0C0"/>
              <w:bottom w:val="single" w:sz="4" w:space="0" w:color="C0C0C0"/>
              <w:right w:val="single" w:sz="4" w:space="0" w:color="C0C0C0"/>
            </w:tcBorders>
            <w:shd w:val="clear" w:color="auto" w:fill="92D050"/>
            <w:vAlign w:val="center"/>
          </w:tcPr>
          <w:p w14:paraId="23B9E4EB" w14:textId="77777777" w:rsidR="007E15E7" w:rsidRPr="00DA41D2" w:rsidRDefault="007E15E7" w:rsidP="00B65770">
            <w:pPr>
              <w:tabs>
                <w:tab w:val="left" w:pos="1380"/>
              </w:tabs>
              <w:jc w:val="center"/>
              <w:rPr>
                <w:sz w:val="20"/>
                <w:szCs w:val="20"/>
              </w:rPr>
            </w:pPr>
            <w:r w:rsidRPr="00DA41D2">
              <w:rPr>
                <w:b/>
                <w:bCs/>
                <w:sz w:val="20"/>
                <w:szCs w:val="20"/>
                <w:lang w:val="en-US"/>
              </w:rPr>
              <w:t>Premium</w:t>
            </w:r>
          </w:p>
        </w:tc>
      </w:tr>
      <w:tr w:rsidR="007E15E7" w:rsidRPr="00DA41D2" w14:paraId="2F05E671" w14:textId="77777777" w:rsidTr="00BA6C13">
        <w:trPr>
          <w:trHeight w:val="391"/>
        </w:trPr>
        <w:tc>
          <w:tcPr>
            <w:tcW w:w="1134" w:type="dxa"/>
            <w:vMerge/>
            <w:tcBorders>
              <w:top w:val="single" w:sz="4" w:space="0" w:color="C0C0C0"/>
              <w:left w:val="single" w:sz="4" w:space="0" w:color="C0C0C0"/>
              <w:bottom w:val="single" w:sz="4" w:space="0" w:color="C0C0C0"/>
            </w:tcBorders>
            <w:shd w:val="clear" w:color="auto" w:fill="C4BC96"/>
            <w:vAlign w:val="center"/>
          </w:tcPr>
          <w:p w14:paraId="7EE41923" w14:textId="77777777" w:rsidR="007E15E7" w:rsidRPr="00DA41D2" w:rsidRDefault="007E15E7" w:rsidP="00B65770">
            <w:pPr>
              <w:rPr>
                <w:sz w:val="20"/>
                <w:szCs w:val="20"/>
              </w:rPr>
            </w:pPr>
          </w:p>
        </w:tc>
        <w:tc>
          <w:tcPr>
            <w:tcW w:w="1774" w:type="dxa"/>
            <w:vMerge/>
            <w:tcBorders>
              <w:top w:val="single" w:sz="4" w:space="0" w:color="C0C0C0"/>
              <w:left w:val="single" w:sz="4" w:space="0" w:color="C0C0C0"/>
              <w:bottom w:val="single" w:sz="4" w:space="0" w:color="C0C0C0"/>
            </w:tcBorders>
            <w:shd w:val="clear" w:color="auto" w:fill="C4BC96"/>
            <w:vAlign w:val="center"/>
          </w:tcPr>
          <w:p w14:paraId="0FA55B6A" w14:textId="77777777" w:rsidR="007E15E7" w:rsidRPr="00DA41D2" w:rsidRDefault="007E15E7" w:rsidP="00B65770">
            <w:pPr>
              <w:rPr>
                <w:sz w:val="20"/>
                <w:szCs w:val="20"/>
              </w:rPr>
            </w:pPr>
          </w:p>
        </w:tc>
        <w:tc>
          <w:tcPr>
            <w:tcW w:w="1232" w:type="dxa"/>
            <w:vMerge/>
            <w:tcBorders>
              <w:top w:val="single" w:sz="4" w:space="0" w:color="C0C0C0"/>
              <w:left w:val="single" w:sz="4" w:space="0" w:color="C0C0C0"/>
              <w:bottom w:val="single" w:sz="4" w:space="0" w:color="C0C0C0"/>
            </w:tcBorders>
            <w:shd w:val="clear" w:color="auto" w:fill="C4BC96"/>
            <w:vAlign w:val="center"/>
          </w:tcPr>
          <w:p w14:paraId="55B0A32F" w14:textId="77777777" w:rsidR="007E15E7" w:rsidRPr="00DA41D2" w:rsidRDefault="007E15E7" w:rsidP="00B65770">
            <w:pPr>
              <w:rPr>
                <w:sz w:val="20"/>
                <w:szCs w:val="20"/>
              </w:rPr>
            </w:pPr>
          </w:p>
        </w:tc>
        <w:tc>
          <w:tcPr>
            <w:tcW w:w="1176" w:type="dxa"/>
            <w:vMerge/>
            <w:tcBorders>
              <w:top w:val="single" w:sz="4" w:space="0" w:color="C0C0C0"/>
              <w:left w:val="single" w:sz="4" w:space="0" w:color="C0C0C0"/>
              <w:bottom w:val="single" w:sz="4" w:space="0" w:color="C0C0C0"/>
            </w:tcBorders>
            <w:shd w:val="clear" w:color="auto" w:fill="C4BC96"/>
            <w:vAlign w:val="center"/>
          </w:tcPr>
          <w:p w14:paraId="74712C52" w14:textId="77777777" w:rsidR="007E15E7" w:rsidRPr="00DA41D2" w:rsidRDefault="007E15E7" w:rsidP="00B65770">
            <w:pPr>
              <w:rPr>
                <w:sz w:val="20"/>
                <w:szCs w:val="20"/>
              </w:rPr>
            </w:pPr>
          </w:p>
        </w:tc>
        <w:tc>
          <w:tcPr>
            <w:tcW w:w="1056" w:type="dxa"/>
            <w:gridSpan w:val="2"/>
            <w:tcBorders>
              <w:top w:val="single" w:sz="4" w:space="0" w:color="C0C0C0"/>
              <w:left w:val="single" w:sz="4" w:space="0" w:color="C0C0C0"/>
              <w:bottom w:val="single" w:sz="4" w:space="0" w:color="C0C0C0"/>
            </w:tcBorders>
            <w:shd w:val="clear" w:color="auto" w:fill="92D050"/>
            <w:vAlign w:val="center"/>
          </w:tcPr>
          <w:p w14:paraId="34BE355C"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Type</w:t>
            </w:r>
          </w:p>
        </w:tc>
        <w:tc>
          <w:tcPr>
            <w:tcW w:w="1057" w:type="dxa"/>
            <w:tcBorders>
              <w:top w:val="single" w:sz="4" w:space="0" w:color="C0C0C0"/>
              <w:left w:val="single" w:sz="4" w:space="0" w:color="C0C0C0"/>
              <w:bottom w:val="single" w:sz="4" w:space="0" w:color="C0C0C0"/>
            </w:tcBorders>
            <w:shd w:val="clear" w:color="auto" w:fill="92D050"/>
            <w:vAlign w:val="center"/>
          </w:tcPr>
          <w:p w14:paraId="0011CFBC" w14:textId="77777777" w:rsidR="007E15E7" w:rsidRPr="00DA41D2" w:rsidRDefault="007E15E7" w:rsidP="00B65770">
            <w:pPr>
              <w:tabs>
                <w:tab w:val="left" w:pos="1380"/>
              </w:tabs>
              <w:jc w:val="center"/>
              <w:rPr>
                <w:sz w:val="20"/>
                <w:szCs w:val="20"/>
              </w:rPr>
            </w:pPr>
            <w:r w:rsidRPr="00DA41D2">
              <w:rPr>
                <w:b/>
                <w:bCs/>
                <w:sz w:val="20"/>
                <w:szCs w:val="20"/>
                <w:lang w:val="en-US"/>
              </w:rPr>
              <w:t>Level</w:t>
            </w:r>
          </w:p>
        </w:tc>
        <w:tc>
          <w:tcPr>
            <w:tcW w:w="1818" w:type="dxa"/>
            <w:vMerge/>
            <w:tcBorders>
              <w:top w:val="single" w:sz="4" w:space="0" w:color="C0C0C0"/>
              <w:left w:val="single" w:sz="4" w:space="0" w:color="C0C0C0"/>
              <w:bottom w:val="single" w:sz="4" w:space="0" w:color="C0C0C0"/>
              <w:right w:val="single" w:sz="4" w:space="0" w:color="C0C0C0"/>
            </w:tcBorders>
            <w:shd w:val="clear" w:color="auto" w:fill="C4BC96"/>
            <w:vAlign w:val="center"/>
          </w:tcPr>
          <w:p w14:paraId="465B1372" w14:textId="77777777" w:rsidR="007E15E7" w:rsidRPr="00DA41D2" w:rsidRDefault="007E15E7" w:rsidP="00B65770">
            <w:pPr>
              <w:rPr>
                <w:sz w:val="20"/>
                <w:szCs w:val="20"/>
              </w:rPr>
            </w:pPr>
          </w:p>
        </w:tc>
      </w:tr>
      <w:tr w:rsidR="007E15E7" w:rsidRPr="00DA41D2" w14:paraId="349D2FCA" w14:textId="77777777" w:rsidTr="00BA6C13">
        <w:trPr>
          <w:cantSplit/>
        </w:trPr>
        <w:tc>
          <w:tcPr>
            <w:tcW w:w="1134" w:type="dxa"/>
            <w:tcBorders>
              <w:top w:val="single" w:sz="4" w:space="0" w:color="C0C0C0"/>
              <w:left w:val="single" w:sz="4" w:space="0" w:color="C0C0C0"/>
              <w:bottom w:val="single" w:sz="4" w:space="0" w:color="C0C0C0"/>
            </w:tcBorders>
            <w:shd w:val="clear" w:color="auto" w:fill="auto"/>
          </w:tcPr>
          <w:p w14:paraId="10663EFE" w14:textId="77777777" w:rsidR="007E15E7" w:rsidRPr="00DA41D2" w:rsidRDefault="007E15E7" w:rsidP="00B65770">
            <w:pPr>
              <w:snapToGrid w:val="0"/>
              <w:rPr>
                <w:sz w:val="20"/>
                <w:szCs w:val="20"/>
              </w:rPr>
            </w:pPr>
            <w:r w:rsidRPr="00DA41D2">
              <w:rPr>
                <w:sz w:val="20"/>
                <w:szCs w:val="20"/>
              </w:rPr>
              <w:t>Nil</w:t>
            </w:r>
          </w:p>
        </w:tc>
        <w:tc>
          <w:tcPr>
            <w:tcW w:w="1774" w:type="dxa"/>
            <w:tcBorders>
              <w:top w:val="single" w:sz="4" w:space="0" w:color="C0C0C0"/>
              <w:left w:val="single" w:sz="4" w:space="0" w:color="C0C0C0"/>
              <w:bottom w:val="single" w:sz="4" w:space="0" w:color="C0C0C0"/>
            </w:tcBorders>
            <w:shd w:val="clear" w:color="auto" w:fill="auto"/>
          </w:tcPr>
          <w:p w14:paraId="3D8B43C1" w14:textId="77777777" w:rsidR="007E15E7" w:rsidRPr="00DA41D2" w:rsidRDefault="007E15E7" w:rsidP="00B65770">
            <w:pPr>
              <w:snapToGrid w:val="0"/>
              <w:jc w:val="center"/>
              <w:rPr>
                <w:sz w:val="20"/>
                <w:szCs w:val="20"/>
                <w:lang w:val="en-US"/>
              </w:rPr>
            </w:pPr>
            <w:r w:rsidRPr="00DA41D2">
              <w:rPr>
                <w:sz w:val="20"/>
                <w:szCs w:val="20"/>
                <w:lang w:val="en-US"/>
              </w:rPr>
              <w:t>Nil</w:t>
            </w:r>
          </w:p>
        </w:tc>
        <w:tc>
          <w:tcPr>
            <w:tcW w:w="1232" w:type="dxa"/>
            <w:tcBorders>
              <w:top w:val="single" w:sz="4" w:space="0" w:color="C0C0C0"/>
              <w:left w:val="single" w:sz="4" w:space="0" w:color="C0C0C0"/>
              <w:bottom w:val="single" w:sz="4" w:space="0" w:color="C0C0C0"/>
            </w:tcBorders>
            <w:shd w:val="clear" w:color="auto" w:fill="auto"/>
          </w:tcPr>
          <w:p w14:paraId="22B326C5" w14:textId="77777777" w:rsidR="007E15E7" w:rsidRPr="00DA41D2" w:rsidRDefault="007E15E7" w:rsidP="00B65770">
            <w:pPr>
              <w:snapToGrid w:val="0"/>
              <w:jc w:val="center"/>
              <w:rPr>
                <w:sz w:val="20"/>
                <w:szCs w:val="20"/>
                <w:lang w:val="en-US"/>
              </w:rPr>
            </w:pPr>
            <w:r w:rsidRPr="00DA41D2">
              <w:rPr>
                <w:sz w:val="20"/>
                <w:szCs w:val="20"/>
              </w:rPr>
              <w:t>Nil</w:t>
            </w:r>
          </w:p>
        </w:tc>
        <w:tc>
          <w:tcPr>
            <w:tcW w:w="1176" w:type="dxa"/>
            <w:tcBorders>
              <w:top w:val="single" w:sz="4" w:space="0" w:color="C0C0C0"/>
              <w:left w:val="single" w:sz="4" w:space="0" w:color="C0C0C0"/>
              <w:bottom w:val="single" w:sz="4" w:space="0" w:color="C0C0C0"/>
            </w:tcBorders>
            <w:shd w:val="clear" w:color="auto" w:fill="auto"/>
          </w:tcPr>
          <w:p w14:paraId="4DE31D5F" w14:textId="77777777" w:rsidR="007E15E7" w:rsidRPr="00DA41D2" w:rsidRDefault="007E15E7" w:rsidP="00B65770">
            <w:pPr>
              <w:snapToGrid w:val="0"/>
              <w:jc w:val="center"/>
              <w:rPr>
                <w:sz w:val="20"/>
                <w:szCs w:val="20"/>
                <w:lang w:val="en-US"/>
              </w:rPr>
            </w:pPr>
            <w:r w:rsidRPr="00DA41D2">
              <w:rPr>
                <w:sz w:val="20"/>
                <w:szCs w:val="20"/>
                <w:lang w:val="en-US"/>
              </w:rPr>
              <w:t>Nil</w:t>
            </w:r>
          </w:p>
        </w:tc>
        <w:tc>
          <w:tcPr>
            <w:tcW w:w="910" w:type="dxa"/>
            <w:tcBorders>
              <w:top w:val="single" w:sz="4" w:space="0" w:color="C0C0C0"/>
              <w:left w:val="single" w:sz="4" w:space="0" w:color="C0C0C0"/>
              <w:bottom w:val="single" w:sz="4" w:space="0" w:color="C0C0C0"/>
            </w:tcBorders>
            <w:shd w:val="clear" w:color="auto" w:fill="auto"/>
          </w:tcPr>
          <w:p w14:paraId="1CEA9C22" w14:textId="77777777" w:rsidR="007E15E7" w:rsidRPr="00DA41D2" w:rsidRDefault="007E15E7" w:rsidP="00B65770">
            <w:pPr>
              <w:snapToGrid w:val="0"/>
              <w:jc w:val="center"/>
              <w:rPr>
                <w:sz w:val="20"/>
                <w:szCs w:val="20"/>
              </w:rPr>
            </w:pPr>
            <w:r w:rsidRPr="00DA41D2">
              <w:rPr>
                <w:sz w:val="20"/>
                <w:szCs w:val="20"/>
              </w:rPr>
              <w:t>Nil</w:t>
            </w:r>
          </w:p>
        </w:tc>
        <w:tc>
          <w:tcPr>
            <w:tcW w:w="1203" w:type="dxa"/>
            <w:gridSpan w:val="2"/>
            <w:tcBorders>
              <w:top w:val="single" w:sz="4" w:space="0" w:color="C0C0C0"/>
              <w:left w:val="single" w:sz="4" w:space="0" w:color="C0C0C0"/>
              <w:bottom w:val="single" w:sz="4" w:space="0" w:color="C0C0C0"/>
            </w:tcBorders>
            <w:shd w:val="clear" w:color="auto" w:fill="auto"/>
          </w:tcPr>
          <w:p w14:paraId="6F7476ED" w14:textId="77777777" w:rsidR="007E15E7" w:rsidRPr="00DA41D2" w:rsidRDefault="007E15E7" w:rsidP="00B65770">
            <w:pPr>
              <w:snapToGrid w:val="0"/>
              <w:jc w:val="center"/>
              <w:rPr>
                <w:sz w:val="20"/>
                <w:szCs w:val="20"/>
              </w:rPr>
            </w:pPr>
            <w:r w:rsidRPr="00DA41D2">
              <w:rPr>
                <w:sz w:val="20"/>
                <w:szCs w:val="20"/>
              </w:rPr>
              <w:t>Nil</w:t>
            </w:r>
          </w:p>
        </w:tc>
        <w:tc>
          <w:tcPr>
            <w:tcW w:w="1818" w:type="dxa"/>
            <w:tcBorders>
              <w:top w:val="single" w:sz="4" w:space="0" w:color="C0C0C0"/>
              <w:left w:val="single" w:sz="4" w:space="0" w:color="C0C0C0"/>
              <w:bottom w:val="single" w:sz="4" w:space="0" w:color="C0C0C0"/>
              <w:right w:val="single" w:sz="4" w:space="0" w:color="C0C0C0"/>
            </w:tcBorders>
            <w:shd w:val="clear" w:color="auto" w:fill="auto"/>
          </w:tcPr>
          <w:p w14:paraId="6203533D" w14:textId="77777777" w:rsidR="007E15E7" w:rsidRPr="00DA41D2" w:rsidRDefault="007E15E7" w:rsidP="00B65770">
            <w:pPr>
              <w:snapToGrid w:val="0"/>
              <w:ind w:right="183"/>
              <w:jc w:val="right"/>
              <w:rPr>
                <w:sz w:val="20"/>
                <w:szCs w:val="20"/>
              </w:rPr>
            </w:pPr>
            <w:r w:rsidRPr="00DA41D2">
              <w:rPr>
                <w:sz w:val="20"/>
                <w:szCs w:val="20"/>
              </w:rPr>
              <w:t>Nil</w:t>
            </w:r>
          </w:p>
        </w:tc>
      </w:tr>
      <w:tr w:rsidR="007E15E7" w:rsidRPr="00DA41D2" w14:paraId="7C1411CC" w14:textId="77777777" w:rsidTr="00BA6C13">
        <w:trPr>
          <w:cantSplit/>
        </w:trPr>
        <w:tc>
          <w:tcPr>
            <w:tcW w:w="1134" w:type="dxa"/>
            <w:tcBorders>
              <w:top w:val="single" w:sz="4" w:space="0" w:color="C0C0C0"/>
              <w:left w:val="single" w:sz="4" w:space="0" w:color="C0C0C0"/>
              <w:bottom w:val="single" w:sz="4" w:space="0" w:color="C0C0C0"/>
            </w:tcBorders>
            <w:shd w:val="clear" w:color="auto" w:fill="92D050"/>
          </w:tcPr>
          <w:p w14:paraId="0D3F300D" w14:textId="77777777" w:rsidR="007E15E7" w:rsidRPr="00DA41D2" w:rsidRDefault="007E15E7" w:rsidP="00B65770">
            <w:pPr>
              <w:snapToGrid w:val="0"/>
              <w:rPr>
                <w:b/>
                <w:sz w:val="20"/>
                <w:szCs w:val="20"/>
              </w:rPr>
            </w:pPr>
            <w:r w:rsidRPr="00DA41D2">
              <w:rPr>
                <w:b/>
                <w:sz w:val="20"/>
                <w:szCs w:val="20"/>
              </w:rPr>
              <w:t>C</w:t>
            </w:r>
            <w:r w:rsidRPr="00DA41D2">
              <w:rPr>
                <w:b/>
                <w:sz w:val="20"/>
                <w:szCs w:val="20"/>
                <w:shd w:val="clear" w:color="auto" w:fill="92D050"/>
              </w:rPr>
              <w:t>omment</w:t>
            </w:r>
          </w:p>
        </w:tc>
        <w:tc>
          <w:tcPr>
            <w:tcW w:w="8113" w:type="dxa"/>
            <w:gridSpan w:val="7"/>
            <w:tcBorders>
              <w:top w:val="single" w:sz="4" w:space="0" w:color="C0C0C0"/>
              <w:left w:val="single" w:sz="4" w:space="0" w:color="C0C0C0"/>
              <w:bottom w:val="single" w:sz="4" w:space="0" w:color="C0C0C0"/>
              <w:right w:val="single" w:sz="4" w:space="0" w:color="C0C0C0"/>
            </w:tcBorders>
            <w:shd w:val="clear" w:color="auto" w:fill="auto"/>
          </w:tcPr>
          <w:p w14:paraId="4C232A21" w14:textId="4A872474" w:rsidR="007E15E7" w:rsidRPr="00DA41D2" w:rsidRDefault="008E7E40" w:rsidP="00B65770">
            <w:pPr>
              <w:snapToGrid w:val="0"/>
              <w:ind w:right="183"/>
              <w:rPr>
                <w:sz w:val="20"/>
                <w:szCs w:val="20"/>
              </w:rPr>
            </w:pPr>
            <w:r>
              <w:rPr>
                <w:sz w:val="20"/>
                <w:szCs w:val="20"/>
              </w:rPr>
              <w:t>John</w:t>
            </w:r>
            <w:r w:rsidR="007E15E7" w:rsidRPr="00DA41D2">
              <w:rPr>
                <w:sz w:val="20"/>
                <w:szCs w:val="20"/>
              </w:rPr>
              <w:t xml:space="preserve"> heard the premiums reduces the super balances and cancelled his insurances inside superannuation last year.</w:t>
            </w:r>
            <w:r>
              <w:rPr>
                <w:sz w:val="20"/>
                <w:szCs w:val="20"/>
              </w:rPr>
              <w:t xml:space="preserve"> John feels they do not need personal life insurance and is happy to self-insure, except for his business.</w:t>
            </w:r>
          </w:p>
        </w:tc>
      </w:tr>
    </w:tbl>
    <w:p w14:paraId="28FBA8D6" w14:textId="77777777" w:rsidR="007E15E7" w:rsidRPr="00DA41D2" w:rsidRDefault="007E15E7" w:rsidP="007E15E7">
      <w:pPr>
        <w:rPr>
          <w:b/>
          <w:sz w:val="20"/>
          <w:szCs w:val="20"/>
        </w:rPr>
      </w:pPr>
    </w:p>
    <w:p w14:paraId="5988D89B" w14:textId="679F7AAE" w:rsidR="007E15E7" w:rsidRPr="00DA41D2" w:rsidRDefault="008E7E40" w:rsidP="007E15E7">
      <w:pPr>
        <w:rPr>
          <w:b/>
          <w:sz w:val="20"/>
          <w:szCs w:val="20"/>
        </w:rPr>
      </w:pPr>
      <w:r>
        <w:rPr>
          <w:b/>
          <w:sz w:val="20"/>
          <w:szCs w:val="20"/>
        </w:rPr>
        <w:t>Jane</w:t>
      </w:r>
      <w:r w:rsidR="007E15E7" w:rsidRPr="00DA41D2">
        <w:rPr>
          <w:b/>
          <w:sz w:val="20"/>
          <w:szCs w:val="20"/>
        </w:rPr>
        <w:t xml:space="preserve"> - Existing Insurances</w:t>
      </w:r>
    </w:p>
    <w:tbl>
      <w:tblPr>
        <w:tblW w:w="5122" w:type="pct"/>
        <w:tblInd w:w="108" w:type="dxa"/>
        <w:tblLayout w:type="fixed"/>
        <w:tblLook w:val="0000" w:firstRow="0" w:lastRow="0" w:firstColumn="0" w:lastColumn="0" w:noHBand="0" w:noVBand="0"/>
      </w:tblPr>
      <w:tblGrid>
        <w:gridCol w:w="1153"/>
        <w:gridCol w:w="1807"/>
        <w:gridCol w:w="1370"/>
        <w:gridCol w:w="1083"/>
        <w:gridCol w:w="927"/>
        <w:gridCol w:w="149"/>
        <w:gridCol w:w="1077"/>
        <w:gridCol w:w="1675"/>
      </w:tblGrid>
      <w:tr w:rsidR="007E15E7" w:rsidRPr="00DA41D2" w14:paraId="0A41C8D3" w14:textId="77777777" w:rsidTr="00B65770">
        <w:trPr>
          <w:trHeight w:val="391"/>
        </w:trPr>
        <w:tc>
          <w:tcPr>
            <w:tcW w:w="1133" w:type="dxa"/>
            <w:vMerge w:val="restart"/>
            <w:tcBorders>
              <w:top w:val="single" w:sz="4" w:space="0" w:color="C0C0C0"/>
              <w:left w:val="single" w:sz="4" w:space="0" w:color="C0C0C0"/>
              <w:bottom w:val="single" w:sz="4" w:space="0" w:color="C0C0C0"/>
            </w:tcBorders>
            <w:shd w:val="clear" w:color="auto" w:fill="92D050"/>
          </w:tcPr>
          <w:p w14:paraId="71EA9B5B"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Insurer/</w:t>
            </w:r>
          </w:p>
          <w:p w14:paraId="5056E539"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Product</w:t>
            </w:r>
          </w:p>
        </w:tc>
        <w:tc>
          <w:tcPr>
            <w:tcW w:w="1774" w:type="dxa"/>
            <w:vMerge w:val="restart"/>
            <w:tcBorders>
              <w:top w:val="single" w:sz="4" w:space="0" w:color="C0C0C0"/>
              <w:left w:val="single" w:sz="4" w:space="0" w:color="C0C0C0"/>
              <w:bottom w:val="single" w:sz="4" w:space="0" w:color="C0C0C0"/>
            </w:tcBorders>
            <w:shd w:val="clear" w:color="auto" w:fill="92D050"/>
          </w:tcPr>
          <w:p w14:paraId="30A49C97"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Policy number</w:t>
            </w:r>
          </w:p>
        </w:tc>
        <w:tc>
          <w:tcPr>
            <w:tcW w:w="1345" w:type="dxa"/>
            <w:vMerge w:val="restart"/>
            <w:tcBorders>
              <w:top w:val="single" w:sz="4" w:space="0" w:color="C0C0C0"/>
              <w:left w:val="single" w:sz="4" w:space="0" w:color="C0C0C0"/>
              <w:bottom w:val="single" w:sz="4" w:space="0" w:color="C0C0C0"/>
            </w:tcBorders>
            <w:shd w:val="clear" w:color="auto" w:fill="92D050"/>
          </w:tcPr>
          <w:p w14:paraId="36182160"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Policy owner</w:t>
            </w:r>
          </w:p>
        </w:tc>
        <w:tc>
          <w:tcPr>
            <w:tcW w:w="1063" w:type="dxa"/>
            <w:vMerge w:val="restart"/>
            <w:tcBorders>
              <w:top w:val="single" w:sz="4" w:space="0" w:color="C0C0C0"/>
              <w:left w:val="single" w:sz="4" w:space="0" w:color="C0C0C0"/>
              <w:bottom w:val="single" w:sz="4" w:space="0" w:color="C0C0C0"/>
            </w:tcBorders>
            <w:shd w:val="clear" w:color="auto" w:fill="92D050"/>
          </w:tcPr>
          <w:p w14:paraId="56C53584"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Life insured</w:t>
            </w:r>
          </w:p>
        </w:tc>
        <w:tc>
          <w:tcPr>
            <w:tcW w:w="2113" w:type="dxa"/>
            <w:gridSpan w:val="3"/>
            <w:tcBorders>
              <w:top w:val="single" w:sz="4" w:space="0" w:color="C0C0C0"/>
              <w:left w:val="single" w:sz="4" w:space="0" w:color="C0C0C0"/>
              <w:bottom w:val="single" w:sz="4" w:space="0" w:color="C0C0C0"/>
            </w:tcBorders>
            <w:shd w:val="clear" w:color="auto" w:fill="92D050"/>
          </w:tcPr>
          <w:p w14:paraId="66A2FA64"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Cover</w:t>
            </w:r>
          </w:p>
        </w:tc>
        <w:tc>
          <w:tcPr>
            <w:tcW w:w="1644" w:type="dxa"/>
            <w:vMerge w:val="restart"/>
            <w:tcBorders>
              <w:top w:val="single" w:sz="4" w:space="0" w:color="C0C0C0"/>
              <w:left w:val="single" w:sz="4" w:space="0" w:color="C0C0C0"/>
              <w:bottom w:val="single" w:sz="4" w:space="0" w:color="C0C0C0"/>
              <w:right w:val="single" w:sz="4" w:space="0" w:color="C0C0C0"/>
            </w:tcBorders>
            <w:shd w:val="clear" w:color="auto" w:fill="92D050"/>
          </w:tcPr>
          <w:p w14:paraId="156CCEAF" w14:textId="77777777" w:rsidR="007E15E7" w:rsidRPr="00DA41D2" w:rsidRDefault="007E15E7" w:rsidP="00B65770">
            <w:pPr>
              <w:tabs>
                <w:tab w:val="left" w:pos="1380"/>
              </w:tabs>
              <w:jc w:val="center"/>
              <w:rPr>
                <w:sz w:val="20"/>
                <w:szCs w:val="20"/>
              </w:rPr>
            </w:pPr>
            <w:r w:rsidRPr="00DA41D2">
              <w:rPr>
                <w:b/>
                <w:bCs/>
                <w:sz w:val="20"/>
                <w:szCs w:val="20"/>
                <w:lang w:val="en-US"/>
              </w:rPr>
              <w:t>Premium</w:t>
            </w:r>
          </w:p>
        </w:tc>
      </w:tr>
      <w:tr w:rsidR="007E15E7" w:rsidRPr="00DA41D2" w14:paraId="146F8609" w14:textId="77777777" w:rsidTr="00B65770">
        <w:trPr>
          <w:trHeight w:val="391"/>
        </w:trPr>
        <w:tc>
          <w:tcPr>
            <w:tcW w:w="1133" w:type="dxa"/>
            <w:vMerge/>
            <w:tcBorders>
              <w:top w:val="single" w:sz="4" w:space="0" w:color="C0C0C0"/>
              <w:left w:val="single" w:sz="4" w:space="0" w:color="C0C0C0"/>
              <w:bottom w:val="single" w:sz="4" w:space="0" w:color="C0C0C0"/>
            </w:tcBorders>
            <w:shd w:val="clear" w:color="auto" w:fill="C4BC96"/>
          </w:tcPr>
          <w:p w14:paraId="18C1F170" w14:textId="77777777" w:rsidR="007E15E7" w:rsidRPr="00DA41D2" w:rsidRDefault="007E15E7" w:rsidP="00B65770">
            <w:pPr>
              <w:rPr>
                <w:sz w:val="20"/>
                <w:szCs w:val="20"/>
              </w:rPr>
            </w:pPr>
          </w:p>
        </w:tc>
        <w:tc>
          <w:tcPr>
            <w:tcW w:w="1774" w:type="dxa"/>
            <w:vMerge/>
            <w:tcBorders>
              <w:top w:val="single" w:sz="4" w:space="0" w:color="C0C0C0"/>
              <w:left w:val="single" w:sz="4" w:space="0" w:color="C0C0C0"/>
              <w:bottom w:val="single" w:sz="4" w:space="0" w:color="C0C0C0"/>
            </w:tcBorders>
            <w:shd w:val="clear" w:color="auto" w:fill="C4BC96"/>
          </w:tcPr>
          <w:p w14:paraId="635824A9" w14:textId="77777777" w:rsidR="007E15E7" w:rsidRPr="00DA41D2" w:rsidRDefault="007E15E7" w:rsidP="00B65770">
            <w:pPr>
              <w:rPr>
                <w:sz w:val="20"/>
                <w:szCs w:val="20"/>
              </w:rPr>
            </w:pPr>
          </w:p>
        </w:tc>
        <w:tc>
          <w:tcPr>
            <w:tcW w:w="1345" w:type="dxa"/>
            <w:vMerge/>
            <w:tcBorders>
              <w:top w:val="single" w:sz="4" w:space="0" w:color="C0C0C0"/>
              <w:left w:val="single" w:sz="4" w:space="0" w:color="C0C0C0"/>
              <w:bottom w:val="single" w:sz="4" w:space="0" w:color="C0C0C0"/>
            </w:tcBorders>
            <w:shd w:val="clear" w:color="auto" w:fill="C4BC96"/>
          </w:tcPr>
          <w:p w14:paraId="47835278" w14:textId="77777777" w:rsidR="007E15E7" w:rsidRPr="00DA41D2" w:rsidRDefault="007E15E7" w:rsidP="00B65770">
            <w:pPr>
              <w:rPr>
                <w:sz w:val="20"/>
                <w:szCs w:val="20"/>
              </w:rPr>
            </w:pPr>
          </w:p>
        </w:tc>
        <w:tc>
          <w:tcPr>
            <w:tcW w:w="1063" w:type="dxa"/>
            <w:vMerge/>
            <w:tcBorders>
              <w:top w:val="single" w:sz="4" w:space="0" w:color="C0C0C0"/>
              <w:left w:val="single" w:sz="4" w:space="0" w:color="C0C0C0"/>
              <w:bottom w:val="single" w:sz="4" w:space="0" w:color="C0C0C0"/>
            </w:tcBorders>
            <w:shd w:val="clear" w:color="auto" w:fill="C4BC96"/>
          </w:tcPr>
          <w:p w14:paraId="13FF8EBA" w14:textId="77777777" w:rsidR="007E15E7" w:rsidRPr="00DA41D2" w:rsidRDefault="007E15E7" w:rsidP="00B65770">
            <w:pPr>
              <w:rPr>
                <w:sz w:val="20"/>
                <w:szCs w:val="20"/>
              </w:rPr>
            </w:pPr>
          </w:p>
        </w:tc>
        <w:tc>
          <w:tcPr>
            <w:tcW w:w="1056" w:type="dxa"/>
            <w:gridSpan w:val="2"/>
            <w:tcBorders>
              <w:top w:val="single" w:sz="4" w:space="0" w:color="C0C0C0"/>
              <w:left w:val="single" w:sz="4" w:space="0" w:color="C0C0C0"/>
              <w:bottom w:val="single" w:sz="4" w:space="0" w:color="C0C0C0"/>
            </w:tcBorders>
            <w:shd w:val="clear" w:color="auto" w:fill="92D050"/>
          </w:tcPr>
          <w:p w14:paraId="4E1333D6" w14:textId="77777777" w:rsidR="007E15E7" w:rsidRPr="00DA41D2" w:rsidRDefault="007E15E7" w:rsidP="00B65770">
            <w:pPr>
              <w:tabs>
                <w:tab w:val="left" w:pos="1380"/>
              </w:tabs>
              <w:jc w:val="center"/>
              <w:rPr>
                <w:b/>
                <w:bCs/>
                <w:sz w:val="20"/>
                <w:szCs w:val="20"/>
                <w:lang w:val="en-US"/>
              </w:rPr>
            </w:pPr>
            <w:r w:rsidRPr="00DA41D2">
              <w:rPr>
                <w:b/>
                <w:bCs/>
                <w:sz w:val="20"/>
                <w:szCs w:val="20"/>
                <w:lang w:val="en-US"/>
              </w:rPr>
              <w:t>Type</w:t>
            </w:r>
          </w:p>
        </w:tc>
        <w:tc>
          <w:tcPr>
            <w:tcW w:w="1057" w:type="dxa"/>
            <w:tcBorders>
              <w:top w:val="single" w:sz="4" w:space="0" w:color="C0C0C0"/>
              <w:left w:val="single" w:sz="4" w:space="0" w:color="C0C0C0"/>
              <w:bottom w:val="single" w:sz="4" w:space="0" w:color="C0C0C0"/>
            </w:tcBorders>
            <w:shd w:val="clear" w:color="auto" w:fill="92D050"/>
          </w:tcPr>
          <w:p w14:paraId="51B87068" w14:textId="77777777" w:rsidR="007E15E7" w:rsidRPr="00DA41D2" w:rsidRDefault="007E15E7" w:rsidP="00B65770">
            <w:pPr>
              <w:tabs>
                <w:tab w:val="left" w:pos="1380"/>
              </w:tabs>
              <w:jc w:val="center"/>
              <w:rPr>
                <w:sz w:val="20"/>
                <w:szCs w:val="20"/>
              </w:rPr>
            </w:pPr>
            <w:r w:rsidRPr="00DA41D2">
              <w:rPr>
                <w:b/>
                <w:bCs/>
                <w:sz w:val="20"/>
                <w:szCs w:val="20"/>
                <w:lang w:val="en-US"/>
              </w:rPr>
              <w:t>Level</w:t>
            </w:r>
          </w:p>
        </w:tc>
        <w:tc>
          <w:tcPr>
            <w:tcW w:w="1644" w:type="dxa"/>
            <w:vMerge/>
            <w:tcBorders>
              <w:top w:val="single" w:sz="4" w:space="0" w:color="C0C0C0"/>
              <w:left w:val="single" w:sz="4" w:space="0" w:color="C0C0C0"/>
              <w:bottom w:val="single" w:sz="4" w:space="0" w:color="C0C0C0"/>
              <w:right w:val="single" w:sz="4" w:space="0" w:color="C0C0C0"/>
            </w:tcBorders>
            <w:shd w:val="clear" w:color="auto" w:fill="C4BC96"/>
          </w:tcPr>
          <w:p w14:paraId="2BBD338E" w14:textId="77777777" w:rsidR="007E15E7" w:rsidRPr="00DA41D2" w:rsidRDefault="007E15E7" w:rsidP="00B65770">
            <w:pPr>
              <w:rPr>
                <w:sz w:val="20"/>
                <w:szCs w:val="20"/>
              </w:rPr>
            </w:pPr>
          </w:p>
        </w:tc>
      </w:tr>
      <w:tr w:rsidR="007E15E7" w:rsidRPr="00DA41D2" w14:paraId="10B4A3C6" w14:textId="77777777" w:rsidTr="00B65770">
        <w:trPr>
          <w:trHeight w:val="20"/>
        </w:trPr>
        <w:tc>
          <w:tcPr>
            <w:tcW w:w="1133" w:type="dxa"/>
            <w:tcBorders>
              <w:top w:val="single" w:sz="4" w:space="0" w:color="C0C0C0"/>
              <w:left w:val="single" w:sz="4" w:space="0" w:color="C0C0C0"/>
              <w:bottom w:val="single" w:sz="4" w:space="0" w:color="C0C0C0"/>
            </w:tcBorders>
            <w:shd w:val="clear" w:color="auto" w:fill="auto"/>
          </w:tcPr>
          <w:p w14:paraId="1575CAA2" w14:textId="77777777" w:rsidR="007E15E7" w:rsidRPr="00DA41D2" w:rsidRDefault="007E15E7" w:rsidP="00B65770">
            <w:pPr>
              <w:snapToGrid w:val="0"/>
              <w:rPr>
                <w:sz w:val="20"/>
                <w:szCs w:val="20"/>
              </w:rPr>
            </w:pPr>
            <w:r w:rsidRPr="00DA41D2">
              <w:rPr>
                <w:sz w:val="20"/>
                <w:szCs w:val="20"/>
              </w:rPr>
              <w:lastRenderedPageBreak/>
              <w:t>Nil</w:t>
            </w:r>
          </w:p>
        </w:tc>
        <w:tc>
          <w:tcPr>
            <w:tcW w:w="1774" w:type="dxa"/>
            <w:tcBorders>
              <w:top w:val="single" w:sz="4" w:space="0" w:color="C0C0C0"/>
              <w:left w:val="single" w:sz="4" w:space="0" w:color="C0C0C0"/>
              <w:bottom w:val="single" w:sz="4" w:space="0" w:color="C0C0C0"/>
            </w:tcBorders>
            <w:shd w:val="clear" w:color="auto" w:fill="auto"/>
          </w:tcPr>
          <w:p w14:paraId="62EB67A4" w14:textId="77777777" w:rsidR="007E15E7" w:rsidRPr="00DA41D2" w:rsidRDefault="007E15E7" w:rsidP="00B65770">
            <w:pPr>
              <w:snapToGrid w:val="0"/>
              <w:jc w:val="center"/>
              <w:rPr>
                <w:sz w:val="20"/>
                <w:szCs w:val="20"/>
                <w:lang w:val="en-US"/>
              </w:rPr>
            </w:pPr>
            <w:r w:rsidRPr="00DA41D2">
              <w:rPr>
                <w:sz w:val="20"/>
                <w:szCs w:val="20"/>
                <w:lang w:val="en-US"/>
              </w:rPr>
              <w:t>Nil</w:t>
            </w:r>
          </w:p>
        </w:tc>
        <w:tc>
          <w:tcPr>
            <w:tcW w:w="1345" w:type="dxa"/>
            <w:tcBorders>
              <w:top w:val="single" w:sz="4" w:space="0" w:color="C0C0C0"/>
              <w:left w:val="single" w:sz="4" w:space="0" w:color="C0C0C0"/>
              <w:bottom w:val="single" w:sz="4" w:space="0" w:color="C0C0C0"/>
            </w:tcBorders>
            <w:shd w:val="clear" w:color="auto" w:fill="auto"/>
          </w:tcPr>
          <w:p w14:paraId="7BF3E0A8" w14:textId="77777777" w:rsidR="007E15E7" w:rsidRPr="00DA41D2" w:rsidRDefault="007E15E7" w:rsidP="00B65770">
            <w:pPr>
              <w:snapToGrid w:val="0"/>
              <w:jc w:val="center"/>
              <w:rPr>
                <w:sz w:val="20"/>
                <w:szCs w:val="20"/>
                <w:lang w:val="en-US"/>
              </w:rPr>
            </w:pPr>
            <w:r w:rsidRPr="00DA41D2">
              <w:rPr>
                <w:sz w:val="20"/>
                <w:szCs w:val="20"/>
                <w:lang w:val="en-US"/>
              </w:rPr>
              <w:t>Nil</w:t>
            </w:r>
          </w:p>
        </w:tc>
        <w:tc>
          <w:tcPr>
            <w:tcW w:w="1063" w:type="dxa"/>
            <w:tcBorders>
              <w:top w:val="single" w:sz="4" w:space="0" w:color="C0C0C0"/>
              <w:left w:val="single" w:sz="4" w:space="0" w:color="C0C0C0"/>
              <w:bottom w:val="single" w:sz="4" w:space="0" w:color="C0C0C0"/>
            </w:tcBorders>
            <w:shd w:val="clear" w:color="auto" w:fill="auto"/>
          </w:tcPr>
          <w:p w14:paraId="55FE8451" w14:textId="77777777" w:rsidR="007E15E7" w:rsidRPr="00DA41D2" w:rsidRDefault="007E15E7" w:rsidP="00B65770">
            <w:pPr>
              <w:snapToGrid w:val="0"/>
              <w:jc w:val="center"/>
              <w:rPr>
                <w:sz w:val="20"/>
                <w:szCs w:val="20"/>
                <w:lang w:val="en-US"/>
              </w:rPr>
            </w:pPr>
            <w:r w:rsidRPr="00DA41D2">
              <w:rPr>
                <w:sz w:val="20"/>
                <w:szCs w:val="20"/>
                <w:lang w:val="en-US"/>
              </w:rPr>
              <w:t>Nil</w:t>
            </w:r>
          </w:p>
        </w:tc>
        <w:tc>
          <w:tcPr>
            <w:tcW w:w="910" w:type="dxa"/>
            <w:tcBorders>
              <w:top w:val="single" w:sz="4" w:space="0" w:color="C0C0C0"/>
              <w:left w:val="single" w:sz="4" w:space="0" w:color="C0C0C0"/>
              <w:bottom w:val="single" w:sz="4" w:space="0" w:color="C0C0C0"/>
            </w:tcBorders>
            <w:shd w:val="clear" w:color="auto" w:fill="auto"/>
          </w:tcPr>
          <w:p w14:paraId="2026F7DC" w14:textId="77777777" w:rsidR="007E15E7" w:rsidRPr="00DA41D2" w:rsidRDefault="007E15E7" w:rsidP="00B65770">
            <w:pPr>
              <w:snapToGrid w:val="0"/>
              <w:jc w:val="center"/>
              <w:rPr>
                <w:sz w:val="20"/>
                <w:szCs w:val="20"/>
              </w:rPr>
            </w:pPr>
            <w:r w:rsidRPr="00DA41D2">
              <w:rPr>
                <w:sz w:val="20"/>
                <w:szCs w:val="20"/>
              </w:rPr>
              <w:t>Nil</w:t>
            </w:r>
          </w:p>
        </w:tc>
        <w:tc>
          <w:tcPr>
            <w:tcW w:w="1203" w:type="dxa"/>
            <w:gridSpan w:val="2"/>
            <w:tcBorders>
              <w:top w:val="single" w:sz="4" w:space="0" w:color="C0C0C0"/>
              <w:left w:val="single" w:sz="4" w:space="0" w:color="C0C0C0"/>
              <w:bottom w:val="single" w:sz="4" w:space="0" w:color="C0C0C0"/>
            </w:tcBorders>
            <w:shd w:val="clear" w:color="auto" w:fill="auto"/>
          </w:tcPr>
          <w:p w14:paraId="11FF83FF" w14:textId="77777777" w:rsidR="007E15E7" w:rsidRPr="00DA41D2" w:rsidRDefault="007E15E7" w:rsidP="00B65770">
            <w:pPr>
              <w:snapToGrid w:val="0"/>
              <w:jc w:val="center"/>
              <w:rPr>
                <w:sz w:val="20"/>
                <w:szCs w:val="20"/>
              </w:rPr>
            </w:pPr>
            <w:r w:rsidRPr="00DA41D2">
              <w:rPr>
                <w:sz w:val="20"/>
                <w:szCs w:val="20"/>
              </w:rPr>
              <w:t>Nil</w:t>
            </w:r>
          </w:p>
        </w:tc>
        <w:tc>
          <w:tcPr>
            <w:tcW w:w="1644" w:type="dxa"/>
            <w:tcBorders>
              <w:top w:val="single" w:sz="4" w:space="0" w:color="C0C0C0"/>
              <w:left w:val="single" w:sz="4" w:space="0" w:color="C0C0C0"/>
              <w:bottom w:val="single" w:sz="4" w:space="0" w:color="C0C0C0"/>
              <w:right w:val="single" w:sz="4" w:space="0" w:color="C0C0C0"/>
            </w:tcBorders>
            <w:shd w:val="clear" w:color="auto" w:fill="auto"/>
          </w:tcPr>
          <w:p w14:paraId="127795A5" w14:textId="77777777" w:rsidR="007E15E7" w:rsidRPr="00DA41D2" w:rsidRDefault="007E15E7" w:rsidP="00B65770">
            <w:pPr>
              <w:snapToGrid w:val="0"/>
              <w:ind w:right="183"/>
              <w:jc w:val="right"/>
              <w:rPr>
                <w:sz w:val="20"/>
                <w:szCs w:val="20"/>
              </w:rPr>
            </w:pPr>
            <w:r w:rsidRPr="00DA41D2">
              <w:rPr>
                <w:sz w:val="20"/>
                <w:szCs w:val="20"/>
              </w:rPr>
              <w:t>Nil</w:t>
            </w:r>
          </w:p>
        </w:tc>
      </w:tr>
      <w:tr w:rsidR="007E15E7" w:rsidRPr="00DA41D2" w14:paraId="4B1DE5A1" w14:textId="77777777" w:rsidTr="00B65770">
        <w:trPr>
          <w:trHeight w:val="20"/>
        </w:trPr>
        <w:tc>
          <w:tcPr>
            <w:tcW w:w="1133" w:type="dxa"/>
            <w:tcBorders>
              <w:top w:val="single" w:sz="4" w:space="0" w:color="C0C0C0"/>
              <w:left w:val="single" w:sz="4" w:space="0" w:color="C0C0C0"/>
              <w:bottom w:val="single" w:sz="4" w:space="0" w:color="C0C0C0"/>
            </w:tcBorders>
            <w:shd w:val="clear" w:color="auto" w:fill="92D050"/>
          </w:tcPr>
          <w:p w14:paraId="7CFBABAF" w14:textId="77777777" w:rsidR="007E15E7" w:rsidRPr="00DA41D2" w:rsidRDefault="007E15E7" w:rsidP="00B65770">
            <w:pPr>
              <w:snapToGrid w:val="0"/>
              <w:rPr>
                <w:b/>
                <w:sz w:val="20"/>
                <w:szCs w:val="20"/>
              </w:rPr>
            </w:pPr>
            <w:r w:rsidRPr="00DA41D2">
              <w:rPr>
                <w:b/>
                <w:sz w:val="20"/>
                <w:szCs w:val="20"/>
              </w:rPr>
              <w:t>Comment</w:t>
            </w:r>
          </w:p>
        </w:tc>
        <w:tc>
          <w:tcPr>
            <w:tcW w:w="7939" w:type="dxa"/>
            <w:gridSpan w:val="7"/>
            <w:tcBorders>
              <w:top w:val="single" w:sz="4" w:space="0" w:color="C0C0C0"/>
              <w:left w:val="single" w:sz="4" w:space="0" w:color="C0C0C0"/>
              <w:bottom w:val="single" w:sz="4" w:space="0" w:color="C0C0C0"/>
              <w:right w:val="single" w:sz="4" w:space="0" w:color="C0C0C0"/>
            </w:tcBorders>
            <w:shd w:val="clear" w:color="auto" w:fill="auto"/>
          </w:tcPr>
          <w:p w14:paraId="5DF640B9" w14:textId="5FDD398E" w:rsidR="007E15E7" w:rsidRPr="00DA41D2" w:rsidRDefault="008E7E40" w:rsidP="00B65770">
            <w:pPr>
              <w:snapToGrid w:val="0"/>
              <w:ind w:right="183"/>
              <w:rPr>
                <w:sz w:val="20"/>
                <w:szCs w:val="20"/>
              </w:rPr>
            </w:pPr>
            <w:r>
              <w:rPr>
                <w:sz w:val="20"/>
                <w:szCs w:val="20"/>
              </w:rPr>
              <w:t>Jane</w:t>
            </w:r>
            <w:r w:rsidR="007E15E7" w:rsidRPr="00DA41D2">
              <w:rPr>
                <w:sz w:val="20"/>
                <w:szCs w:val="20"/>
              </w:rPr>
              <w:t xml:space="preserve"> also cancelled her insurances inside superannuation when </w:t>
            </w:r>
            <w:r>
              <w:rPr>
                <w:sz w:val="20"/>
                <w:szCs w:val="20"/>
              </w:rPr>
              <w:t>John</w:t>
            </w:r>
            <w:r w:rsidR="007E15E7" w:rsidRPr="00DA41D2">
              <w:rPr>
                <w:sz w:val="20"/>
                <w:szCs w:val="20"/>
              </w:rPr>
              <w:t xml:space="preserve"> did. </w:t>
            </w:r>
          </w:p>
        </w:tc>
      </w:tr>
    </w:tbl>
    <w:p w14:paraId="54FF24F5" w14:textId="77777777" w:rsidR="007E15E7" w:rsidRPr="00DA41D2" w:rsidRDefault="007E15E7" w:rsidP="007E15E7">
      <w:pPr>
        <w:spacing w:before="240" w:after="240"/>
        <w:rPr>
          <w:sz w:val="20"/>
          <w:szCs w:val="20"/>
        </w:rPr>
      </w:pPr>
      <w:r w:rsidRPr="00DA41D2">
        <w:rPr>
          <w:b/>
          <w:sz w:val="20"/>
          <w:szCs w:val="20"/>
        </w:rPr>
        <w:t>General Insurance</w:t>
      </w:r>
    </w:p>
    <w:p w14:paraId="4387BCAB" w14:textId="3FBB7C02" w:rsidR="007E15E7" w:rsidRPr="008E7E40" w:rsidRDefault="008E7E40" w:rsidP="007E15E7">
      <w:pPr>
        <w:rPr>
          <w:bCs/>
          <w:i/>
          <w:iCs/>
          <w:sz w:val="20"/>
          <w:szCs w:val="20"/>
        </w:rPr>
      </w:pPr>
      <w:r w:rsidRPr="008E7E40">
        <w:rPr>
          <w:bCs/>
          <w:i/>
          <w:iCs/>
          <w:sz w:val="20"/>
          <w:szCs w:val="20"/>
        </w:rPr>
        <w:t>They do have home and contents, private health, comprehensive car, home and buildings and landlord insurances which has been included in their annual expenses budget.</w:t>
      </w:r>
    </w:p>
    <w:p w14:paraId="44ED8BD7" w14:textId="77777777" w:rsidR="008E7E40" w:rsidRPr="00DA41D2" w:rsidRDefault="008E7E40" w:rsidP="007E15E7">
      <w:pPr>
        <w:rPr>
          <w:b/>
          <w:sz w:val="20"/>
          <w:szCs w:val="20"/>
        </w:rPr>
      </w:pPr>
    </w:p>
    <w:p w14:paraId="495DC955" w14:textId="77777777" w:rsidR="007E15E7" w:rsidRPr="00DA41D2" w:rsidRDefault="007E15E7" w:rsidP="007E15E7">
      <w:pPr>
        <w:rPr>
          <w:sz w:val="20"/>
          <w:szCs w:val="20"/>
        </w:rPr>
      </w:pPr>
      <w:r w:rsidRPr="00DA41D2">
        <w:rPr>
          <w:b/>
          <w:sz w:val="20"/>
          <w:szCs w:val="20"/>
        </w:rPr>
        <w:t>Superannuation</w:t>
      </w:r>
    </w:p>
    <w:p w14:paraId="2E019A39" w14:textId="77777777" w:rsidR="007E15E7" w:rsidRPr="00DA41D2" w:rsidRDefault="007E15E7" w:rsidP="007E15E7">
      <w:pPr>
        <w:rPr>
          <w:sz w:val="20"/>
          <w:szCs w:val="20"/>
        </w:rPr>
      </w:pPr>
    </w:p>
    <w:p w14:paraId="0E86361B" w14:textId="267985CF" w:rsidR="007E15E7" w:rsidRPr="00DA41D2" w:rsidRDefault="008E7E40" w:rsidP="007E15E7">
      <w:pPr>
        <w:spacing w:after="240"/>
        <w:rPr>
          <w:sz w:val="20"/>
          <w:szCs w:val="20"/>
        </w:rPr>
      </w:pPr>
      <w:r>
        <w:rPr>
          <w:b/>
          <w:sz w:val="20"/>
          <w:szCs w:val="20"/>
        </w:rPr>
        <w:t>John</w:t>
      </w:r>
      <w:r w:rsidR="007E15E7" w:rsidRPr="00DA41D2">
        <w:rPr>
          <w:b/>
          <w:sz w:val="20"/>
          <w:szCs w:val="20"/>
        </w:rPr>
        <w:t xml:space="preserve"> - Existing Funds</w:t>
      </w:r>
    </w:p>
    <w:tbl>
      <w:tblPr>
        <w:tblW w:w="8647" w:type="dxa"/>
        <w:tblInd w:w="108" w:type="dxa"/>
        <w:tblLayout w:type="fixed"/>
        <w:tblLook w:val="0000" w:firstRow="0" w:lastRow="0" w:firstColumn="0" w:lastColumn="0" w:noHBand="0" w:noVBand="0"/>
      </w:tblPr>
      <w:tblGrid>
        <w:gridCol w:w="1560"/>
        <w:gridCol w:w="1417"/>
        <w:gridCol w:w="1276"/>
        <w:gridCol w:w="1304"/>
        <w:gridCol w:w="3090"/>
      </w:tblGrid>
      <w:tr w:rsidR="007E15E7" w:rsidRPr="00DA41D2" w14:paraId="15E6390A" w14:textId="77777777" w:rsidTr="00DD0F22">
        <w:tc>
          <w:tcPr>
            <w:tcW w:w="1560" w:type="dxa"/>
            <w:tcBorders>
              <w:top w:val="single" w:sz="4" w:space="0" w:color="C0C0C0"/>
              <w:left w:val="single" w:sz="4" w:space="0" w:color="C0C0C0"/>
              <w:bottom w:val="single" w:sz="4" w:space="0" w:color="C0C0C0"/>
            </w:tcBorders>
            <w:shd w:val="clear" w:color="auto" w:fill="92D050"/>
          </w:tcPr>
          <w:p w14:paraId="4DD66287" w14:textId="77777777" w:rsidR="007E15E7" w:rsidRPr="00DA41D2" w:rsidRDefault="007E15E7" w:rsidP="00B65770">
            <w:pPr>
              <w:rPr>
                <w:b/>
                <w:sz w:val="20"/>
                <w:szCs w:val="20"/>
              </w:rPr>
            </w:pPr>
            <w:r w:rsidRPr="00DA41D2">
              <w:rPr>
                <w:b/>
                <w:sz w:val="20"/>
                <w:szCs w:val="20"/>
              </w:rPr>
              <w:t>Name</w:t>
            </w:r>
          </w:p>
        </w:tc>
        <w:tc>
          <w:tcPr>
            <w:tcW w:w="1417" w:type="dxa"/>
            <w:tcBorders>
              <w:top w:val="single" w:sz="4" w:space="0" w:color="C0C0C0"/>
              <w:left w:val="single" w:sz="4" w:space="0" w:color="C0C0C0"/>
              <w:bottom w:val="single" w:sz="4" w:space="0" w:color="C0C0C0"/>
            </w:tcBorders>
            <w:shd w:val="clear" w:color="auto" w:fill="92D050"/>
          </w:tcPr>
          <w:p w14:paraId="348EC224" w14:textId="77777777" w:rsidR="007E15E7" w:rsidRPr="00DA41D2" w:rsidRDefault="007E15E7" w:rsidP="00B65770">
            <w:pPr>
              <w:rPr>
                <w:b/>
                <w:sz w:val="20"/>
                <w:szCs w:val="20"/>
              </w:rPr>
            </w:pPr>
            <w:r w:rsidRPr="00DA41D2">
              <w:rPr>
                <w:b/>
                <w:sz w:val="20"/>
                <w:szCs w:val="20"/>
              </w:rPr>
              <w:t>Type</w:t>
            </w:r>
          </w:p>
        </w:tc>
        <w:tc>
          <w:tcPr>
            <w:tcW w:w="1276" w:type="dxa"/>
            <w:tcBorders>
              <w:top w:val="single" w:sz="4" w:space="0" w:color="C0C0C0"/>
              <w:left w:val="single" w:sz="4" w:space="0" w:color="C0C0C0"/>
              <w:bottom w:val="single" w:sz="4" w:space="0" w:color="C0C0C0"/>
            </w:tcBorders>
            <w:shd w:val="clear" w:color="auto" w:fill="92D050"/>
          </w:tcPr>
          <w:p w14:paraId="63BAA489" w14:textId="77777777" w:rsidR="007E15E7" w:rsidRPr="00DA41D2" w:rsidRDefault="007E15E7" w:rsidP="00B65770">
            <w:pPr>
              <w:rPr>
                <w:b/>
                <w:sz w:val="20"/>
                <w:szCs w:val="20"/>
              </w:rPr>
            </w:pPr>
            <w:r w:rsidRPr="00DA41D2">
              <w:rPr>
                <w:b/>
                <w:sz w:val="20"/>
                <w:szCs w:val="20"/>
              </w:rPr>
              <w:t>Date of Balance</w:t>
            </w:r>
          </w:p>
        </w:tc>
        <w:tc>
          <w:tcPr>
            <w:tcW w:w="1304" w:type="dxa"/>
            <w:tcBorders>
              <w:top w:val="single" w:sz="4" w:space="0" w:color="C0C0C0"/>
              <w:left w:val="single" w:sz="4" w:space="0" w:color="C0C0C0"/>
              <w:bottom w:val="single" w:sz="4" w:space="0" w:color="C0C0C0"/>
            </w:tcBorders>
            <w:shd w:val="clear" w:color="auto" w:fill="92D050"/>
          </w:tcPr>
          <w:p w14:paraId="0A470439" w14:textId="77777777" w:rsidR="007E15E7" w:rsidRPr="00DA41D2" w:rsidRDefault="007E15E7" w:rsidP="00B65770">
            <w:pPr>
              <w:jc w:val="right"/>
              <w:rPr>
                <w:b/>
                <w:sz w:val="20"/>
                <w:szCs w:val="20"/>
              </w:rPr>
            </w:pPr>
            <w:r w:rsidRPr="00DA41D2">
              <w:rPr>
                <w:b/>
                <w:sz w:val="20"/>
                <w:szCs w:val="20"/>
              </w:rPr>
              <w:t>Total Balance</w:t>
            </w:r>
          </w:p>
        </w:tc>
        <w:tc>
          <w:tcPr>
            <w:tcW w:w="3090" w:type="dxa"/>
            <w:tcBorders>
              <w:top w:val="single" w:sz="4" w:space="0" w:color="C0C0C0"/>
              <w:left w:val="single" w:sz="4" w:space="0" w:color="C0C0C0"/>
              <w:bottom w:val="single" w:sz="4" w:space="0" w:color="C0C0C0"/>
              <w:right w:val="single" w:sz="4" w:space="0" w:color="C0C0C0"/>
            </w:tcBorders>
            <w:shd w:val="clear" w:color="auto" w:fill="92D050"/>
          </w:tcPr>
          <w:p w14:paraId="6179BA20" w14:textId="77777777" w:rsidR="007E15E7" w:rsidRPr="00DA41D2" w:rsidRDefault="007E15E7" w:rsidP="00B65770">
            <w:pPr>
              <w:jc w:val="right"/>
              <w:rPr>
                <w:sz w:val="20"/>
                <w:szCs w:val="20"/>
              </w:rPr>
            </w:pPr>
            <w:r w:rsidRPr="00DA41D2">
              <w:rPr>
                <w:b/>
                <w:sz w:val="20"/>
                <w:szCs w:val="20"/>
              </w:rPr>
              <w:t>Additional information</w:t>
            </w:r>
          </w:p>
        </w:tc>
      </w:tr>
      <w:tr w:rsidR="007E15E7" w:rsidRPr="00DA41D2" w14:paraId="19E5E630" w14:textId="77777777" w:rsidTr="00DD0F22">
        <w:tc>
          <w:tcPr>
            <w:tcW w:w="1560" w:type="dxa"/>
            <w:tcBorders>
              <w:top w:val="single" w:sz="4" w:space="0" w:color="C0C0C0"/>
              <w:left w:val="single" w:sz="4" w:space="0" w:color="C0C0C0"/>
              <w:bottom w:val="single" w:sz="4" w:space="0" w:color="C0C0C0"/>
            </w:tcBorders>
            <w:shd w:val="clear" w:color="auto" w:fill="auto"/>
          </w:tcPr>
          <w:p w14:paraId="3C26FF30" w14:textId="77777777" w:rsidR="007E15E7" w:rsidRPr="00DA41D2" w:rsidRDefault="007E15E7" w:rsidP="00B65770">
            <w:pPr>
              <w:rPr>
                <w:sz w:val="20"/>
                <w:szCs w:val="20"/>
              </w:rPr>
            </w:pPr>
            <w:r w:rsidRPr="00DA41D2">
              <w:rPr>
                <w:sz w:val="20"/>
                <w:szCs w:val="20"/>
              </w:rPr>
              <w:t>Australian Super – Balanced (MySuper)</w:t>
            </w:r>
          </w:p>
        </w:tc>
        <w:tc>
          <w:tcPr>
            <w:tcW w:w="1417" w:type="dxa"/>
            <w:tcBorders>
              <w:top w:val="single" w:sz="4" w:space="0" w:color="C0C0C0"/>
              <w:left w:val="single" w:sz="4" w:space="0" w:color="C0C0C0"/>
              <w:bottom w:val="single" w:sz="4" w:space="0" w:color="C0C0C0"/>
            </w:tcBorders>
            <w:shd w:val="clear" w:color="auto" w:fill="auto"/>
          </w:tcPr>
          <w:p w14:paraId="3F18A403" w14:textId="77777777" w:rsidR="007E15E7" w:rsidRPr="00DA41D2" w:rsidRDefault="007E15E7" w:rsidP="00B65770">
            <w:pPr>
              <w:rPr>
                <w:sz w:val="20"/>
                <w:szCs w:val="20"/>
              </w:rPr>
            </w:pPr>
            <w:r w:rsidRPr="00DA41D2">
              <w:rPr>
                <w:sz w:val="20"/>
                <w:szCs w:val="20"/>
              </w:rPr>
              <w:t>Accumulation</w:t>
            </w:r>
          </w:p>
        </w:tc>
        <w:tc>
          <w:tcPr>
            <w:tcW w:w="1276" w:type="dxa"/>
            <w:tcBorders>
              <w:top w:val="single" w:sz="4" w:space="0" w:color="C0C0C0"/>
              <w:left w:val="single" w:sz="4" w:space="0" w:color="C0C0C0"/>
              <w:bottom w:val="single" w:sz="4" w:space="0" w:color="C0C0C0"/>
            </w:tcBorders>
            <w:shd w:val="clear" w:color="auto" w:fill="auto"/>
          </w:tcPr>
          <w:p w14:paraId="2F58DD2F" w14:textId="19B264E2" w:rsidR="007E15E7" w:rsidRPr="00DA41D2" w:rsidRDefault="007E15E7" w:rsidP="00B65770">
            <w:pPr>
              <w:rPr>
                <w:sz w:val="20"/>
                <w:szCs w:val="20"/>
              </w:rPr>
            </w:pPr>
            <w:r w:rsidRPr="00DA41D2">
              <w:rPr>
                <w:sz w:val="20"/>
                <w:szCs w:val="20"/>
              </w:rPr>
              <w:t>1/7/202</w:t>
            </w:r>
            <w:r w:rsidR="00DD0F22">
              <w:rPr>
                <w:sz w:val="20"/>
                <w:szCs w:val="20"/>
              </w:rPr>
              <w:t>4</w:t>
            </w:r>
          </w:p>
        </w:tc>
        <w:tc>
          <w:tcPr>
            <w:tcW w:w="1304" w:type="dxa"/>
            <w:tcBorders>
              <w:top w:val="single" w:sz="4" w:space="0" w:color="C0C0C0"/>
              <w:left w:val="single" w:sz="4" w:space="0" w:color="C0C0C0"/>
              <w:bottom w:val="single" w:sz="4" w:space="0" w:color="C0C0C0"/>
            </w:tcBorders>
            <w:shd w:val="clear" w:color="auto" w:fill="auto"/>
          </w:tcPr>
          <w:p w14:paraId="7F2A2298" w14:textId="7745D7E8" w:rsidR="007E15E7" w:rsidRPr="00DA41D2" w:rsidRDefault="007E15E7" w:rsidP="00B65770">
            <w:pPr>
              <w:jc w:val="right"/>
              <w:rPr>
                <w:sz w:val="20"/>
                <w:szCs w:val="20"/>
              </w:rPr>
            </w:pPr>
            <w:r w:rsidRPr="00DA41D2">
              <w:rPr>
                <w:sz w:val="20"/>
                <w:szCs w:val="20"/>
              </w:rPr>
              <w:t>$</w:t>
            </w:r>
            <w:r w:rsidR="00BE7A69">
              <w:rPr>
                <w:sz w:val="20"/>
                <w:szCs w:val="20"/>
              </w:rPr>
              <w:t>1,083,</w:t>
            </w:r>
            <w:r w:rsidRPr="00DA41D2">
              <w:rPr>
                <w:sz w:val="20"/>
                <w:szCs w:val="20"/>
              </w:rPr>
              <w:t>000</w:t>
            </w:r>
          </w:p>
        </w:tc>
        <w:tc>
          <w:tcPr>
            <w:tcW w:w="3090" w:type="dxa"/>
            <w:tcBorders>
              <w:top w:val="single" w:sz="4" w:space="0" w:color="C0C0C0"/>
              <w:left w:val="single" w:sz="4" w:space="0" w:color="C0C0C0"/>
              <w:bottom w:val="single" w:sz="4" w:space="0" w:color="C0C0C0"/>
              <w:right w:val="single" w:sz="4" w:space="0" w:color="C0C0C0"/>
            </w:tcBorders>
            <w:shd w:val="clear" w:color="auto" w:fill="auto"/>
          </w:tcPr>
          <w:p w14:paraId="0E7E2F36" w14:textId="77777777" w:rsidR="007E15E7" w:rsidRPr="00DA41D2" w:rsidRDefault="007E15E7" w:rsidP="00EE5540">
            <w:pPr>
              <w:jc w:val="left"/>
              <w:rPr>
                <w:sz w:val="20"/>
                <w:szCs w:val="20"/>
              </w:rPr>
            </w:pPr>
            <w:r w:rsidRPr="00DA41D2">
              <w:rPr>
                <w:sz w:val="20"/>
                <w:szCs w:val="20"/>
              </w:rPr>
              <w:t>He joined the fund on 1 February 2010.  He is invested in the default Balanced option and does not hold any Personal Insurances inside superannuation.</w:t>
            </w:r>
          </w:p>
        </w:tc>
      </w:tr>
    </w:tbl>
    <w:p w14:paraId="23BC826D" w14:textId="77777777" w:rsidR="007E15E7" w:rsidRPr="00DA41D2" w:rsidRDefault="007E15E7" w:rsidP="007E15E7">
      <w:pPr>
        <w:rPr>
          <w:sz w:val="20"/>
          <w:szCs w:val="20"/>
        </w:rPr>
      </w:pPr>
    </w:p>
    <w:p w14:paraId="11E451EA" w14:textId="58573BB7" w:rsidR="007E15E7" w:rsidRPr="00DA41D2" w:rsidRDefault="008E7E40" w:rsidP="007E15E7">
      <w:pPr>
        <w:rPr>
          <w:sz w:val="20"/>
          <w:szCs w:val="20"/>
        </w:rPr>
      </w:pPr>
      <w:r>
        <w:rPr>
          <w:b/>
          <w:sz w:val="20"/>
          <w:szCs w:val="20"/>
        </w:rPr>
        <w:t>Jane</w:t>
      </w:r>
      <w:r w:rsidR="007E15E7" w:rsidRPr="00DA41D2">
        <w:rPr>
          <w:b/>
          <w:sz w:val="20"/>
          <w:szCs w:val="20"/>
        </w:rPr>
        <w:t xml:space="preserve"> - Existing Funds</w:t>
      </w:r>
    </w:p>
    <w:p w14:paraId="7F2727F7" w14:textId="77777777" w:rsidR="007E15E7" w:rsidRPr="00DA41D2" w:rsidRDefault="007E15E7" w:rsidP="007E15E7">
      <w:pPr>
        <w:rPr>
          <w:sz w:val="20"/>
          <w:szCs w:val="20"/>
        </w:rPr>
      </w:pPr>
    </w:p>
    <w:tbl>
      <w:tblPr>
        <w:tblW w:w="0" w:type="auto"/>
        <w:tblInd w:w="108" w:type="dxa"/>
        <w:tblLayout w:type="fixed"/>
        <w:tblLook w:val="0000" w:firstRow="0" w:lastRow="0" w:firstColumn="0" w:lastColumn="0" w:noHBand="0" w:noVBand="0"/>
      </w:tblPr>
      <w:tblGrid>
        <w:gridCol w:w="1560"/>
        <w:gridCol w:w="1417"/>
        <w:gridCol w:w="1276"/>
        <w:gridCol w:w="1304"/>
        <w:gridCol w:w="3090"/>
      </w:tblGrid>
      <w:tr w:rsidR="007E15E7" w:rsidRPr="00DA41D2" w14:paraId="6B9D211B" w14:textId="77777777" w:rsidTr="00DD0F22">
        <w:tc>
          <w:tcPr>
            <w:tcW w:w="1560" w:type="dxa"/>
            <w:tcBorders>
              <w:top w:val="single" w:sz="4" w:space="0" w:color="C0C0C0"/>
              <w:left w:val="single" w:sz="4" w:space="0" w:color="C0C0C0"/>
              <w:bottom w:val="single" w:sz="4" w:space="0" w:color="C0C0C0"/>
            </w:tcBorders>
            <w:shd w:val="clear" w:color="auto" w:fill="92D050"/>
          </w:tcPr>
          <w:p w14:paraId="1C352425" w14:textId="77777777" w:rsidR="007E15E7" w:rsidRPr="00DA41D2" w:rsidRDefault="007E15E7" w:rsidP="00B65770">
            <w:pPr>
              <w:rPr>
                <w:b/>
                <w:sz w:val="20"/>
                <w:szCs w:val="20"/>
              </w:rPr>
            </w:pPr>
            <w:bookmarkStart w:id="0" w:name="_Hlk10727743"/>
            <w:r w:rsidRPr="00DA41D2">
              <w:rPr>
                <w:b/>
                <w:sz w:val="20"/>
                <w:szCs w:val="20"/>
              </w:rPr>
              <w:t>Name</w:t>
            </w:r>
          </w:p>
        </w:tc>
        <w:tc>
          <w:tcPr>
            <w:tcW w:w="1417" w:type="dxa"/>
            <w:tcBorders>
              <w:top w:val="single" w:sz="4" w:space="0" w:color="C0C0C0"/>
              <w:left w:val="single" w:sz="4" w:space="0" w:color="C0C0C0"/>
              <w:bottom w:val="single" w:sz="4" w:space="0" w:color="C0C0C0"/>
            </w:tcBorders>
            <w:shd w:val="clear" w:color="auto" w:fill="92D050"/>
          </w:tcPr>
          <w:p w14:paraId="3DB86B32" w14:textId="77777777" w:rsidR="007E15E7" w:rsidRPr="00DA41D2" w:rsidRDefault="007E15E7" w:rsidP="00B65770">
            <w:pPr>
              <w:rPr>
                <w:b/>
                <w:sz w:val="20"/>
                <w:szCs w:val="20"/>
              </w:rPr>
            </w:pPr>
            <w:r w:rsidRPr="00DA41D2">
              <w:rPr>
                <w:b/>
                <w:sz w:val="20"/>
                <w:szCs w:val="20"/>
              </w:rPr>
              <w:t>Type</w:t>
            </w:r>
          </w:p>
        </w:tc>
        <w:tc>
          <w:tcPr>
            <w:tcW w:w="1276" w:type="dxa"/>
            <w:tcBorders>
              <w:top w:val="single" w:sz="4" w:space="0" w:color="C0C0C0"/>
              <w:left w:val="single" w:sz="4" w:space="0" w:color="C0C0C0"/>
              <w:bottom w:val="single" w:sz="4" w:space="0" w:color="C0C0C0"/>
            </w:tcBorders>
            <w:shd w:val="clear" w:color="auto" w:fill="92D050"/>
          </w:tcPr>
          <w:p w14:paraId="66F52924" w14:textId="77777777" w:rsidR="007E15E7" w:rsidRPr="00DA41D2" w:rsidRDefault="007E15E7" w:rsidP="00B65770">
            <w:pPr>
              <w:rPr>
                <w:b/>
                <w:sz w:val="20"/>
                <w:szCs w:val="20"/>
              </w:rPr>
            </w:pPr>
            <w:r w:rsidRPr="00DA41D2">
              <w:rPr>
                <w:b/>
                <w:sz w:val="20"/>
                <w:szCs w:val="20"/>
              </w:rPr>
              <w:t>Date of Balance</w:t>
            </w:r>
          </w:p>
        </w:tc>
        <w:tc>
          <w:tcPr>
            <w:tcW w:w="1304" w:type="dxa"/>
            <w:tcBorders>
              <w:top w:val="single" w:sz="4" w:space="0" w:color="C0C0C0"/>
              <w:left w:val="single" w:sz="4" w:space="0" w:color="C0C0C0"/>
              <w:bottom w:val="single" w:sz="4" w:space="0" w:color="C0C0C0"/>
            </w:tcBorders>
            <w:shd w:val="clear" w:color="auto" w:fill="92D050"/>
          </w:tcPr>
          <w:p w14:paraId="66382AF5" w14:textId="77777777" w:rsidR="007E15E7" w:rsidRPr="00DA41D2" w:rsidRDefault="007E15E7" w:rsidP="00B65770">
            <w:pPr>
              <w:jc w:val="right"/>
              <w:rPr>
                <w:b/>
                <w:sz w:val="20"/>
                <w:szCs w:val="20"/>
              </w:rPr>
            </w:pPr>
            <w:r w:rsidRPr="00DA41D2">
              <w:rPr>
                <w:b/>
                <w:sz w:val="20"/>
                <w:szCs w:val="20"/>
              </w:rPr>
              <w:t>Total Balance</w:t>
            </w:r>
          </w:p>
        </w:tc>
        <w:tc>
          <w:tcPr>
            <w:tcW w:w="3090" w:type="dxa"/>
            <w:tcBorders>
              <w:top w:val="single" w:sz="4" w:space="0" w:color="C0C0C0"/>
              <w:left w:val="single" w:sz="4" w:space="0" w:color="C0C0C0"/>
              <w:bottom w:val="single" w:sz="4" w:space="0" w:color="C0C0C0"/>
              <w:right w:val="single" w:sz="4" w:space="0" w:color="C0C0C0"/>
            </w:tcBorders>
            <w:shd w:val="clear" w:color="auto" w:fill="92D050"/>
          </w:tcPr>
          <w:p w14:paraId="13D4F3E4" w14:textId="77777777" w:rsidR="007E15E7" w:rsidRPr="00DA41D2" w:rsidRDefault="007E15E7" w:rsidP="00B65770">
            <w:pPr>
              <w:jc w:val="right"/>
              <w:rPr>
                <w:sz w:val="20"/>
                <w:szCs w:val="20"/>
              </w:rPr>
            </w:pPr>
            <w:r w:rsidRPr="00DA41D2">
              <w:rPr>
                <w:b/>
                <w:sz w:val="20"/>
                <w:szCs w:val="20"/>
              </w:rPr>
              <w:t>Additional information</w:t>
            </w:r>
          </w:p>
        </w:tc>
      </w:tr>
      <w:bookmarkEnd w:id="0"/>
      <w:tr w:rsidR="007E15E7" w:rsidRPr="00DA41D2" w14:paraId="76B600EC" w14:textId="77777777" w:rsidTr="00DD0F22">
        <w:tc>
          <w:tcPr>
            <w:tcW w:w="1560" w:type="dxa"/>
            <w:tcBorders>
              <w:top w:val="single" w:sz="4" w:space="0" w:color="C0C0C0"/>
              <w:left w:val="single" w:sz="4" w:space="0" w:color="C0C0C0"/>
              <w:bottom w:val="single" w:sz="4" w:space="0" w:color="C0C0C0"/>
            </w:tcBorders>
            <w:shd w:val="clear" w:color="auto" w:fill="auto"/>
          </w:tcPr>
          <w:p w14:paraId="060BFA41" w14:textId="77777777" w:rsidR="007E15E7" w:rsidRPr="00DA41D2" w:rsidRDefault="007E15E7" w:rsidP="00B65770">
            <w:pPr>
              <w:rPr>
                <w:sz w:val="20"/>
                <w:szCs w:val="20"/>
              </w:rPr>
            </w:pPr>
            <w:r w:rsidRPr="00DA41D2">
              <w:rPr>
                <w:sz w:val="20"/>
                <w:szCs w:val="20"/>
              </w:rPr>
              <w:t>Australian Super – Balanced (MySuper)</w:t>
            </w:r>
          </w:p>
        </w:tc>
        <w:tc>
          <w:tcPr>
            <w:tcW w:w="1417" w:type="dxa"/>
            <w:tcBorders>
              <w:top w:val="single" w:sz="4" w:space="0" w:color="C0C0C0"/>
              <w:left w:val="single" w:sz="4" w:space="0" w:color="C0C0C0"/>
              <w:bottom w:val="single" w:sz="4" w:space="0" w:color="C0C0C0"/>
            </w:tcBorders>
            <w:shd w:val="clear" w:color="auto" w:fill="auto"/>
          </w:tcPr>
          <w:p w14:paraId="148C4364" w14:textId="77777777" w:rsidR="007E15E7" w:rsidRPr="00DA41D2" w:rsidRDefault="007E15E7" w:rsidP="00B65770">
            <w:pPr>
              <w:rPr>
                <w:sz w:val="20"/>
                <w:szCs w:val="20"/>
              </w:rPr>
            </w:pPr>
            <w:r w:rsidRPr="00DA41D2">
              <w:rPr>
                <w:sz w:val="20"/>
                <w:szCs w:val="20"/>
              </w:rPr>
              <w:t>Accumulation</w:t>
            </w:r>
          </w:p>
        </w:tc>
        <w:tc>
          <w:tcPr>
            <w:tcW w:w="1276" w:type="dxa"/>
            <w:tcBorders>
              <w:top w:val="single" w:sz="4" w:space="0" w:color="C0C0C0"/>
              <w:left w:val="single" w:sz="4" w:space="0" w:color="C0C0C0"/>
              <w:bottom w:val="single" w:sz="4" w:space="0" w:color="C0C0C0"/>
            </w:tcBorders>
            <w:shd w:val="clear" w:color="auto" w:fill="auto"/>
          </w:tcPr>
          <w:p w14:paraId="64021A82" w14:textId="6588C19F" w:rsidR="007E15E7" w:rsidRPr="00DA41D2" w:rsidRDefault="007E15E7" w:rsidP="00B65770">
            <w:pPr>
              <w:rPr>
                <w:sz w:val="20"/>
                <w:szCs w:val="20"/>
              </w:rPr>
            </w:pPr>
            <w:r w:rsidRPr="00DA41D2">
              <w:rPr>
                <w:sz w:val="20"/>
                <w:szCs w:val="20"/>
              </w:rPr>
              <w:t>1/7/201</w:t>
            </w:r>
            <w:r w:rsidR="00DD0F22">
              <w:rPr>
                <w:sz w:val="20"/>
                <w:szCs w:val="20"/>
              </w:rPr>
              <w:t>4</w:t>
            </w:r>
          </w:p>
        </w:tc>
        <w:tc>
          <w:tcPr>
            <w:tcW w:w="1304" w:type="dxa"/>
            <w:tcBorders>
              <w:top w:val="single" w:sz="4" w:space="0" w:color="C0C0C0"/>
              <w:left w:val="single" w:sz="4" w:space="0" w:color="C0C0C0"/>
              <w:bottom w:val="single" w:sz="4" w:space="0" w:color="C0C0C0"/>
            </w:tcBorders>
            <w:shd w:val="clear" w:color="auto" w:fill="auto"/>
          </w:tcPr>
          <w:p w14:paraId="3FBFDC7F" w14:textId="076A34B7" w:rsidR="007E15E7" w:rsidRPr="00DA41D2" w:rsidRDefault="007E15E7" w:rsidP="00B65770">
            <w:pPr>
              <w:jc w:val="right"/>
              <w:rPr>
                <w:sz w:val="20"/>
                <w:szCs w:val="20"/>
              </w:rPr>
            </w:pPr>
            <w:r w:rsidRPr="00DA41D2">
              <w:rPr>
                <w:sz w:val="20"/>
                <w:szCs w:val="20"/>
              </w:rPr>
              <w:t>$</w:t>
            </w:r>
            <w:r w:rsidR="00DD0F22">
              <w:rPr>
                <w:sz w:val="20"/>
                <w:szCs w:val="20"/>
              </w:rPr>
              <w:t>234</w:t>
            </w:r>
            <w:r w:rsidRPr="00DA41D2">
              <w:rPr>
                <w:sz w:val="20"/>
                <w:szCs w:val="20"/>
              </w:rPr>
              <w:t>,000</w:t>
            </w:r>
          </w:p>
        </w:tc>
        <w:tc>
          <w:tcPr>
            <w:tcW w:w="3090" w:type="dxa"/>
            <w:tcBorders>
              <w:top w:val="single" w:sz="4" w:space="0" w:color="C0C0C0"/>
              <w:left w:val="single" w:sz="4" w:space="0" w:color="C0C0C0"/>
              <w:bottom w:val="single" w:sz="4" w:space="0" w:color="C0C0C0"/>
              <w:right w:val="single" w:sz="4" w:space="0" w:color="C0C0C0"/>
            </w:tcBorders>
            <w:shd w:val="clear" w:color="auto" w:fill="auto"/>
          </w:tcPr>
          <w:p w14:paraId="3E7AC3DC" w14:textId="77777777" w:rsidR="007E15E7" w:rsidRPr="00DA41D2" w:rsidRDefault="007E15E7" w:rsidP="00EE5540">
            <w:pPr>
              <w:jc w:val="left"/>
              <w:rPr>
                <w:sz w:val="20"/>
                <w:szCs w:val="20"/>
              </w:rPr>
            </w:pPr>
            <w:r w:rsidRPr="00DA41D2">
              <w:rPr>
                <w:sz w:val="20"/>
                <w:szCs w:val="20"/>
              </w:rPr>
              <w:t>She joined the fund 6 January 2013.</w:t>
            </w:r>
          </w:p>
          <w:p w14:paraId="06B8B2F4" w14:textId="77777777" w:rsidR="007E15E7" w:rsidRPr="00DA41D2" w:rsidRDefault="007E15E7" w:rsidP="00EE5540">
            <w:pPr>
              <w:jc w:val="left"/>
              <w:rPr>
                <w:sz w:val="20"/>
                <w:szCs w:val="20"/>
              </w:rPr>
            </w:pPr>
            <w:r w:rsidRPr="00DA41D2">
              <w:rPr>
                <w:sz w:val="20"/>
                <w:szCs w:val="20"/>
              </w:rPr>
              <w:t>She is invested in the default Balanced option and does not hold any Personal Insurance inside superannuation.</w:t>
            </w:r>
          </w:p>
        </w:tc>
      </w:tr>
    </w:tbl>
    <w:p w14:paraId="6FBE6B56" w14:textId="77777777" w:rsidR="00893551" w:rsidRPr="00893551" w:rsidRDefault="00893551" w:rsidP="00796975">
      <w:pPr>
        <w:ind w:left="130" w:right="67"/>
        <w:rPr>
          <w:sz w:val="22"/>
        </w:rPr>
      </w:pPr>
    </w:p>
    <w:p w14:paraId="1CF4EC37" w14:textId="49D94BC0" w:rsidR="00D55182" w:rsidRPr="00AD1B00" w:rsidRDefault="00D55182" w:rsidP="00796975">
      <w:pPr>
        <w:ind w:left="130" w:right="67"/>
        <w:rPr>
          <w:sz w:val="22"/>
        </w:rPr>
      </w:pPr>
      <w:r w:rsidRPr="00AD1B00">
        <w:rPr>
          <w:sz w:val="22"/>
        </w:rPr>
        <w:t xml:space="preserve">Upon initial investigation of the fact finder, </w:t>
      </w:r>
      <w:r w:rsidR="0047712C" w:rsidRPr="00AD1B00">
        <w:rPr>
          <w:sz w:val="22"/>
        </w:rPr>
        <w:t xml:space="preserve">you </w:t>
      </w:r>
      <w:r w:rsidRPr="00AD1B00">
        <w:rPr>
          <w:sz w:val="22"/>
        </w:rPr>
        <w:t xml:space="preserve">note that there are certain pieces of information missing. This may be due to an oversight on the clients' part, a limited understanding of the question or the fact that they may be withholding </w:t>
      </w:r>
      <w:r w:rsidR="008E7E40" w:rsidRPr="00AD1B00">
        <w:rPr>
          <w:sz w:val="22"/>
        </w:rPr>
        <w:t>something,</w:t>
      </w:r>
      <w:r w:rsidR="008E7E40">
        <w:rPr>
          <w:sz w:val="22"/>
        </w:rPr>
        <w:t xml:space="preserve"> or they feel they have given you sufficient information to complete the above tables yourself</w:t>
      </w:r>
      <w:r w:rsidRPr="00AD1B00">
        <w:rPr>
          <w:sz w:val="22"/>
        </w:rPr>
        <w:t>.</w:t>
      </w:r>
    </w:p>
    <w:p w14:paraId="314564F3" w14:textId="77777777" w:rsidR="00D55182" w:rsidRPr="00AD1B00" w:rsidRDefault="00D55182" w:rsidP="00796975">
      <w:pPr>
        <w:ind w:left="130" w:right="67"/>
        <w:rPr>
          <w:sz w:val="22"/>
        </w:rPr>
      </w:pPr>
    </w:p>
    <w:p w14:paraId="5707C286" w14:textId="5B5E30CF" w:rsidR="006B3484" w:rsidRPr="00AD1B00" w:rsidRDefault="006D2208" w:rsidP="00796975">
      <w:pPr>
        <w:ind w:left="130" w:right="67"/>
        <w:rPr>
          <w:sz w:val="22"/>
        </w:rPr>
      </w:pPr>
      <w:r w:rsidRPr="00AD1B00">
        <w:rPr>
          <w:sz w:val="22"/>
        </w:rPr>
        <w:t xml:space="preserve">In this case study, the clients' current situation is assessed, as are the consequences of not updating their current will and estate plan. Issues, </w:t>
      </w:r>
      <w:r w:rsidR="00AB4564" w:rsidRPr="00AD1B00">
        <w:rPr>
          <w:sz w:val="22"/>
        </w:rPr>
        <w:t>solutions,</w:t>
      </w:r>
      <w:r w:rsidRPr="00AD1B00">
        <w:rPr>
          <w:sz w:val="22"/>
        </w:rPr>
        <w:t xml:space="preserve"> and recommendations are discussed with the clients for consideration as part of their overall financial plan.</w:t>
      </w:r>
    </w:p>
    <w:p w14:paraId="625608FB" w14:textId="77777777" w:rsidR="006D2208" w:rsidRPr="00AD1B00" w:rsidRDefault="006D2208" w:rsidP="00796975">
      <w:pPr>
        <w:ind w:left="130" w:right="67"/>
        <w:rPr>
          <w:sz w:val="22"/>
        </w:rPr>
      </w:pPr>
    </w:p>
    <w:p w14:paraId="68629DE7" w14:textId="77777777" w:rsidR="00796975" w:rsidRPr="00AD1B00" w:rsidRDefault="00796975" w:rsidP="00796975">
      <w:pPr>
        <w:ind w:left="120"/>
        <w:rPr>
          <w:b/>
          <w:sz w:val="22"/>
          <w:u w:val="thick" w:color="001F5F"/>
        </w:rPr>
      </w:pPr>
      <w:r w:rsidRPr="00AD1B00">
        <w:rPr>
          <w:b/>
          <w:sz w:val="22"/>
          <w:u w:val="thick" w:color="001F5F"/>
        </w:rPr>
        <w:t>What should you consider?</w:t>
      </w:r>
    </w:p>
    <w:p w14:paraId="2A5099DC" w14:textId="77777777" w:rsidR="00796975" w:rsidRPr="00AD1B00" w:rsidRDefault="00796975" w:rsidP="00436566">
      <w:pPr>
        <w:pStyle w:val="ListParagraph"/>
        <w:numPr>
          <w:ilvl w:val="0"/>
          <w:numId w:val="30"/>
        </w:numPr>
        <w:spacing w:after="0" w:line="280" w:lineRule="exact"/>
        <w:jc w:val="left"/>
        <w:rPr>
          <w:rFonts w:eastAsia="Verdana" w:cs="Verdana"/>
          <w:position w:val="-1"/>
          <w:sz w:val="22"/>
        </w:rPr>
      </w:pPr>
      <w:r w:rsidRPr="00AD1B00">
        <w:rPr>
          <w:rFonts w:eastAsia="Verdana" w:cs="Verdana"/>
          <w:position w:val="-1"/>
          <w:sz w:val="22"/>
        </w:rPr>
        <w:t>Identify potentially relevant missing info &amp; outline potentially relevant assumptions (some things to consider may/may not include):</w:t>
      </w:r>
    </w:p>
    <w:p w14:paraId="712B58D2" w14:textId="6E7B580E" w:rsidR="00796975" w:rsidRPr="00AD1B00"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 xml:space="preserve">Lifestyle/living </w:t>
      </w:r>
      <w:r w:rsidR="008A1767" w:rsidRPr="00AD1B00">
        <w:rPr>
          <w:rFonts w:eastAsia="Verdana" w:cs="Verdana"/>
          <w:position w:val="-1"/>
          <w:sz w:val="22"/>
        </w:rPr>
        <w:t>costs.</w:t>
      </w:r>
    </w:p>
    <w:p w14:paraId="433EAEEF" w14:textId="77777777" w:rsidR="00796975" w:rsidRPr="00AD1B00" w:rsidRDefault="00796975" w:rsidP="00436566">
      <w:pPr>
        <w:pStyle w:val="ListParagraph"/>
        <w:numPr>
          <w:ilvl w:val="0"/>
          <w:numId w:val="30"/>
        </w:numPr>
        <w:spacing w:after="0" w:line="280" w:lineRule="exact"/>
        <w:jc w:val="left"/>
        <w:rPr>
          <w:rFonts w:eastAsia="Verdana" w:cs="Verdana"/>
          <w:position w:val="-1"/>
          <w:sz w:val="22"/>
        </w:rPr>
      </w:pPr>
      <w:r w:rsidRPr="00AD1B00">
        <w:rPr>
          <w:rFonts w:eastAsia="Verdana" w:cs="Verdana"/>
          <w:position w:val="-1"/>
          <w:sz w:val="22"/>
        </w:rPr>
        <w:t>Present Balance Sheet</w:t>
      </w:r>
    </w:p>
    <w:p w14:paraId="56C9E48F" w14:textId="6D80BFFA" w:rsidR="00796975" w:rsidRPr="00AD1B00" w:rsidRDefault="008E7E40" w:rsidP="00436566">
      <w:pPr>
        <w:pStyle w:val="ListParagraph"/>
        <w:numPr>
          <w:ilvl w:val="1"/>
          <w:numId w:val="30"/>
        </w:numPr>
        <w:spacing w:after="0" w:line="280" w:lineRule="exact"/>
        <w:jc w:val="left"/>
        <w:rPr>
          <w:rFonts w:eastAsia="Verdana" w:cs="Verdana"/>
          <w:position w:val="-1"/>
          <w:sz w:val="22"/>
        </w:rPr>
      </w:pPr>
      <w:r>
        <w:rPr>
          <w:rFonts w:eastAsia="Verdana" w:cs="Verdana"/>
          <w:position w:val="-1"/>
          <w:sz w:val="22"/>
        </w:rPr>
        <w:lastRenderedPageBreak/>
        <w:t>Jane</w:t>
      </w:r>
    </w:p>
    <w:p w14:paraId="1A5224B5" w14:textId="3A949F44" w:rsidR="00796975" w:rsidRPr="00AD1B00" w:rsidRDefault="008E7E40" w:rsidP="00436566">
      <w:pPr>
        <w:pStyle w:val="ListParagraph"/>
        <w:numPr>
          <w:ilvl w:val="1"/>
          <w:numId w:val="30"/>
        </w:numPr>
        <w:spacing w:after="0" w:line="280" w:lineRule="exact"/>
        <w:jc w:val="left"/>
        <w:rPr>
          <w:rFonts w:eastAsia="Verdana" w:cs="Verdana"/>
          <w:position w:val="-1"/>
          <w:sz w:val="22"/>
        </w:rPr>
      </w:pPr>
      <w:r>
        <w:rPr>
          <w:rFonts w:eastAsia="Verdana" w:cs="Verdana"/>
          <w:position w:val="-1"/>
          <w:sz w:val="22"/>
        </w:rPr>
        <w:t>John</w:t>
      </w:r>
    </w:p>
    <w:p w14:paraId="5C56F6AA" w14:textId="7DC1FC6A" w:rsidR="00796975" w:rsidRPr="00AD1B00" w:rsidRDefault="008E7E40" w:rsidP="00436566">
      <w:pPr>
        <w:pStyle w:val="ListParagraph"/>
        <w:numPr>
          <w:ilvl w:val="1"/>
          <w:numId w:val="30"/>
        </w:numPr>
        <w:spacing w:after="0" w:line="280" w:lineRule="exact"/>
        <w:jc w:val="left"/>
        <w:rPr>
          <w:rFonts w:eastAsia="Verdana" w:cs="Verdana"/>
          <w:position w:val="-1"/>
          <w:sz w:val="22"/>
        </w:rPr>
      </w:pPr>
      <w:r>
        <w:rPr>
          <w:rFonts w:eastAsia="Verdana" w:cs="Verdana"/>
          <w:position w:val="-1"/>
          <w:sz w:val="22"/>
        </w:rPr>
        <w:t>Jane</w:t>
      </w:r>
      <w:r w:rsidR="00796975" w:rsidRPr="00AD1B00">
        <w:rPr>
          <w:rFonts w:eastAsia="Verdana" w:cs="Verdana"/>
          <w:position w:val="-1"/>
          <w:sz w:val="22"/>
        </w:rPr>
        <w:t xml:space="preserve"> &amp; </w:t>
      </w:r>
      <w:r>
        <w:rPr>
          <w:rFonts w:eastAsia="Verdana" w:cs="Verdana"/>
          <w:position w:val="-1"/>
          <w:sz w:val="22"/>
        </w:rPr>
        <w:t>John</w:t>
      </w:r>
    </w:p>
    <w:p w14:paraId="0F41B978" w14:textId="77777777" w:rsidR="00796975" w:rsidRPr="00AD1B00"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Other?</w:t>
      </w:r>
    </w:p>
    <w:p w14:paraId="6774DEAC" w14:textId="24AF8EE8" w:rsidR="00796975" w:rsidRPr="00AD1B00"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 xml:space="preserve">Outline potential </w:t>
      </w:r>
      <w:r w:rsidR="008A1767" w:rsidRPr="00AD1B00">
        <w:rPr>
          <w:rFonts w:eastAsia="Verdana" w:cs="Verdana"/>
          <w:position w:val="-1"/>
          <w:sz w:val="22"/>
        </w:rPr>
        <w:t>concerns.</w:t>
      </w:r>
    </w:p>
    <w:p w14:paraId="098F6187" w14:textId="77777777" w:rsidR="00796975" w:rsidRPr="00AD1B00" w:rsidRDefault="00796975" w:rsidP="00436566">
      <w:pPr>
        <w:pStyle w:val="ListParagraph"/>
        <w:numPr>
          <w:ilvl w:val="0"/>
          <w:numId w:val="30"/>
        </w:numPr>
        <w:spacing w:after="0" w:line="280" w:lineRule="exact"/>
        <w:jc w:val="left"/>
        <w:rPr>
          <w:rFonts w:eastAsia="Verdana" w:cs="Verdana"/>
          <w:position w:val="-1"/>
          <w:sz w:val="22"/>
        </w:rPr>
      </w:pPr>
      <w:r w:rsidRPr="00AD1B00">
        <w:rPr>
          <w:rFonts w:eastAsia="Verdana" w:cs="Verdana"/>
          <w:position w:val="-1"/>
          <w:sz w:val="22"/>
        </w:rPr>
        <w:t>Other considerations:</w:t>
      </w:r>
    </w:p>
    <w:p w14:paraId="5C9D20E1" w14:textId="77777777" w:rsidR="00796975" w:rsidRPr="00AD1B00"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Digital assets</w:t>
      </w:r>
    </w:p>
    <w:p w14:paraId="7C892CD2" w14:textId="77777777" w:rsidR="00796975" w:rsidRPr="00AD1B00"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Other?</w:t>
      </w:r>
    </w:p>
    <w:p w14:paraId="35898068" w14:textId="0E0468EA" w:rsidR="00796975" w:rsidRPr="00AD1B00" w:rsidRDefault="00796975" w:rsidP="00436566">
      <w:pPr>
        <w:pStyle w:val="ListParagraph"/>
        <w:numPr>
          <w:ilvl w:val="0"/>
          <w:numId w:val="30"/>
        </w:numPr>
        <w:spacing w:after="0" w:line="280" w:lineRule="exact"/>
        <w:jc w:val="left"/>
        <w:rPr>
          <w:rFonts w:eastAsia="Verdana" w:cs="Verdana"/>
          <w:position w:val="-1"/>
          <w:sz w:val="22"/>
        </w:rPr>
      </w:pPr>
      <w:r w:rsidRPr="00AD1B00">
        <w:rPr>
          <w:rFonts w:eastAsia="Verdana" w:cs="Verdana"/>
          <w:position w:val="-1"/>
          <w:sz w:val="22"/>
        </w:rPr>
        <w:t xml:space="preserve">Explain, in detail, Duties and Obligations </w:t>
      </w:r>
    </w:p>
    <w:p w14:paraId="770FE307" w14:textId="2B09926D" w:rsidR="00796975" w:rsidRPr="00AD1B00"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 xml:space="preserve">Enduring Power </w:t>
      </w:r>
      <w:r w:rsidR="0073632E" w:rsidRPr="00AD1B00">
        <w:rPr>
          <w:rFonts w:eastAsia="Verdana" w:cs="Verdana"/>
          <w:position w:val="-1"/>
          <w:sz w:val="22"/>
        </w:rPr>
        <w:t>of</w:t>
      </w:r>
      <w:r w:rsidRPr="00AD1B00">
        <w:rPr>
          <w:rFonts w:eastAsia="Verdana" w:cs="Verdana"/>
          <w:position w:val="-1"/>
          <w:sz w:val="22"/>
        </w:rPr>
        <w:t xml:space="preserve"> Attorney (what types there are; what is their function)</w:t>
      </w:r>
    </w:p>
    <w:p w14:paraId="37858E29" w14:textId="43A85B64" w:rsidR="00796975"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Guardianship</w:t>
      </w:r>
    </w:p>
    <w:p w14:paraId="66EAA1ED" w14:textId="022B2A05" w:rsidR="008E7E40" w:rsidRPr="00AD1B00" w:rsidRDefault="008E7E40" w:rsidP="00436566">
      <w:pPr>
        <w:pStyle w:val="ListParagraph"/>
        <w:numPr>
          <w:ilvl w:val="1"/>
          <w:numId w:val="30"/>
        </w:numPr>
        <w:spacing w:after="0" w:line="280" w:lineRule="exact"/>
        <w:jc w:val="left"/>
        <w:rPr>
          <w:rFonts w:eastAsia="Verdana" w:cs="Verdana"/>
          <w:position w:val="-1"/>
          <w:sz w:val="22"/>
        </w:rPr>
      </w:pPr>
      <w:r>
        <w:rPr>
          <w:rFonts w:eastAsia="Verdana" w:cs="Verdana"/>
          <w:position w:val="-1"/>
          <w:sz w:val="22"/>
        </w:rPr>
        <w:t>Trusts</w:t>
      </w:r>
    </w:p>
    <w:p w14:paraId="19AB963C" w14:textId="77777777" w:rsidR="00796975" w:rsidRPr="00AD1B00" w:rsidRDefault="00796975" w:rsidP="00436566">
      <w:pPr>
        <w:pStyle w:val="ListParagraph"/>
        <w:numPr>
          <w:ilvl w:val="1"/>
          <w:numId w:val="30"/>
        </w:numPr>
        <w:spacing w:after="0" w:line="280" w:lineRule="exact"/>
        <w:jc w:val="left"/>
        <w:rPr>
          <w:rFonts w:eastAsia="Verdana" w:cs="Verdana"/>
          <w:position w:val="-1"/>
          <w:sz w:val="22"/>
        </w:rPr>
      </w:pPr>
      <w:r w:rsidRPr="00AD1B00">
        <w:rPr>
          <w:rFonts w:eastAsia="Verdana" w:cs="Verdana"/>
          <w:position w:val="-1"/>
          <w:sz w:val="22"/>
        </w:rPr>
        <w:t>Executor/trustee</w:t>
      </w:r>
    </w:p>
    <w:p w14:paraId="07BBB9AC" w14:textId="77777777" w:rsidR="00AD3503" w:rsidRPr="00AD1B00" w:rsidRDefault="007D7F51">
      <w:pPr>
        <w:spacing w:after="214" w:line="259" w:lineRule="auto"/>
        <w:ind w:left="0" w:firstLine="0"/>
        <w:jc w:val="left"/>
        <w:rPr>
          <w:sz w:val="22"/>
        </w:rPr>
      </w:pPr>
      <w:r w:rsidRPr="00AD1B00">
        <w:rPr>
          <w:sz w:val="22"/>
        </w:rPr>
        <w:t xml:space="preserve"> </w:t>
      </w:r>
    </w:p>
    <w:p w14:paraId="47CEA631" w14:textId="77777777" w:rsidR="00AD3503" w:rsidRPr="00AD1B00" w:rsidRDefault="007D7F51">
      <w:pPr>
        <w:pStyle w:val="Heading2"/>
        <w:ind w:left="566" w:hanging="283"/>
        <w:rPr>
          <w:sz w:val="22"/>
        </w:rPr>
      </w:pPr>
      <w:r w:rsidRPr="00AD1B00">
        <w:rPr>
          <w:sz w:val="22"/>
        </w:rPr>
        <w:t xml:space="preserve">4. Importance of engagement with your lecturer and virtual classmates </w:t>
      </w:r>
    </w:p>
    <w:p w14:paraId="5DCA942B" w14:textId="77777777" w:rsidR="00AD3503" w:rsidRPr="00AD1B00" w:rsidRDefault="007D7F51">
      <w:pPr>
        <w:spacing w:after="151"/>
        <w:ind w:left="-5"/>
        <w:rPr>
          <w:sz w:val="22"/>
        </w:rPr>
      </w:pPr>
      <w:r w:rsidRPr="00AD1B00">
        <w:rPr>
          <w:sz w:val="22"/>
        </w:rPr>
        <w:t xml:space="preserve">To lighten your workload, please use the various forums to post any problems or queries you may have. The Moodle forums are there for your use to learn and resolve any difficulties in a virtual collaborative classroom and with the help and interaction from your peers and your unit coordinator. Zoom sessions have also been scheduled to assist you with your studies. </w:t>
      </w:r>
    </w:p>
    <w:p w14:paraId="3FA324D1" w14:textId="661A167A" w:rsidR="00AD3503" w:rsidRPr="00AD1B00" w:rsidRDefault="007D7F51">
      <w:pPr>
        <w:spacing w:after="193"/>
        <w:ind w:left="-5"/>
        <w:rPr>
          <w:sz w:val="22"/>
        </w:rPr>
      </w:pPr>
      <w:r w:rsidRPr="00AD1B00">
        <w:rPr>
          <w:sz w:val="22"/>
        </w:rPr>
        <w:t>If there are any issues</w:t>
      </w:r>
      <w:r w:rsidR="00B932F1" w:rsidRPr="00AD1B00">
        <w:rPr>
          <w:sz w:val="22"/>
        </w:rPr>
        <w:t xml:space="preserve"> (</w:t>
      </w:r>
      <w:r w:rsidRPr="00AD1B00">
        <w:rPr>
          <w:sz w:val="22"/>
        </w:rPr>
        <w:t>personal or otherwise</w:t>
      </w:r>
      <w:r w:rsidR="00B932F1" w:rsidRPr="00AD1B00">
        <w:rPr>
          <w:sz w:val="22"/>
        </w:rPr>
        <w:t xml:space="preserve">) </w:t>
      </w:r>
      <w:r w:rsidRPr="00AD1B00">
        <w:rPr>
          <w:sz w:val="22"/>
        </w:rPr>
        <w:t xml:space="preserve">that you feel may affect your ability to complete this assessment, please contact your unit coordinator </w:t>
      </w:r>
      <w:r w:rsidR="00D02561" w:rsidRPr="00AD1B00">
        <w:rPr>
          <w:sz w:val="22"/>
        </w:rPr>
        <w:t xml:space="preserve">or </w:t>
      </w:r>
      <w:r w:rsidRPr="00AD1B00">
        <w:rPr>
          <w:sz w:val="22"/>
        </w:rPr>
        <w:t xml:space="preserve">a.mcinnes@cqu.edu.au as soon as possible. </w:t>
      </w:r>
    </w:p>
    <w:p w14:paraId="70C82EAE" w14:textId="77777777" w:rsidR="00AD3503" w:rsidRPr="00AD1B00" w:rsidRDefault="007D7F51">
      <w:pPr>
        <w:pStyle w:val="Heading2"/>
        <w:spacing w:after="280"/>
        <w:ind w:left="422"/>
        <w:rPr>
          <w:sz w:val="22"/>
        </w:rPr>
      </w:pPr>
      <w:r w:rsidRPr="00AD1B00">
        <w:rPr>
          <w:sz w:val="22"/>
        </w:rPr>
        <w:t xml:space="preserve">5. Instructions to submit the assessment </w:t>
      </w:r>
    </w:p>
    <w:p w14:paraId="4AB3B15C" w14:textId="27BD378C" w:rsidR="00AD3503" w:rsidRPr="00AD1B00" w:rsidRDefault="007D7F51">
      <w:pPr>
        <w:spacing w:after="155"/>
        <w:ind w:left="-5"/>
        <w:rPr>
          <w:sz w:val="22"/>
        </w:rPr>
      </w:pPr>
      <w:r w:rsidRPr="00AD1B00">
        <w:rPr>
          <w:b/>
          <w:sz w:val="22"/>
        </w:rPr>
        <w:t xml:space="preserve">Once you have completed the </w:t>
      </w:r>
      <w:r w:rsidR="004352E2" w:rsidRPr="00AD1B00">
        <w:rPr>
          <w:b/>
          <w:sz w:val="22"/>
        </w:rPr>
        <w:t>Estate Plan</w:t>
      </w:r>
      <w:r w:rsidRPr="00AD1B00">
        <w:rPr>
          <w:b/>
          <w:sz w:val="22"/>
        </w:rPr>
        <w:t xml:space="preserve">, submit it as </w:t>
      </w:r>
      <w:r w:rsidR="00A22666" w:rsidRPr="00AD1B00">
        <w:rPr>
          <w:b/>
          <w:sz w:val="22"/>
        </w:rPr>
        <w:t>a single</w:t>
      </w:r>
      <w:r w:rsidRPr="00AD1B00">
        <w:rPr>
          <w:b/>
          <w:sz w:val="22"/>
        </w:rPr>
        <w:t xml:space="preserve"> document in Microsoft Word format in Moodle</w:t>
      </w:r>
      <w:r w:rsidR="001D5E37" w:rsidRPr="00AD1B00">
        <w:rPr>
          <w:b/>
          <w:sz w:val="22"/>
        </w:rPr>
        <w:t xml:space="preserve">. </w:t>
      </w:r>
    </w:p>
    <w:p w14:paraId="6AA802D7" w14:textId="1CBE32F3" w:rsidR="00AD3503" w:rsidRPr="00AD1B00" w:rsidRDefault="00627D60">
      <w:pPr>
        <w:spacing w:after="196"/>
        <w:ind w:left="-5"/>
        <w:rPr>
          <w:sz w:val="22"/>
        </w:rPr>
      </w:pPr>
      <w:r w:rsidRPr="00AD1B00">
        <w:rPr>
          <w:sz w:val="22"/>
        </w:rPr>
        <w:t>After submitting, you cannot make any changes to your document</w:t>
      </w:r>
      <w:r w:rsidRPr="00AD1B00">
        <w:rPr>
          <w:b/>
          <w:sz w:val="22"/>
        </w:rPr>
        <w:t xml:space="preserve">. </w:t>
      </w:r>
      <w:r w:rsidR="007D7F51" w:rsidRPr="00AD1B00">
        <w:rPr>
          <w:sz w:val="22"/>
        </w:rPr>
        <w:t>Only submit the Assessment once it is completed</w:t>
      </w:r>
      <w:r w:rsidR="006D1B21" w:rsidRPr="00AD1B00">
        <w:rPr>
          <w:sz w:val="22"/>
        </w:rPr>
        <w:t>, as any errors in submissions will affect your grades</w:t>
      </w:r>
      <w:r w:rsidR="007D7F51" w:rsidRPr="00AD1B00">
        <w:rPr>
          <w:sz w:val="22"/>
        </w:rPr>
        <w:t>. Your lecturer cannot un</w:t>
      </w:r>
      <w:r w:rsidR="00185EA3" w:rsidRPr="00AD1B00">
        <w:rPr>
          <w:sz w:val="22"/>
        </w:rPr>
        <w:t>-</w:t>
      </w:r>
      <w:r w:rsidR="007D7F51" w:rsidRPr="00AD1B00">
        <w:rPr>
          <w:sz w:val="22"/>
        </w:rPr>
        <w:t>submit any incorrect submissions</w:t>
      </w:r>
      <w:r w:rsidR="00185EA3" w:rsidRPr="00AD1B00">
        <w:rPr>
          <w:sz w:val="22"/>
        </w:rPr>
        <w:t>, and</w:t>
      </w:r>
      <w:r w:rsidR="007D7F51" w:rsidRPr="00AD1B00">
        <w:rPr>
          <w:sz w:val="22"/>
        </w:rPr>
        <w:t xml:space="preserve"> </w:t>
      </w:r>
      <w:r w:rsidR="00185EA3" w:rsidRPr="00AD1B00">
        <w:rPr>
          <w:sz w:val="22"/>
        </w:rPr>
        <w:t xml:space="preserve">submissions </w:t>
      </w:r>
      <w:r w:rsidR="007D7F51" w:rsidRPr="00AD1B00">
        <w:rPr>
          <w:sz w:val="22"/>
        </w:rPr>
        <w:t xml:space="preserve">outside Moodle </w:t>
      </w:r>
      <w:r w:rsidR="0032632A" w:rsidRPr="00AD1B00">
        <w:rPr>
          <w:sz w:val="22"/>
        </w:rPr>
        <w:t>wi</w:t>
      </w:r>
      <w:r w:rsidR="00D40F3F" w:rsidRPr="00AD1B00">
        <w:rPr>
          <w:sz w:val="22"/>
        </w:rPr>
        <w:t>ll</w:t>
      </w:r>
      <w:r w:rsidR="007D7F51" w:rsidRPr="00AD1B00">
        <w:rPr>
          <w:sz w:val="22"/>
        </w:rPr>
        <w:t xml:space="preserve"> </w:t>
      </w:r>
      <w:r w:rsidR="0036533F" w:rsidRPr="00AD1B00">
        <w:rPr>
          <w:sz w:val="22"/>
        </w:rPr>
        <w:t xml:space="preserve">not </w:t>
      </w:r>
      <w:r w:rsidR="00D40F3F" w:rsidRPr="00AD1B00">
        <w:rPr>
          <w:sz w:val="22"/>
        </w:rPr>
        <w:t>be accepted</w:t>
      </w:r>
      <w:r w:rsidR="007D7F51" w:rsidRPr="00AD1B00">
        <w:rPr>
          <w:sz w:val="22"/>
        </w:rPr>
        <w:t xml:space="preserve">. </w:t>
      </w:r>
    </w:p>
    <w:p w14:paraId="4A81EBF0" w14:textId="77777777" w:rsidR="00AD3503" w:rsidRPr="00AD1B00" w:rsidRDefault="007D7F51">
      <w:pPr>
        <w:pStyle w:val="Heading2"/>
        <w:ind w:left="422"/>
        <w:rPr>
          <w:sz w:val="22"/>
        </w:rPr>
      </w:pPr>
      <w:r w:rsidRPr="00AD1B00">
        <w:rPr>
          <w:sz w:val="22"/>
        </w:rPr>
        <w:t xml:space="preserve">6. Assessment marking criteria and rubrics </w:t>
      </w:r>
    </w:p>
    <w:p w14:paraId="75453D5C" w14:textId="1738DAEC" w:rsidR="00AD3503" w:rsidRPr="00AD1B00" w:rsidRDefault="007D7F51">
      <w:pPr>
        <w:spacing w:after="155"/>
        <w:ind w:left="-5"/>
        <w:rPr>
          <w:sz w:val="22"/>
        </w:rPr>
      </w:pPr>
      <w:r w:rsidRPr="00AD1B00">
        <w:rPr>
          <w:sz w:val="22"/>
        </w:rPr>
        <w:t xml:space="preserve">Marks are award for completing the </w:t>
      </w:r>
      <w:r w:rsidR="00396BF6" w:rsidRPr="00AD1B00">
        <w:rPr>
          <w:sz w:val="22"/>
        </w:rPr>
        <w:t>Estate Plan</w:t>
      </w:r>
      <w:r w:rsidRPr="00AD1B00">
        <w:rPr>
          <w:sz w:val="22"/>
        </w:rPr>
        <w:t xml:space="preserve"> using the Microsoft Word template provided, engaging via Moodle Q&amp;A Forum and scheduled Zoom workshops, including strategies and recommendations to meet the clients’ goals. </w:t>
      </w:r>
    </w:p>
    <w:p w14:paraId="7C4FF731" w14:textId="223E0A28" w:rsidR="00AD3503" w:rsidRPr="00AD1B00" w:rsidRDefault="007D7F51">
      <w:pPr>
        <w:spacing w:after="186"/>
        <w:ind w:left="-5"/>
        <w:rPr>
          <w:sz w:val="22"/>
        </w:rPr>
      </w:pPr>
      <w:r w:rsidRPr="00AD1B00">
        <w:rPr>
          <w:sz w:val="22"/>
        </w:rPr>
        <w:t>The rubric below describes how the marks are allocated for each question</w:t>
      </w:r>
      <w:r w:rsidR="001D5E37" w:rsidRPr="00AD1B00">
        <w:rPr>
          <w:sz w:val="22"/>
        </w:rPr>
        <w:t xml:space="preserve">. </w:t>
      </w:r>
    </w:p>
    <w:p w14:paraId="22CB0DE9" w14:textId="0DB8A8E8" w:rsidR="00AD3503" w:rsidRPr="00AD1B00" w:rsidRDefault="007D7F51">
      <w:pPr>
        <w:ind w:left="-5"/>
        <w:rPr>
          <w:sz w:val="22"/>
        </w:rPr>
      </w:pPr>
      <w:r w:rsidRPr="00AD1B00">
        <w:rPr>
          <w:sz w:val="22"/>
        </w:rPr>
        <w:t xml:space="preserve">The assessment is graded out of </w:t>
      </w:r>
      <w:r w:rsidR="000D5593" w:rsidRPr="00AD1B00">
        <w:rPr>
          <w:sz w:val="22"/>
        </w:rPr>
        <w:t>100</w:t>
      </w:r>
      <w:r w:rsidR="005123D5" w:rsidRPr="00AD1B00">
        <w:rPr>
          <w:sz w:val="22"/>
        </w:rPr>
        <w:t xml:space="preserve"> marks</w:t>
      </w:r>
      <w:r w:rsidRPr="00AD1B00">
        <w:rPr>
          <w:sz w:val="22"/>
        </w:rPr>
        <w:t xml:space="preserve"> and will be scaled down to 40% of the total Assessment Grade. </w:t>
      </w:r>
      <w:r w:rsidR="00954DAA" w:rsidRPr="00AD1B00">
        <w:rPr>
          <w:sz w:val="22"/>
        </w:rPr>
        <w:t>L</w:t>
      </w:r>
      <w:r w:rsidRPr="00AD1B00">
        <w:rPr>
          <w:sz w:val="22"/>
        </w:rPr>
        <w:t xml:space="preserve">ate submission </w:t>
      </w:r>
      <w:r w:rsidR="00954DAA" w:rsidRPr="00AD1B00">
        <w:rPr>
          <w:sz w:val="22"/>
        </w:rPr>
        <w:t xml:space="preserve">penalty </w:t>
      </w:r>
      <w:r w:rsidRPr="00AD1B00">
        <w:rPr>
          <w:sz w:val="22"/>
        </w:rPr>
        <w:t>is 5%</w:t>
      </w:r>
      <w:r w:rsidR="00CF49B2" w:rsidRPr="00AD1B00">
        <w:rPr>
          <w:sz w:val="22"/>
        </w:rPr>
        <w:t xml:space="preserve"> </w:t>
      </w:r>
      <w:r w:rsidR="000D5593" w:rsidRPr="00AD1B00">
        <w:rPr>
          <w:sz w:val="22"/>
        </w:rPr>
        <w:t>(</w:t>
      </w:r>
      <w:r w:rsidR="00CF49B2" w:rsidRPr="00AD1B00">
        <w:rPr>
          <w:sz w:val="22"/>
        </w:rPr>
        <w:t>of the original 100 marks</w:t>
      </w:r>
      <w:r w:rsidR="000D5593" w:rsidRPr="00AD1B00">
        <w:rPr>
          <w:sz w:val="22"/>
        </w:rPr>
        <w:t xml:space="preserve"> available)</w:t>
      </w:r>
      <w:r w:rsidRPr="00AD1B00">
        <w:rPr>
          <w:sz w:val="22"/>
        </w:rPr>
        <w:t xml:space="preserve"> per calendar day including Saturday and Sunday. Please apply for extensions prior to the due date if medical or employment issues may prevent on time submissions via Moodle. Supply either a medical certificate or an email letter from your employer to serve as supporting documents</w:t>
      </w:r>
      <w:r w:rsidR="00526B74" w:rsidRPr="00AD1B00">
        <w:rPr>
          <w:sz w:val="22"/>
        </w:rPr>
        <w:t>; this is</w:t>
      </w:r>
      <w:r w:rsidRPr="00AD1B00">
        <w:rPr>
          <w:sz w:val="22"/>
        </w:rPr>
        <w:t xml:space="preserve"> required </w:t>
      </w:r>
      <w:r w:rsidR="00526B74" w:rsidRPr="00AD1B00">
        <w:rPr>
          <w:sz w:val="22"/>
        </w:rPr>
        <w:t xml:space="preserve">for </w:t>
      </w:r>
      <w:r w:rsidRPr="00AD1B00">
        <w:rPr>
          <w:sz w:val="22"/>
        </w:rPr>
        <w:t>you to request an extension.</w:t>
      </w:r>
    </w:p>
    <w:p w14:paraId="55E10C21" w14:textId="77777777" w:rsidR="007C0772" w:rsidRPr="00AD1B00" w:rsidRDefault="007C0772">
      <w:pPr>
        <w:rPr>
          <w:sz w:val="22"/>
        </w:rPr>
      </w:pPr>
    </w:p>
    <w:p w14:paraId="62E167E7" w14:textId="6641770F" w:rsidR="007C0772" w:rsidRPr="00AD1B00" w:rsidRDefault="007C0772">
      <w:pPr>
        <w:rPr>
          <w:sz w:val="22"/>
        </w:rPr>
        <w:sectPr w:rsidR="007C0772" w:rsidRPr="00AD1B00" w:rsidSect="001B3CDA">
          <w:headerReference w:type="even" r:id="rId11"/>
          <w:headerReference w:type="default" r:id="rId12"/>
          <w:footerReference w:type="even" r:id="rId13"/>
          <w:footerReference w:type="default" r:id="rId14"/>
          <w:headerReference w:type="first" r:id="rId15"/>
          <w:footerReference w:type="first" r:id="rId16"/>
          <w:pgSz w:w="11906" w:h="16838"/>
          <w:pgMar w:top="1654" w:right="1435" w:bottom="1447" w:left="1440" w:header="709" w:footer="709" w:gutter="0"/>
          <w:cols w:space="720"/>
        </w:sectPr>
      </w:pPr>
      <w:r w:rsidRPr="00AD1B00">
        <w:rPr>
          <w:sz w:val="22"/>
        </w:rPr>
        <w:lastRenderedPageBreak/>
        <w:t xml:space="preserve">Note: Penalty will be applied to students </w:t>
      </w:r>
      <w:r w:rsidR="002D4503" w:rsidRPr="00AD1B00">
        <w:rPr>
          <w:sz w:val="22"/>
        </w:rPr>
        <w:t>(</w:t>
      </w:r>
      <w:r w:rsidRPr="00AD1B00">
        <w:rPr>
          <w:sz w:val="22"/>
        </w:rPr>
        <w:t>to be fair to other students</w:t>
      </w:r>
      <w:r w:rsidR="002D4503" w:rsidRPr="00AD1B00">
        <w:rPr>
          <w:sz w:val="22"/>
        </w:rPr>
        <w:t>)</w:t>
      </w:r>
      <w:r w:rsidRPr="00AD1B00">
        <w:rPr>
          <w:sz w:val="22"/>
        </w:rPr>
        <w:t xml:space="preserve"> for incorrect file submissions </w:t>
      </w:r>
      <w:r w:rsidR="00123940" w:rsidRPr="00AD1B00">
        <w:rPr>
          <w:sz w:val="22"/>
        </w:rPr>
        <w:t>= 1</w:t>
      </w:r>
      <w:r w:rsidRPr="00AD1B00">
        <w:rPr>
          <w:sz w:val="22"/>
        </w:rPr>
        <w:t xml:space="preserve">% per week is deducted </w:t>
      </w:r>
      <w:r w:rsidR="00842B6C" w:rsidRPr="00AD1B00">
        <w:rPr>
          <w:sz w:val="22"/>
        </w:rPr>
        <w:t xml:space="preserve">from the </w:t>
      </w:r>
      <w:r w:rsidRPr="00AD1B00">
        <w:rPr>
          <w:sz w:val="22"/>
        </w:rPr>
        <w:t xml:space="preserve">due date </w:t>
      </w:r>
      <w:r w:rsidR="00842B6C" w:rsidRPr="00AD1B00">
        <w:rPr>
          <w:sz w:val="22"/>
        </w:rPr>
        <w:t xml:space="preserve">of </w:t>
      </w:r>
      <w:r w:rsidRPr="00AD1B00">
        <w:rPr>
          <w:sz w:val="22"/>
        </w:rPr>
        <w:t>30 September until</w:t>
      </w:r>
      <w:r w:rsidR="00123940" w:rsidRPr="00AD1B00">
        <w:rPr>
          <w:sz w:val="22"/>
        </w:rPr>
        <w:t xml:space="preserve"> you have</w:t>
      </w:r>
      <w:r w:rsidRPr="00AD1B00">
        <w:rPr>
          <w:sz w:val="22"/>
        </w:rPr>
        <w:t xml:space="preserve"> </w:t>
      </w:r>
      <w:r w:rsidR="00123940" w:rsidRPr="00AD1B00">
        <w:rPr>
          <w:sz w:val="22"/>
        </w:rPr>
        <w:t xml:space="preserve">resubmitted </w:t>
      </w:r>
      <w:r w:rsidRPr="00AD1B00">
        <w:rPr>
          <w:sz w:val="22"/>
        </w:rPr>
        <w:t xml:space="preserve">the correct assessment file on </w:t>
      </w:r>
      <w:r w:rsidR="00451A37" w:rsidRPr="00AD1B00">
        <w:rPr>
          <w:sz w:val="22"/>
        </w:rPr>
        <w:t>Moodle.</w:t>
      </w:r>
    </w:p>
    <w:p w14:paraId="7C5BF4F6" w14:textId="77777777" w:rsidR="00AD3503" w:rsidRPr="00AD1B00" w:rsidRDefault="007D7F51">
      <w:pPr>
        <w:pStyle w:val="Heading2"/>
        <w:spacing w:after="132" w:line="259" w:lineRule="auto"/>
        <w:ind w:left="0" w:firstLine="0"/>
        <w:rPr>
          <w:sz w:val="22"/>
        </w:rPr>
      </w:pPr>
      <w:r w:rsidRPr="00AD1B00">
        <w:rPr>
          <w:rFonts w:ascii="Calibri" w:eastAsia="Calibri" w:hAnsi="Calibri" w:cs="Calibri"/>
          <w:sz w:val="22"/>
        </w:rPr>
        <w:lastRenderedPageBreak/>
        <w:t xml:space="preserve">Marking Criteria and Rubrics </w:t>
      </w:r>
    </w:p>
    <w:p w14:paraId="6ED17EB8" w14:textId="53522E2F" w:rsidR="00AD3503" w:rsidRPr="00AD1B00" w:rsidRDefault="00743FF2">
      <w:pPr>
        <w:spacing w:after="0" w:line="259" w:lineRule="auto"/>
        <w:ind w:left="0" w:firstLine="0"/>
        <w:jc w:val="left"/>
        <w:rPr>
          <w:rFonts w:ascii="Calibri" w:eastAsia="Calibri" w:hAnsi="Calibri" w:cs="Calibri"/>
          <w:b/>
          <w:sz w:val="22"/>
        </w:rPr>
      </w:pPr>
      <w:r w:rsidRPr="00AD1B00">
        <w:rPr>
          <w:b/>
          <w:sz w:val="22"/>
        </w:rPr>
        <w:t>Estate Plan</w:t>
      </w:r>
      <w:r w:rsidR="007D7F51" w:rsidRPr="00AD1B00">
        <w:rPr>
          <w:b/>
          <w:sz w:val="22"/>
        </w:rPr>
        <w:t xml:space="preserve"> [Total marks 100 scaled to </w:t>
      </w:r>
      <w:r w:rsidR="008E7E40">
        <w:rPr>
          <w:b/>
          <w:sz w:val="22"/>
        </w:rPr>
        <w:t>5</w:t>
      </w:r>
      <w:r w:rsidR="007D7F51" w:rsidRPr="00AD1B00">
        <w:rPr>
          <w:b/>
          <w:sz w:val="22"/>
        </w:rPr>
        <w:t>0]</w:t>
      </w:r>
      <w:r w:rsidR="007D7F51" w:rsidRPr="00AD1B00">
        <w:rPr>
          <w:rFonts w:ascii="Calibri" w:eastAsia="Calibri" w:hAnsi="Calibri" w:cs="Calibri"/>
          <w:b/>
          <w:sz w:val="22"/>
        </w:rPr>
        <w:t xml:space="preserve"> </w:t>
      </w:r>
    </w:p>
    <w:tbl>
      <w:tblPr>
        <w:tblW w:w="4707" w:type="pct"/>
        <w:tblLook w:val="04A0" w:firstRow="1" w:lastRow="0" w:firstColumn="1" w:lastColumn="0" w:noHBand="0" w:noVBand="1"/>
      </w:tblPr>
      <w:tblGrid>
        <w:gridCol w:w="2957"/>
        <w:gridCol w:w="2508"/>
        <w:gridCol w:w="2369"/>
        <w:gridCol w:w="2369"/>
        <w:gridCol w:w="2369"/>
        <w:gridCol w:w="2468"/>
      </w:tblGrid>
      <w:tr w:rsidR="008D1D7B" w:rsidRPr="008E7E40" w14:paraId="69C7528A" w14:textId="77777777" w:rsidTr="000553A5">
        <w:trPr>
          <w:trHeight w:val="630"/>
        </w:trPr>
        <w:tc>
          <w:tcPr>
            <w:tcW w:w="988" w:type="pct"/>
            <w:tcBorders>
              <w:top w:val="single" w:sz="8" w:space="0" w:color="FFFFFF"/>
              <w:left w:val="single" w:sz="8" w:space="0" w:color="FFFFFF"/>
              <w:bottom w:val="nil"/>
              <w:right w:val="single" w:sz="8" w:space="0" w:color="FFFFFF"/>
            </w:tcBorders>
            <w:shd w:val="clear" w:color="000000" w:fill="000000"/>
            <w:vAlign w:val="center"/>
            <w:hideMark/>
          </w:tcPr>
          <w:p w14:paraId="6732E95F" w14:textId="77777777" w:rsidR="008D1D7B" w:rsidRPr="008E7E40" w:rsidRDefault="008D1D7B" w:rsidP="000D01DC">
            <w:pPr>
              <w:spacing w:after="0" w:line="240" w:lineRule="auto"/>
              <w:jc w:val="center"/>
              <w:rPr>
                <w:rFonts w:asciiTheme="minorHAnsi" w:eastAsia="Times New Roman" w:hAnsiTheme="minorHAnsi" w:cstheme="minorHAnsi"/>
                <w:b/>
                <w:bCs/>
                <w:color w:val="FFFFFF"/>
                <w:sz w:val="20"/>
                <w:szCs w:val="20"/>
              </w:rPr>
            </w:pPr>
            <w:r w:rsidRPr="008E7E40">
              <w:rPr>
                <w:rFonts w:asciiTheme="minorHAnsi" w:eastAsia="Times New Roman" w:hAnsiTheme="minorHAnsi" w:cstheme="minorHAnsi"/>
                <w:b/>
                <w:bCs/>
                <w:color w:val="FFFFFF"/>
                <w:sz w:val="20"/>
                <w:szCs w:val="20"/>
              </w:rPr>
              <w:t>Criteria</w:t>
            </w:r>
          </w:p>
        </w:tc>
        <w:tc>
          <w:tcPr>
            <w:tcW w:w="800" w:type="pct"/>
            <w:tcBorders>
              <w:top w:val="single" w:sz="8" w:space="0" w:color="FFFFFF"/>
              <w:left w:val="nil"/>
              <w:bottom w:val="nil"/>
              <w:right w:val="single" w:sz="8" w:space="0" w:color="FFFFFF"/>
            </w:tcBorders>
            <w:shd w:val="clear" w:color="000000" w:fill="000000"/>
            <w:vAlign w:val="center"/>
            <w:hideMark/>
          </w:tcPr>
          <w:p w14:paraId="272FC7B7" w14:textId="6E97EB90" w:rsidR="008D1D7B" w:rsidRPr="008E7E40" w:rsidRDefault="008D1D7B" w:rsidP="000D01DC">
            <w:pPr>
              <w:spacing w:after="0" w:line="240" w:lineRule="auto"/>
              <w:jc w:val="center"/>
              <w:rPr>
                <w:rFonts w:asciiTheme="minorHAnsi" w:eastAsia="Times New Roman" w:hAnsiTheme="minorHAnsi" w:cstheme="minorHAnsi"/>
                <w:b/>
                <w:bCs/>
                <w:color w:val="FFFFFF"/>
                <w:sz w:val="20"/>
                <w:szCs w:val="20"/>
              </w:rPr>
            </w:pPr>
            <w:r w:rsidRPr="008E7E40">
              <w:rPr>
                <w:rFonts w:asciiTheme="minorHAnsi" w:eastAsia="Times New Roman" w:hAnsiTheme="minorHAnsi" w:cstheme="minorHAnsi"/>
                <w:b/>
                <w:bCs/>
                <w:color w:val="FFFFFF"/>
                <w:sz w:val="20"/>
                <w:szCs w:val="20"/>
              </w:rPr>
              <w:t>HD</w:t>
            </w:r>
            <w:r w:rsidR="008E7E40" w:rsidRPr="008E7E40">
              <w:rPr>
                <w:rFonts w:asciiTheme="minorHAnsi" w:eastAsia="Times New Roman" w:hAnsiTheme="minorHAnsi" w:cstheme="minorHAnsi"/>
                <w:b/>
                <w:bCs/>
                <w:color w:val="FFFFFF"/>
                <w:sz w:val="20"/>
                <w:szCs w:val="20"/>
              </w:rPr>
              <w:t xml:space="preserve"> [Beyond practitioner level expertise]</w:t>
            </w:r>
          </w:p>
        </w:tc>
        <w:tc>
          <w:tcPr>
            <w:tcW w:w="804" w:type="pct"/>
            <w:tcBorders>
              <w:top w:val="single" w:sz="8" w:space="0" w:color="FFFFFF"/>
              <w:left w:val="nil"/>
              <w:bottom w:val="nil"/>
              <w:right w:val="single" w:sz="8" w:space="0" w:color="FFFFFF"/>
            </w:tcBorders>
            <w:shd w:val="clear" w:color="000000" w:fill="000000"/>
            <w:vAlign w:val="center"/>
            <w:hideMark/>
          </w:tcPr>
          <w:p w14:paraId="6F0D8807" w14:textId="302C6A9B" w:rsidR="008D1D7B" w:rsidRPr="008E7E40" w:rsidRDefault="008D1D7B" w:rsidP="000D01DC">
            <w:pPr>
              <w:spacing w:after="0" w:line="240" w:lineRule="auto"/>
              <w:jc w:val="center"/>
              <w:rPr>
                <w:rFonts w:asciiTheme="minorHAnsi" w:eastAsia="Times New Roman" w:hAnsiTheme="minorHAnsi" w:cstheme="minorHAnsi"/>
                <w:b/>
                <w:bCs/>
                <w:color w:val="FFFFFF"/>
                <w:sz w:val="20"/>
                <w:szCs w:val="20"/>
              </w:rPr>
            </w:pPr>
            <w:r w:rsidRPr="008E7E40">
              <w:rPr>
                <w:rFonts w:asciiTheme="minorHAnsi" w:eastAsia="Times New Roman" w:hAnsiTheme="minorHAnsi" w:cstheme="minorHAnsi"/>
                <w:b/>
                <w:bCs/>
                <w:color w:val="FFFFFF"/>
                <w:sz w:val="20"/>
                <w:szCs w:val="20"/>
              </w:rPr>
              <w:t>D</w:t>
            </w:r>
            <w:r w:rsidR="008E7E40" w:rsidRPr="008E7E40">
              <w:rPr>
                <w:rFonts w:asciiTheme="minorHAnsi" w:eastAsia="Times New Roman" w:hAnsiTheme="minorHAnsi" w:cstheme="minorHAnsi"/>
                <w:b/>
                <w:bCs/>
                <w:color w:val="FFFFFF"/>
                <w:sz w:val="20"/>
                <w:szCs w:val="20"/>
              </w:rPr>
              <w:t xml:space="preserve"> [Practitioner level of expertise]</w:t>
            </w:r>
          </w:p>
        </w:tc>
        <w:tc>
          <w:tcPr>
            <w:tcW w:w="804" w:type="pct"/>
            <w:tcBorders>
              <w:top w:val="single" w:sz="8" w:space="0" w:color="FFFFFF"/>
              <w:left w:val="nil"/>
              <w:bottom w:val="nil"/>
              <w:right w:val="single" w:sz="8" w:space="0" w:color="FFFFFF"/>
            </w:tcBorders>
            <w:shd w:val="clear" w:color="000000" w:fill="000000"/>
            <w:vAlign w:val="center"/>
            <w:hideMark/>
          </w:tcPr>
          <w:p w14:paraId="7528587F" w14:textId="77777777" w:rsidR="008D1D7B" w:rsidRPr="008E7E40" w:rsidRDefault="008D1D7B" w:rsidP="000D01DC">
            <w:pPr>
              <w:spacing w:after="0" w:line="240" w:lineRule="auto"/>
              <w:jc w:val="center"/>
              <w:rPr>
                <w:rFonts w:asciiTheme="minorHAnsi" w:eastAsia="Times New Roman" w:hAnsiTheme="minorHAnsi" w:cstheme="minorHAnsi"/>
                <w:b/>
                <w:bCs/>
                <w:color w:val="FFFFFF"/>
                <w:sz w:val="20"/>
                <w:szCs w:val="20"/>
              </w:rPr>
            </w:pPr>
            <w:r w:rsidRPr="008E7E40">
              <w:rPr>
                <w:rFonts w:asciiTheme="minorHAnsi" w:eastAsia="Times New Roman" w:hAnsiTheme="minorHAnsi" w:cstheme="minorHAnsi"/>
                <w:b/>
                <w:bCs/>
                <w:color w:val="FFFFFF"/>
                <w:sz w:val="20"/>
                <w:szCs w:val="20"/>
              </w:rPr>
              <w:t>C</w:t>
            </w:r>
          </w:p>
        </w:tc>
        <w:tc>
          <w:tcPr>
            <w:tcW w:w="804" w:type="pct"/>
            <w:tcBorders>
              <w:top w:val="single" w:sz="8" w:space="0" w:color="FFFFFF"/>
              <w:left w:val="nil"/>
              <w:bottom w:val="nil"/>
              <w:right w:val="single" w:sz="8" w:space="0" w:color="FFFFFF"/>
            </w:tcBorders>
            <w:shd w:val="clear" w:color="000000" w:fill="000000"/>
            <w:vAlign w:val="center"/>
            <w:hideMark/>
          </w:tcPr>
          <w:p w14:paraId="27D7E5F7" w14:textId="77777777" w:rsidR="008D1D7B" w:rsidRPr="008E7E40" w:rsidRDefault="008D1D7B" w:rsidP="000D01DC">
            <w:pPr>
              <w:spacing w:after="0" w:line="240" w:lineRule="auto"/>
              <w:jc w:val="center"/>
              <w:rPr>
                <w:rFonts w:asciiTheme="minorHAnsi" w:eastAsia="Times New Roman" w:hAnsiTheme="minorHAnsi" w:cstheme="minorHAnsi"/>
                <w:b/>
                <w:bCs/>
                <w:color w:val="FFFFFF"/>
                <w:sz w:val="20"/>
                <w:szCs w:val="20"/>
              </w:rPr>
            </w:pPr>
            <w:r w:rsidRPr="008E7E40">
              <w:rPr>
                <w:rFonts w:asciiTheme="minorHAnsi" w:eastAsia="Times New Roman" w:hAnsiTheme="minorHAnsi" w:cstheme="minorHAnsi"/>
                <w:b/>
                <w:bCs/>
                <w:color w:val="FFFFFF"/>
                <w:sz w:val="20"/>
                <w:szCs w:val="20"/>
              </w:rPr>
              <w:t>P</w:t>
            </w:r>
          </w:p>
        </w:tc>
        <w:tc>
          <w:tcPr>
            <w:tcW w:w="800" w:type="pct"/>
            <w:tcBorders>
              <w:top w:val="single" w:sz="8" w:space="0" w:color="FFFFFF"/>
              <w:left w:val="nil"/>
              <w:bottom w:val="nil"/>
              <w:right w:val="single" w:sz="8" w:space="0" w:color="FFFFFF"/>
            </w:tcBorders>
            <w:shd w:val="clear" w:color="000000" w:fill="000000"/>
            <w:vAlign w:val="center"/>
            <w:hideMark/>
          </w:tcPr>
          <w:p w14:paraId="209E08E1" w14:textId="77777777" w:rsidR="008D1D7B" w:rsidRPr="008E7E40" w:rsidRDefault="008D1D7B" w:rsidP="000D01DC">
            <w:pPr>
              <w:spacing w:after="0" w:line="240" w:lineRule="auto"/>
              <w:jc w:val="center"/>
              <w:rPr>
                <w:rFonts w:asciiTheme="minorHAnsi" w:eastAsia="Times New Roman" w:hAnsiTheme="minorHAnsi" w:cstheme="minorHAnsi"/>
                <w:b/>
                <w:bCs/>
                <w:color w:val="FFFFFF"/>
                <w:sz w:val="20"/>
                <w:szCs w:val="20"/>
              </w:rPr>
            </w:pPr>
            <w:r w:rsidRPr="008E7E40">
              <w:rPr>
                <w:rFonts w:asciiTheme="minorHAnsi" w:eastAsia="Times New Roman" w:hAnsiTheme="minorHAnsi" w:cstheme="minorHAnsi"/>
                <w:b/>
                <w:bCs/>
                <w:color w:val="FFFFFF"/>
                <w:sz w:val="20"/>
                <w:szCs w:val="20"/>
              </w:rPr>
              <w:t>F</w:t>
            </w:r>
          </w:p>
        </w:tc>
      </w:tr>
      <w:tr w:rsidR="008D1D7B" w:rsidRPr="008E7E40" w14:paraId="5453C50A" w14:textId="77777777" w:rsidTr="000553A5">
        <w:trPr>
          <w:trHeight w:val="630"/>
        </w:trPr>
        <w:tc>
          <w:tcPr>
            <w:tcW w:w="5000" w:type="pct"/>
            <w:gridSpan w:val="6"/>
            <w:tcBorders>
              <w:top w:val="single" w:sz="8" w:space="0" w:color="FFFFFF"/>
              <w:left w:val="single" w:sz="8" w:space="0" w:color="FFFFFF"/>
              <w:bottom w:val="nil"/>
              <w:right w:val="single" w:sz="8" w:space="0" w:color="FFFFFF"/>
            </w:tcBorders>
            <w:shd w:val="clear" w:color="auto" w:fill="A8D08D"/>
            <w:vAlign w:val="center"/>
          </w:tcPr>
          <w:p w14:paraId="1EB657D2" w14:textId="77777777" w:rsidR="008D1D7B" w:rsidRPr="008E7E40" w:rsidRDefault="008D1D7B" w:rsidP="000D01DC">
            <w:pPr>
              <w:spacing w:after="0" w:line="240" w:lineRule="auto"/>
              <w:jc w:val="center"/>
              <w:rPr>
                <w:rFonts w:asciiTheme="minorHAnsi" w:eastAsia="Times New Roman" w:hAnsiTheme="minorHAnsi" w:cstheme="minorHAnsi"/>
                <w:b/>
                <w:bCs/>
                <w:color w:val="FFFFFF"/>
                <w:sz w:val="20"/>
                <w:szCs w:val="20"/>
              </w:rPr>
            </w:pPr>
            <w:r w:rsidRPr="008E7E40">
              <w:rPr>
                <w:rFonts w:asciiTheme="minorHAnsi" w:eastAsia="Times New Roman" w:hAnsiTheme="minorHAnsi" w:cstheme="minorHAnsi"/>
                <w:b/>
                <w:bCs/>
                <w:sz w:val="20"/>
                <w:szCs w:val="20"/>
              </w:rPr>
              <w:t>Estate Plan</w:t>
            </w:r>
          </w:p>
        </w:tc>
      </w:tr>
      <w:tr w:rsidR="008D1D7B" w:rsidRPr="008E7E40" w14:paraId="7A3CEBE1" w14:textId="77777777" w:rsidTr="000553A5">
        <w:trPr>
          <w:trHeight w:val="535"/>
        </w:trPr>
        <w:tc>
          <w:tcPr>
            <w:tcW w:w="988" w:type="pct"/>
            <w:vMerge w:val="restart"/>
            <w:tcBorders>
              <w:top w:val="nil"/>
              <w:left w:val="single" w:sz="8" w:space="0" w:color="auto"/>
              <w:right w:val="single" w:sz="8" w:space="0" w:color="auto"/>
            </w:tcBorders>
            <w:shd w:val="clear" w:color="000000" w:fill="D9D9D9"/>
            <w:vAlign w:val="center"/>
          </w:tcPr>
          <w:p w14:paraId="2CBB01DA"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Salutation/Cover Letter</w:t>
            </w:r>
          </w:p>
          <w:p w14:paraId="1D42CD48"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auto"/>
          </w:tcPr>
          <w:p w14:paraId="26CA08C4" w14:textId="4E38888A" w:rsidR="008D1D7B" w:rsidRPr="008E7E40" w:rsidRDefault="008D1D7B" w:rsidP="006F3AE7">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Salutation considers the following</w:t>
            </w:r>
            <w:r w:rsidR="00E13D43" w:rsidRPr="008E7E40">
              <w:rPr>
                <w:rFonts w:asciiTheme="minorHAnsi" w:eastAsia="Times New Roman" w:hAnsiTheme="minorHAnsi" w:cstheme="minorHAnsi"/>
                <w:bCs/>
                <w:sz w:val="20"/>
                <w:szCs w:val="20"/>
              </w:rPr>
              <w:t xml:space="preserve"> (</w:t>
            </w:r>
            <w:r w:rsidR="00023753" w:rsidRPr="008E7E40">
              <w:rPr>
                <w:rFonts w:asciiTheme="minorHAnsi" w:eastAsia="Times New Roman" w:hAnsiTheme="minorHAnsi" w:cstheme="minorHAnsi"/>
                <w:b/>
                <w:sz w:val="20"/>
                <w:szCs w:val="20"/>
              </w:rPr>
              <w:t>No deficiencies</w:t>
            </w:r>
            <w:r w:rsidR="00E13D43" w:rsidRPr="008E7E40">
              <w:rPr>
                <w:rFonts w:asciiTheme="minorHAnsi" w:eastAsia="Times New Roman" w:hAnsiTheme="minorHAnsi" w:cstheme="minorHAnsi"/>
                <w:b/>
                <w:sz w:val="20"/>
                <w:szCs w:val="20"/>
              </w:rPr>
              <w:t>)</w:t>
            </w:r>
            <w:r w:rsidRPr="008E7E40">
              <w:rPr>
                <w:rFonts w:asciiTheme="minorHAnsi" w:eastAsia="Times New Roman" w:hAnsiTheme="minorHAnsi" w:cstheme="minorHAnsi"/>
                <w:bCs/>
                <w:sz w:val="20"/>
                <w:szCs w:val="20"/>
              </w:rPr>
              <w:t>:</w:t>
            </w:r>
          </w:p>
          <w:p w14:paraId="2FBF173A" w14:textId="151E05F6"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Letter is well-structured, headings and sub-headings clearly define sections.</w:t>
            </w:r>
          </w:p>
          <w:p w14:paraId="50EAE59C" w14:textId="2F05082C"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Customised</w:t>
            </w:r>
            <w:r w:rsidR="008E7E40" w:rsidRPr="008E7E40">
              <w:rPr>
                <w:rFonts w:asciiTheme="minorHAnsi" w:eastAsia="Times New Roman" w:hAnsiTheme="minorHAnsi" w:cstheme="minorHAnsi"/>
                <w:bCs/>
                <w:sz w:val="20"/>
                <w:szCs w:val="20"/>
              </w:rPr>
              <w:t xml:space="preserve"> and personalised</w:t>
            </w:r>
            <w:r w:rsidRPr="008E7E40">
              <w:rPr>
                <w:rFonts w:asciiTheme="minorHAnsi" w:eastAsia="Times New Roman" w:hAnsiTheme="minorHAnsi" w:cstheme="minorHAnsi"/>
                <w:bCs/>
                <w:sz w:val="20"/>
                <w:szCs w:val="20"/>
              </w:rPr>
              <w:t xml:space="preserve"> to the client</w:t>
            </w:r>
            <w:r w:rsidR="00841411" w:rsidRPr="008E7E40">
              <w:rPr>
                <w:rFonts w:asciiTheme="minorHAnsi" w:eastAsia="Times New Roman" w:hAnsiTheme="minorHAnsi" w:cstheme="minorHAnsi"/>
                <w:bCs/>
                <w:sz w:val="20"/>
                <w:szCs w:val="20"/>
              </w:rPr>
              <w:t xml:space="preserve"> specific circumstances</w:t>
            </w:r>
            <w:r w:rsidRPr="008E7E40">
              <w:rPr>
                <w:rFonts w:asciiTheme="minorHAnsi" w:eastAsia="Times New Roman" w:hAnsiTheme="minorHAnsi" w:cstheme="minorHAnsi"/>
                <w:bCs/>
                <w:sz w:val="20"/>
                <w:szCs w:val="20"/>
              </w:rPr>
              <w:t xml:space="preserve"> in terms of structure and content.</w:t>
            </w:r>
          </w:p>
          <w:p w14:paraId="5E776DD5" w14:textId="53C28B42"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Includes all student adviser details.</w:t>
            </w:r>
          </w:p>
          <w:p w14:paraId="26BD6E41" w14:textId="2BD459D2"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Introduces the Estate Plan in</w:t>
            </w:r>
            <w:r w:rsidR="00FE2F1B" w:rsidRPr="008E7E40">
              <w:rPr>
                <w:rFonts w:asciiTheme="minorHAnsi" w:eastAsia="Times New Roman" w:hAnsiTheme="minorHAnsi" w:cstheme="minorHAnsi"/>
                <w:bCs/>
                <w:sz w:val="20"/>
                <w:szCs w:val="20"/>
              </w:rPr>
              <w:t xml:space="preserve"> and executive</w:t>
            </w:r>
            <w:r w:rsidRPr="008E7E40">
              <w:rPr>
                <w:rFonts w:asciiTheme="minorHAnsi" w:eastAsia="Times New Roman" w:hAnsiTheme="minorHAnsi" w:cstheme="minorHAnsi"/>
                <w:bCs/>
                <w:sz w:val="20"/>
                <w:szCs w:val="20"/>
              </w:rPr>
              <w:t xml:space="preserve"> summary form clearly.</w:t>
            </w:r>
          </w:p>
          <w:p w14:paraId="4C3B8057" w14:textId="6AF4F9F1"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Aim for the cover letter to be no more than one page, maximum two.</w:t>
            </w:r>
          </w:p>
          <w:p w14:paraId="4D2886EA" w14:textId="11F2BE34" w:rsidR="008E7E40" w:rsidRPr="008E7E40" w:rsidRDefault="008E7E40">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Did not copy the letter from previous CQU Financial Planning units.</w:t>
            </w:r>
          </w:p>
          <w:p w14:paraId="21B76372" w14:textId="77777777" w:rsidR="008D1D7B" w:rsidRPr="008E7E40" w:rsidRDefault="008D1D7B" w:rsidP="006F3AE7">
            <w:pPr>
              <w:spacing w:after="0" w:line="240" w:lineRule="auto"/>
              <w:ind w:left="360"/>
              <w:jc w:val="left"/>
              <w:rPr>
                <w:rFonts w:asciiTheme="minorHAnsi" w:eastAsia="Times New Roman" w:hAnsiTheme="minorHAnsi" w:cstheme="minorHAnsi"/>
                <w:bCs/>
                <w:sz w:val="20"/>
                <w:szCs w:val="20"/>
              </w:rPr>
            </w:pPr>
          </w:p>
        </w:tc>
        <w:tc>
          <w:tcPr>
            <w:tcW w:w="804" w:type="pct"/>
            <w:tcBorders>
              <w:top w:val="nil"/>
              <w:left w:val="nil"/>
              <w:bottom w:val="single" w:sz="8" w:space="0" w:color="auto"/>
              <w:right w:val="single" w:sz="8" w:space="0" w:color="auto"/>
            </w:tcBorders>
            <w:shd w:val="clear" w:color="auto" w:fill="auto"/>
          </w:tcPr>
          <w:p w14:paraId="136EDE17" w14:textId="3DD91C3D" w:rsidR="008D1D7B" w:rsidRPr="008E7E40" w:rsidRDefault="008D1D7B" w:rsidP="006F3AE7">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Salutation considers the following</w:t>
            </w:r>
            <w:r w:rsidR="00023753" w:rsidRPr="008E7E40">
              <w:rPr>
                <w:rFonts w:asciiTheme="minorHAnsi" w:eastAsia="Times New Roman" w:hAnsiTheme="minorHAnsi" w:cstheme="minorHAnsi"/>
                <w:bCs/>
                <w:sz w:val="20"/>
                <w:szCs w:val="20"/>
              </w:rPr>
              <w:t xml:space="preserve"> (</w:t>
            </w:r>
            <w:r w:rsidR="008E7E40" w:rsidRPr="008E7E40">
              <w:rPr>
                <w:rFonts w:asciiTheme="minorHAnsi" w:eastAsia="Times New Roman" w:hAnsiTheme="minorHAnsi" w:cstheme="minorHAnsi"/>
                <w:b/>
                <w:sz w:val="20"/>
                <w:szCs w:val="20"/>
              </w:rPr>
              <w:t>20%</w:t>
            </w:r>
            <w:r w:rsidR="00023753" w:rsidRPr="008E7E40">
              <w:rPr>
                <w:rFonts w:asciiTheme="minorHAnsi" w:eastAsia="Times New Roman" w:hAnsiTheme="minorHAnsi" w:cstheme="minorHAnsi"/>
                <w:b/>
                <w:sz w:val="20"/>
                <w:szCs w:val="20"/>
              </w:rPr>
              <w:t xml:space="preserve"> deficiency</w:t>
            </w:r>
            <w:r w:rsidR="00023753" w:rsidRPr="008E7E40">
              <w:rPr>
                <w:rFonts w:asciiTheme="minorHAnsi" w:eastAsia="Times New Roman" w:hAnsiTheme="minorHAnsi" w:cstheme="minorHAnsi"/>
                <w:bCs/>
                <w:sz w:val="20"/>
                <w:szCs w:val="20"/>
              </w:rPr>
              <w:t>)</w:t>
            </w:r>
            <w:r w:rsidRPr="008E7E40">
              <w:rPr>
                <w:rFonts w:asciiTheme="minorHAnsi" w:eastAsia="Times New Roman" w:hAnsiTheme="minorHAnsi" w:cstheme="minorHAnsi"/>
                <w:bCs/>
                <w:sz w:val="20"/>
                <w:szCs w:val="20"/>
              </w:rPr>
              <w:t>:</w:t>
            </w:r>
          </w:p>
          <w:p w14:paraId="1F4ACB62" w14:textId="532582B8"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Letter is well-structured, headings and sub-headings clearly define sections.</w:t>
            </w:r>
          </w:p>
          <w:p w14:paraId="1E02FF91" w14:textId="7C0DEC2A" w:rsidR="00FE2F1B" w:rsidRPr="008E7E40" w:rsidRDefault="00FE2F1B" w:rsidP="00FE2F1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 xml:space="preserve">Customised </w:t>
            </w:r>
            <w:r w:rsidR="008E7E40" w:rsidRPr="008E7E40">
              <w:rPr>
                <w:rFonts w:asciiTheme="minorHAnsi" w:eastAsia="Times New Roman" w:hAnsiTheme="minorHAnsi" w:cstheme="minorHAnsi"/>
                <w:bCs/>
                <w:sz w:val="20"/>
                <w:szCs w:val="20"/>
              </w:rPr>
              <w:t xml:space="preserve">and personalised </w:t>
            </w:r>
            <w:r w:rsidRPr="008E7E40">
              <w:rPr>
                <w:rFonts w:asciiTheme="minorHAnsi" w:eastAsia="Times New Roman" w:hAnsiTheme="minorHAnsi" w:cstheme="minorHAnsi"/>
                <w:bCs/>
                <w:sz w:val="20"/>
                <w:szCs w:val="20"/>
              </w:rPr>
              <w:t>to the client specific circumstances in terms of structure and content.</w:t>
            </w:r>
          </w:p>
          <w:p w14:paraId="3EF633E6" w14:textId="77777777" w:rsidR="00D81B83" w:rsidRPr="008E7E40" w:rsidRDefault="00D81B83" w:rsidP="00D81B83">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Includes all student adviser details.</w:t>
            </w:r>
          </w:p>
          <w:p w14:paraId="4AA6BD8B" w14:textId="5534E859" w:rsidR="008D1D7B" w:rsidRPr="008E7E40" w:rsidRDefault="008D1D7B">
            <w:pPr>
              <w:numPr>
                <w:ilvl w:val="0"/>
                <w:numId w:val="3"/>
              </w:numPr>
              <w:spacing w:after="0" w:line="240" w:lineRule="auto"/>
              <w:ind w:left="178" w:hanging="178"/>
              <w:jc w:val="left"/>
              <w:rPr>
                <w:rFonts w:asciiTheme="minorHAnsi" w:eastAsia="Times New Roman" w:hAnsiTheme="minorHAnsi" w:cstheme="minorHAnsi"/>
                <w:sz w:val="20"/>
                <w:szCs w:val="20"/>
              </w:rPr>
            </w:pPr>
            <w:r w:rsidRPr="008E7E40">
              <w:rPr>
                <w:rFonts w:asciiTheme="minorHAnsi" w:eastAsia="Times New Roman" w:hAnsiTheme="minorHAnsi" w:cstheme="minorHAnsi"/>
                <w:bCs/>
                <w:sz w:val="20"/>
                <w:szCs w:val="20"/>
              </w:rPr>
              <w:t xml:space="preserve">Introduces the Estate Plan summary with </w:t>
            </w:r>
            <w:r w:rsidR="008E7E40" w:rsidRPr="008E7E40">
              <w:rPr>
                <w:rFonts w:asciiTheme="minorHAnsi" w:eastAsia="Times New Roman" w:hAnsiTheme="minorHAnsi" w:cstheme="minorHAnsi"/>
                <w:b/>
                <w:sz w:val="20"/>
                <w:szCs w:val="20"/>
              </w:rPr>
              <w:t xml:space="preserve">20% </w:t>
            </w:r>
            <w:r w:rsidRPr="008E7E40">
              <w:rPr>
                <w:rFonts w:asciiTheme="minorHAnsi" w:eastAsia="Times New Roman" w:hAnsiTheme="minorHAnsi" w:cstheme="minorHAnsi"/>
                <w:bCs/>
                <w:sz w:val="20"/>
                <w:szCs w:val="20"/>
              </w:rPr>
              <w:t>minor deficiency.</w:t>
            </w:r>
          </w:p>
          <w:p w14:paraId="3AE50B16" w14:textId="77777777"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bCs/>
                <w:sz w:val="20"/>
                <w:szCs w:val="20"/>
              </w:rPr>
              <w:t>Aim for the cover letter to be no more than one page, maximum two.</w:t>
            </w:r>
          </w:p>
          <w:p w14:paraId="7FE72C3F" w14:textId="77777777" w:rsidR="008E7E40" w:rsidRPr="008E7E40" w:rsidRDefault="008E7E40" w:rsidP="008E7E40">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Did not copy the letter from previous CQU Financial Planning units.</w:t>
            </w:r>
          </w:p>
          <w:p w14:paraId="79C25E60" w14:textId="69850C93" w:rsidR="008E7E40" w:rsidRPr="008E7E40" w:rsidRDefault="008E7E40" w:rsidP="008E7E40">
            <w:pPr>
              <w:spacing w:after="0" w:line="240" w:lineRule="auto"/>
              <w:ind w:left="0" w:firstLine="0"/>
              <w:jc w:val="left"/>
              <w:rPr>
                <w:rFonts w:asciiTheme="minorHAnsi" w:eastAsia="Times New Roman" w:hAnsiTheme="minorHAnsi" w:cstheme="minorHAnsi"/>
                <w:sz w:val="20"/>
                <w:szCs w:val="20"/>
              </w:rPr>
            </w:pPr>
          </w:p>
        </w:tc>
        <w:tc>
          <w:tcPr>
            <w:tcW w:w="804" w:type="pct"/>
            <w:tcBorders>
              <w:top w:val="nil"/>
              <w:left w:val="nil"/>
              <w:bottom w:val="single" w:sz="8" w:space="0" w:color="auto"/>
              <w:right w:val="single" w:sz="8" w:space="0" w:color="auto"/>
            </w:tcBorders>
            <w:shd w:val="clear" w:color="auto" w:fill="auto"/>
          </w:tcPr>
          <w:p w14:paraId="30AB83C2" w14:textId="5258EEE4" w:rsidR="008D1D7B" w:rsidRPr="008E7E40" w:rsidRDefault="008D1D7B" w:rsidP="006F3AE7">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Salutation considers the following</w:t>
            </w:r>
            <w:r w:rsidR="00023753" w:rsidRPr="008E7E40">
              <w:rPr>
                <w:rFonts w:asciiTheme="minorHAnsi" w:eastAsia="Times New Roman" w:hAnsiTheme="minorHAnsi" w:cstheme="minorHAnsi"/>
                <w:bCs/>
                <w:sz w:val="20"/>
                <w:szCs w:val="20"/>
              </w:rPr>
              <w:t xml:space="preserve"> (</w:t>
            </w:r>
            <w:r w:rsidR="008E7E40" w:rsidRPr="008E7E40">
              <w:rPr>
                <w:rFonts w:asciiTheme="minorHAnsi" w:eastAsia="Times New Roman" w:hAnsiTheme="minorHAnsi" w:cstheme="minorHAnsi"/>
                <w:b/>
                <w:sz w:val="20"/>
                <w:szCs w:val="20"/>
              </w:rPr>
              <w:t>35%</w:t>
            </w:r>
            <w:r w:rsidR="00023753" w:rsidRPr="008E7E40">
              <w:rPr>
                <w:rFonts w:asciiTheme="minorHAnsi" w:eastAsia="Times New Roman" w:hAnsiTheme="minorHAnsi" w:cstheme="minorHAnsi"/>
                <w:b/>
                <w:sz w:val="20"/>
                <w:szCs w:val="20"/>
              </w:rPr>
              <w:t xml:space="preserve"> deficiencies</w:t>
            </w:r>
            <w:r w:rsidR="00023753" w:rsidRPr="008E7E40">
              <w:rPr>
                <w:rFonts w:asciiTheme="minorHAnsi" w:eastAsia="Times New Roman" w:hAnsiTheme="minorHAnsi" w:cstheme="minorHAnsi"/>
                <w:bCs/>
                <w:sz w:val="20"/>
                <w:szCs w:val="20"/>
              </w:rPr>
              <w:t>)</w:t>
            </w:r>
            <w:r w:rsidRPr="008E7E40">
              <w:rPr>
                <w:rFonts w:asciiTheme="minorHAnsi" w:eastAsia="Times New Roman" w:hAnsiTheme="minorHAnsi" w:cstheme="minorHAnsi"/>
                <w:bCs/>
                <w:sz w:val="20"/>
                <w:szCs w:val="20"/>
              </w:rPr>
              <w:t>:</w:t>
            </w:r>
          </w:p>
          <w:p w14:paraId="3EEA7F1F" w14:textId="30405705"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Letter is well-structured, headings and sub-headings clearly define sections.</w:t>
            </w:r>
          </w:p>
          <w:p w14:paraId="1F1B9B89" w14:textId="3F0FDD29" w:rsidR="00FE2F1B" w:rsidRPr="008E7E40" w:rsidRDefault="00FE2F1B" w:rsidP="00FE2F1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 xml:space="preserve">Customised </w:t>
            </w:r>
            <w:r w:rsidR="008E7E40" w:rsidRPr="008E7E40">
              <w:rPr>
                <w:rFonts w:asciiTheme="minorHAnsi" w:eastAsia="Times New Roman" w:hAnsiTheme="minorHAnsi" w:cstheme="minorHAnsi"/>
                <w:bCs/>
                <w:sz w:val="20"/>
                <w:szCs w:val="20"/>
              </w:rPr>
              <w:t xml:space="preserve">and personalised </w:t>
            </w:r>
            <w:r w:rsidRPr="008E7E40">
              <w:rPr>
                <w:rFonts w:asciiTheme="minorHAnsi" w:eastAsia="Times New Roman" w:hAnsiTheme="minorHAnsi" w:cstheme="minorHAnsi"/>
                <w:bCs/>
                <w:sz w:val="20"/>
                <w:szCs w:val="20"/>
              </w:rPr>
              <w:t>to the client specific circumstances in terms of structure and content.</w:t>
            </w:r>
          </w:p>
          <w:p w14:paraId="0631D434" w14:textId="77777777" w:rsidR="00D81B83" w:rsidRPr="008E7E40" w:rsidRDefault="00D81B83" w:rsidP="00D81B83">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Includes all student adviser details.</w:t>
            </w:r>
          </w:p>
          <w:p w14:paraId="166A88D5" w14:textId="3C2DFB6F" w:rsidR="008D1D7B" w:rsidRPr="008E7E40" w:rsidRDefault="008D1D7B">
            <w:pPr>
              <w:numPr>
                <w:ilvl w:val="0"/>
                <w:numId w:val="3"/>
              </w:numPr>
              <w:spacing w:after="0" w:line="240" w:lineRule="auto"/>
              <w:ind w:left="179" w:hanging="179"/>
              <w:jc w:val="left"/>
              <w:rPr>
                <w:rFonts w:asciiTheme="minorHAnsi" w:eastAsia="Times New Roman" w:hAnsiTheme="minorHAnsi" w:cstheme="minorHAnsi"/>
                <w:sz w:val="20"/>
                <w:szCs w:val="20"/>
              </w:rPr>
            </w:pPr>
            <w:r w:rsidRPr="008E7E40">
              <w:rPr>
                <w:rFonts w:asciiTheme="minorHAnsi" w:eastAsia="Times New Roman" w:hAnsiTheme="minorHAnsi" w:cstheme="minorHAnsi"/>
                <w:bCs/>
                <w:sz w:val="20"/>
                <w:szCs w:val="20"/>
              </w:rPr>
              <w:t xml:space="preserve">Introduces the Estate Plan summary with </w:t>
            </w:r>
            <w:r w:rsidR="008E7E40" w:rsidRPr="008E7E40">
              <w:rPr>
                <w:rFonts w:asciiTheme="minorHAnsi" w:eastAsia="Times New Roman" w:hAnsiTheme="minorHAnsi" w:cstheme="minorHAnsi"/>
                <w:b/>
                <w:sz w:val="20"/>
                <w:szCs w:val="20"/>
              </w:rPr>
              <w:t>35%</w:t>
            </w:r>
            <w:r w:rsidRPr="008E7E40">
              <w:rPr>
                <w:rFonts w:asciiTheme="minorHAnsi" w:eastAsia="Times New Roman" w:hAnsiTheme="minorHAnsi" w:cstheme="minorHAnsi"/>
                <w:b/>
                <w:sz w:val="20"/>
                <w:szCs w:val="20"/>
              </w:rPr>
              <w:t xml:space="preserve"> </w:t>
            </w:r>
            <w:r w:rsidRPr="008E7E40">
              <w:rPr>
                <w:rFonts w:asciiTheme="minorHAnsi" w:eastAsia="Times New Roman" w:hAnsiTheme="minorHAnsi" w:cstheme="minorHAnsi"/>
                <w:bCs/>
                <w:sz w:val="20"/>
                <w:szCs w:val="20"/>
              </w:rPr>
              <w:t>deficiencies.</w:t>
            </w:r>
          </w:p>
          <w:p w14:paraId="088C3FB5" w14:textId="77777777"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bCs/>
                <w:sz w:val="20"/>
                <w:szCs w:val="20"/>
              </w:rPr>
              <w:t>Aim for the cover letter to be no more than one page, maximum two.</w:t>
            </w:r>
          </w:p>
          <w:p w14:paraId="0774C704" w14:textId="77777777" w:rsidR="008E7E40" w:rsidRPr="008E7E40" w:rsidRDefault="008E7E40" w:rsidP="008E7E40">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Did not copy the letter from previous CQU Financial Planning units.</w:t>
            </w:r>
          </w:p>
          <w:p w14:paraId="100FFE2B" w14:textId="3B5BB2F1" w:rsidR="008E7E40" w:rsidRPr="008E7E40" w:rsidRDefault="008E7E40" w:rsidP="008E7E40">
            <w:pPr>
              <w:spacing w:after="0" w:line="240" w:lineRule="auto"/>
              <w:ind w:left="0" w:firstLine="0"/>
              <w:jc w:val="left"/>
              <w:rPr>
                <w:rFonts w:asciiTheme="minorHAnsi" w:eastAsia="Times New Roman" w:hAnsiTheme="minorHAnsi" w:cstheme="minorHAnsi"/>
                <w:sz w:val="20"/>
                <w:szCs w:val="20"/>
              </w:rPr>
            </w:pPr>
          </w:p>
        </w:tc>
        <w:tc>
          <w:tcPr>
            <w:tcW w:w="804" w:type="pct"/>
            <w:tcBorders>
              <w:top w:val="nil"/>
              <w:left w:val="nil"/>
              <w:bottom w:val="single" w:sz="8" w:space="0" w:color="auto"/>
              <w:right w:val="single" w:sz="8" w:space="0" w:color="auto"/>
            </w:tcBorders>
            <w:shd w:val="clear" w:color="auto" w:fill="auto"/>
          </w:tcPr>
          <w:p w14:paraId="5096603B" w14:textId="7649844F" w:rsidR="008D1D7B" w:rsidRPr="008E7E40" w:rsidRDefault="008D1D7B" w:rsidP="006F3AE7">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Salutation considers the following</w:t>
            </w:r>
            <w:r w:rsidR="00023753" w:rsidRPr="008E7E40">
              <w:rPr>
                <w:rFonts w:asciiTheme="minorHAnsi" w:eastAsia="Times New Roman" w:hAnsiTheme="minorHAnsi" w:cstheme="minorHAnsi"/>
                <w:bCs/>
                <w:sz w:val="20"/>
                <w:szCs w:val="20"/>
              </w:rPr>
              <w:t xml:space="preserve"> (</w:t>
            </w:r>
            <w:r w:rsidR="008E7E40" w:rsidRPr="008E7E40">
              <w:rPr>
                <w:rFonts w:asciiTheme="minorHAnsi" w:eastAsia="Times New Roman" w:hAnsiTheme="minorHAnsi" w:cstheme="minorHAnsi"/>
                <w:b/>
                <w:sz w:val="20"/>
                <w:szCs w:val="20"/>
              </w:rPr>
              <w:t>50%</w:t>
            </w:r>
            <w:r w:rsidR="00023753" w:rsidRPr="008E7E40">
              <w:rPr>
                <w:rFonts w:asciiTheme="minorHAnsi" w:eastAsia="Times New Roman" w:hAnsiTheme="minorHAnsi" w:cstheme="minorHAnsi"/>
                <w:b/>
                <w:sz w:val="20"/>
                <w:szCs w:val="20"/>
              </w:rPr>
              <w:t xml:space="preserve"> deficiencies</w:t>
            </w:r>
            <w:r w:rsidR="00023753" w:rsidRPr="008E7E40">
              <w:rPr>
                <w:rFonts w:asciiTheme="minorHAnsi" w:eastAsia="Times New Roman" w:hAnsiTheme="minorHAnsi" w:cstheme="minorHAnsi"/>
                <w:bCs/>
                <w:sz w:val="20"/>
                <w:szCs w:val="20"/>
              </w:rPr>
              <w:t>)</w:t>
            </w:r>
            <w:r w:rsidRPr="008E7E40">
              <w:rPr>
                <w:rFonts w:asciiTheme="minorHAnsi" w:eastAsia="Times New Roman" w:hAnsiTheme="minorHAnsi" w:cstheme="minorHAnsi"/>
                <w:bCs/>
                <w:sz w:val="20"/>
                <w:szCs w:val="20"/>
              </w:rPr>
              <w:t>:</w:t>
            </w:r>
          </w:p>
          <w:p w14:paraId="33F6A282" w14:textId="3005CF10"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Letter is well-structured, headings and sub-headings clearly define sections.</w:t>
            </w:r>
          </w:p>
          <w:p w14:paraId="7303D337" w14:textId="520F3CD4" w:rsidR="00FE2F1B" w:rsidRPr="008E7E40" w:rsidRDefault="00FE2F1B" w:rsidP="00FE2F1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 xml:space="preserve">Customised </w:t>
            </w:r>
            <w:r w:rsidR="008E7E40" w:rsidRPr="008E7E40">
              <w:rPr>
                <w:rFonts w:asciiTheme="minorHAnsi" w:eastAsia="Times New Roman" w:hAnsiTheme="minorHAnsi" w:cstheme="minorHAnsi"/>
                <w:bCs/>
                <w:sz w:val="20"/>
                <w:szCs w:val="20"/>
              </w:rPr>
              <w:t xml:space="preserve">and personalised </w:t>
            </w:r>
            <w:r w:rsidRPr="008E7E40">
              <w:rPr>
                <w:rFonts w:asciiTheme="minorHAnsi" w:eastAsia="Times New Roman" w:hAnsiTheme="minorHAnsi" w:cstheme="minorHAnsi"/>
                <w:bCs/>
                <w:sz w:val="20"/>
                <w:szCs w:val="20"/>
              </w:rPr>
              <w:t>to the client specific circumstances in terms of structure and content.</w:t>
            </w:r>
          </w:p>
          <w:p w14:paraId="40A6739B" w14:textId="77777777" w:rsidR="00D81B83" w:rsidRPr="008E7E40" w:rsidRDefault="00D81B83" w:rsidP="00D81B83">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Includes all student adviser details.</w:t>
            </w:r>
          </w:p>
          <w:p w14:paraId="76BED09A" w14:textId="6E2C464B" w:rsidR="008D1D7B" w:rsidRPr="008E7E40" w:rsidRDefault="008D1D7B">
            <w:pPr>
              <w:numPr>
                <w:ilvl w:val="0"/>
                <w:numId w:val="3"/>
              </w:numPr>
              <w:spacing w:after="0" w:line="240" w:lineRule="auto"/>
              <w:ind w:left="181" w:hanging="181"/>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 xml:space="preserve">Introduces the Estate Plan summary with </w:t>
            </w:r>
            <w:r w:rsidR="008E7E40" w:rsidRPr="008E7E40">
              <w:rPr>
                <w:rFonts w:asciiTheme="minorHAnsi" w:eastAsia="Times New Roman" w:hAnsiTheme="minorHAnsi" w:cstheme="minorHAnsi"/>
                <w:b/>
                <w:sz w:val="20"/>
                <w:szCs w:val="20"/>
              </w:rPr>
              <w:t>505</w:t>
            </w:r>
            <w:r w:rsidRPr="008E7E40">
              <w:rPr>
                <w:rFonts w:asciiTheme="minorHAnsi" w:eastAsia="Times New Roman" w:hAnsiTheme="minorHAnsi" w:cstheme="minorHAnsi"/>
                <w:b/>
                <w:sz w:val="20"/>
                <w:szCs w:val="20"/>
              </w:rPr>
              <w:t xml:space="preserve"> </w:t>
            </w:r>
            <w:r w:rsidRPr="008E7E40">
              <w:rPr>
                <w:rFonts w:asciiTheme="minorHAnsi" w:eastAsia="Times New Roman" w:hAnsiTheme="minorHAnsi" w:cstheme="minorHAnsi"/>
                <w:bCs/>
                <w:sz w:val="20"/>
                <w:szCs w:val="20"/>
              </w:rPr>
              <w:t>deficiencies.</w:t>
            </w:r>
          </w:p>
          <w:p w14:paraId="115591B8" w14:textId="47ECA390" w:rsidR="008D1D7B" w:rsidRPr="008E7E40" w:rsidRDefault="008D1D7B">
            <w:pPr>
              <w:numPr>
                <w:ilvl w:val="0"/>
                <w:numId w:val="3"/>
              </w:numPr>
              <w:spacing w:after="0" w:line="240" w:lineRule="auto"/>
              <w:ind w:left="181" w:hanging="181"/>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Aim for the cover letter to be no more than one page, maximum two.</w:t>
            </w:r>
          </w:p>
          <w:p w14:paraId="033A102D" w14:textId="40EF73A0" w:rsidR="008E7E40" w:rsidRPr="008E7E40" w:rsidRDefault="008E7E40" w:rsidP="008E7E40">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Did not copy the letter from previous CQU Financial Planning units.</w:t>
            </w:r>
          </w:p>
          <w:p w14:paraId="1AC405C1"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p>
        </w:tc>
        <w:tc>
          <w:tcPr>
            <w:tcW w:w="800" w:type="pct"/>
            <w:tcBorders>
              <w:top w:val="nil"/>
              <w:left w:val="nil"/>
              <w:bottom w:val="single" w:sz="8" w:space="0" w:color="auto"/>
              <w:right w:val="single" w:sz="8" w:space="0" w:color="auto"/>
            </w:tcBorders>
            <w:shd w:val="clear" w:color="auto" w:fill="auto"/>
          </w:tcPr>
          <w:p w14:paraId="6D1D82A5" w14:textId="4E7EF41D" w:rsidR="008D1D7B" w:rsidRPr="008E7E40" w:rsidRDefault="008D1D7B" w:rsidP="006F3AE7">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Salutation considers the following</w:t>
            </w:r>
            <w:r w:rsidR="00023753" w:rsidRPr="008E7E40">
              <w:rPr>
                <w:rFonts w:asciiTheme="minorHAnsi" w:eastAsia="Times New Roman" w:hAnsiTheme="minorHAnsi" w:cstheme="minorHAnsi"/>
                <w:bCs/>
                <w:sz w:val="20"/>
                <w:szCs w:val="20"/>
              </w:rPr>
              <w:t xml:space="preserve"> (</w:t>
            </w:r>
            <w:r w:rsidR="00023753" w:rsidRPr="008E7E40">
              <w:rPr>
                <w:rFonts w:asciiTheme="minorHAnsi" w:eastAsia="Times New Roman" w:hAnsiTheme="minorHAnsi" w:cstheme="minorHAnsi"/>
                <w:b/>
                <w:sz w:val="20"/>
                <w:szCs w:val="20"/>
              </w:rPr>
              <w:t xml:space="preserve">More than </w:t>
            </w:r>
            <w:r w:rsidR="008E7E40" w:rsidRPr="008E7E40">
              <w:rPr>
                <w:rFonts w:asciiTheme="minorHAnsi" w:eastAsia="Times New Roman" w:hAnsiTheme="minorHAnsi" w:cstheme="minorHAnsi"/>
                <w:b/>
                <w:sz w:val="20"/>
                <w:szCs w:val="20"/>
              </w:rPr>
              <w:t>50%</w:t>
            </w:r>
            <w:r w:rsidR="00023753" w:rsidRPr="008E7E40">
              <w:rPr>
                <w:rFonts w:asciiTheme="minorHAnsi" w:eastAsia="Times New Roman" w:hAnsiTheme="minorHAnsi" w:cstheme="minorHAnsi"/>
                <w:b/>
                <w:sz w:val="20"/>
                <w:szCs w:val="20"/>
              </w:rPr>
              <w:t xml:space="preserve"> deficiencies</w:t>
            </w:r>
            <w:r w:rsidR="00023753" w:rsidRPr="008E7E40">
              <w:rPr>
                <w:rFonts w:asciiTheme="minorHAnsi" w:eastAsia="Times New Roman" w:hAnsiTheme="minorHAnsi" w:cstheme="minorHAnsi"/>
                <w:bCs/>
                <w:sz w:val="20"/>
                <w:szCs w:val="20"/>
              </w:rPr>
              <w:t>)</w:t>
            </w:r>
            <w:r w:rsidRPr="008E7E40">
              <w:rPr>
                <w:rFonts w:asciiTheme="minorHAnsi" w:eastAsia="Times New Roman" w:hAnsiTheme="minorHAnsi" w:cstheme="minorHAnsi"/>
                <w:bCs/>
                <w:sz w:val="20"/>
                <w:szCs w:val="20"/>
              </w:rPr>
              <w:t>:</w:t>
            </w:r>
          </w:p>
          <w:p w14:paraId="2029E35D" w14:textId="4543603F"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Letter is well-structured, headings and sub-headings clearly define sections.</w:t>
            </w:r>
          </w:p>
          <w:p w14:paraId="02041E29" w14:textId="2E09562A" w:rsidR="008D1D7B" w:rsidRPr="008E7E40" w:rsidRDefault="00FE2F1B" w:rsidP="00FE2F1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 xml:space="preserve">Customised </w:t>
            </w:r>
            <w:r w:rsidR="008E7E40" w:rsidRPr="008E7E40">
              <w:rPr>
                <w:rFonts w:asciiTheme="minorHAnsi" w:eastAsia="Times New Roman" w:hAnsiTheme="minorHAnsi" w:cstheme="minorHAnsi"/>
                <w:bCs/>
                <w:sz w:val="20"/>
                <w:szCs w:val="20"/>
              </w:rPr>
              <w:t xml:space="preserve">and personalised </w:t>
            </w:r>
            <w:r w:rsidRPr="008E7E40">
              <w:rPr>
                <w:rFonts w:asciiTheme="minorHAnsi" w:eastAsia="Times New Roman" w:hAnsiTheme="minorHAnsi" w:cstheme="minorHAnsi"/>
                <w:bCs/>
                <w:sz w:val="20"/>
                <w:szCs w:val="20"/>
              </w:rPr>
              <w:t>to the client specific circumstances in terms of structure and content.</w:t>
            </w:r>
          </w:p>
          <w:p w14:paraId="17B2D3C0" w14:textId="292A49A7" w:rsidR="00D81B83" w:rsidRPr="008E7E40" w:rsidRDefault="00D81B83" w:rsidP="00D81B83">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Includes all student adviser details.</w:t>
            </w:r>
          </w:p>
          <w:p w14:paraId="3FBB24CC" w14:textId="1382E51C" w:rsidR="008D1D7B" w:rsidRPr="008E7E40" w:rsidRDefault="008D1D7B">
            <w:pPr>
              <w:numPr>
                <w:ilvl w:val="0"/>
                <w:numId w:val="3"/>
              </w:numPr>
              <w:spacing w:after="0" w:line="240" w:lineRule="auto"/>
              <w:ind w:left="167" w:hanging="167"/>
              <w:jc w:val="left"/>
              <w:rPr>
                <w:rFonts w:asciiTheme="minorHAnsi" w:eastAsia="Times New Roman" w:hAnsiTheme="minorHAnsi" w:cstheme="minorHAnsi"/>
                <w:sz w:val="20"/>
                <w:szCs w:val="20"/>
              </w:rPr>
            </w:pPr>
            <w:r w:rsidRPr="008E7E40">
              <w:rPr>
                <w:rFonts w:asciiTheme="minorHAnsi" w:eastAsia="Times New Roman" w:hAnsiTheme="minorHAnsi" w:cstheme="minorHAnsi"/>
                <w:bCs/>
                <w:sz w:val="20"/>
                <w:szCs w:val="20"/>
              </w:rPr>
              <w:t xml:space="preserve">Introduces the Estate Plan summary with </w:t>
            </w:r>
            <w:r w:rsidRPr="008E7E40">
              <w:rPr>
                <w:rFonts w:asciiTheme="minorHAnsi" w:eastAsia="Times New Roman" w:hAnsiTheme="minorHAnsi" w:cstheme="minorHAnsi"/>
                <w:b/>
                <w:sz w:val="20"/>
                <w:szCs w:val="20"/>
              </w:rPr>
              <w:t xml:space="preserve">more than </w:t>
            </w:r>
            <w:r w:rsidR="008E7E40" w:rsidRPr="008E7E40">
              <w:rPr>
                <w:rFonts w:asciiTheme="minorHAnsi" w:eastAsia="Times New Roman" w:hAnsiTheme="minorHAnsi" w:cstheme="minorHAnsi"/>
                <w:b/>
                <w:sz w:val="20"/>
                <w:szCs w:val="20"/>
              </w:rPr>
              <w:t>50%</w:t>
            </w:r>
            <w:r w:rsidRPr="008E7E40">
              <w:rPr>
                <w:rFonts w:asciiTheme="minorHAnsi" w:eastAsia="Times New Roman" w:hAnsiTheme="minorHAnsi" w:cstheme="minorHAnsi"/>
                <w:bCs/>
                <w:sz w:val="20"/>
                <w:szCs w:val="20"/>
              </w:rPr>
              <w:t xml:space="preserve"> deficiencies.</w:t>
            </w:r>
          </w:p>
          <w:p w14:paraId="3C691C51" w14:textId="77777777" w:rsidR="008D1D7B" w:rsidRPr="008E7E40" w:rsidRDefault="008D1D7B">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Aim for the cover letter to be no more than one page, maximum two.</w:t>
            </w:r>
          </w:p>
          <w:p w14:paraId="097F7876" w14:textId="0910256A" w:rsidR="008E7E40" w:rsidRPr="008E7E40" w:rsidRDefault="008E7E40" w:rsidP="008E7E40">
            <w:pPr>
              <w:numPr>
                <w:ilvl w:val="0"/>
                <w:numId w:val="3"/>
              </w:numPr>
              <w:spacing w:after="0" w:line="240" w:lineRule="auto"/>
              <w:ind w:left="176" w:hanging="176"/>
              <w:jc w:val="left"/>
              <w:rPr>
                <w:rFonts w:asciiTheme="minorHAnsi" w:eastAsia="Times New Roman" w:hAnsiTheme="minorHAnsi" w:cstheme="minorHAnsi"/>
                <w:bCs/>
                <w:sz w:val="20"/>
                <w:szCs w:val="20"/>
              </w:rPr>
            </w:pPr>
            <w:r w:rsidRPr="008E7E40">
              <w:rPr>
                <w:rFonts w:asciiTheme="minorHAnsi" w:eastAsia="Times New Roman" w:hAnsiTheme="minorHAnsi" w:cstheme="minorHAnsi"/>
                <w:bCs/>
                <w:sz w:val="20"/>
                <w:szCs w:val="20"/>
              </w:rPr>
              <w:t>Did not copy the letter from previous CQU Financial Planning units.</w:t>
            </w:r>
          </w:p>
        </w:tc>
      </w:tr>
      <w:tr w:rsidR="008D1D7B" w:rsidRPr="008E7E40" w14:paraId="27C6C360" w14:textId="77777777" w:rsidTr="000553A5">
        <w:trPr>
          <w:trHeight w:val="418"/>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0E320C9B"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311A3F25"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w:t>
            </w:r>
          </w:p>
        </w:tc>
        <w:tc>
          <w:tcPr>
            <w:tcW w:w="804" w:type="pct"/>
            <w:tcBorders>
              <w:top w:val="nil"/>
              <w:left w:val="nil"/>
              <w:bottom w:val="single" w:sz="8" w:space="0" w:color="auto"/>
              <w:right w:val="single" w:sz="8" w:space="0" w:color="auto"/>
            </w:tcBorders>
            <w:shd w:val="clear" w:color="000000" w:fill="E2EFDA"/>
            <w:vAlign w:val="center"/>
            <w:hideMark/>
          </w:tcPr>
          <w:p w14:paraId="56F5480E"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3.75</w:t>
            </w:r>
          </w:p>
        </w:tc>
        <w:tc>
          <w:tcPr>
            <w:tcW w:w="804" w:type="pct"/>
            <w:tcBorders>
              <w:top w:val="nil"/>
              <w:left w:val="nil"/>
              <w:bottom w:val="single" w:sz="8" w:space="0" w:color="auto"/>
              <w:right w:val="single" w:sz="8" w:space="0" w:color="auto"/>
            </w:tcBorders>
            <w:shd w:val="clear" w:color="000000" w:fill="E2EFDA"/>
            <w:vAlign w:val="center"/>
            <w:hideMark/>
          </w:tcPr>
          <w:p w14:paraId="1ADA2438"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3.25</w:t>
            </w:r>
          </w:p>
        </w:tc>
        <w:tc>
          <w:tcPr>
            <w:tcW w:w="804" w:type="pct"/>
            <w:tcBorders>
              <w:top w:val="nil"/>
              <w:left w:val="nil"/>
              <w:bottom w:val="single" w:sz="8" w:space="0" w:color="auto"/>
              <w:right w:val="single" w:sz="8" w:space="0" w:color="auto"/>
            </w:tcBorders>
            <w:shd w:val="clear" w:color="000000" w:fill="E2EFDA"/>
            <w:vAlign w:val="center"/>
            <w:hideMark/>
          </w:tcPr>
          <w:p w14:paraId="3DAC37BC"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2.5</w:t>
            </w:r>
          </w:p>
        </w:tc>
        <w:tc>
          <w:tcPr>
            <w:tcW w:w="800" w:type="pct"/>
            <w:tcBorders>
              <w:top w:val="nil"/>
              <w:left w:val="nil"/>
              <w:bottom w:val="single" w:sz="8" w:space="0" w:color="auto"/>
              <w:right w:val="single" w:sz="8" w:space="0" w:color="auto"/>
            </w:tcBorders>
            <w:shd w:val="clear" w:color="000000" w:fill="E2EFDA"/>
            <w:vAlign w:val="center"/>
            <w:hideMark/>
          </w:tcPr>
          <w:p w14:paraId="12E2F467"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06704107" w14:textId="77777777" w:rsidTr="000553A5">
        <w:trPr>
          <w:trHeight w:val="880"/>
        </w:trPr>
        <w:tc>
          <w:tcPr>
            <w:tcW w:w="988" w:type="pct"/>
            <w:vMerge w:val="restart"/>
            <w:tcBorders>
              <w:top w:val="nil"/>
              <w:left w:val="single" w:sz="8" w:space="0" w:color="auto"/>
              <w:right w:val="single" w:sz="8" w:space="0" w:color="auto"/>
            </w:tcBorders>
            <w:shd w:val="clear" w:color="000000" w:fill="D9D9D9"/>
            <w:vAlign w:val="center"/>
          </w:tcPr>
          <w:p w14:paraId="0F41F6F2"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lastRenderedPageBreak/>
              <w:t>Your Personal Information</w:t>
            </w:r>
          </w:p>
          <w:p w14:paraId="70AB56D0"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&lt;Client 1 and Client 2&gt;</w:t>
            </w:r>
          </w:p>
          <w:p w14:paraId="782E4C8A"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auto"/>
          </w:tcPr>
          <w:p w14:paraId="233B4864" w14:textId="77777777" w:rsidR="008D1D7B" w:rsidRPr="008E7E40" w:rsidRDefault="008D1D7B" w:rsidP="006F3AE7">
            <w:pPr>
              <w:spacing w:after="0" w:line="240" w:lineRule="auto"/>
              <w:ind w:left="34"/>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Introduction of the client is comprehensive and clearly outlined including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w:t>
            </w:r>
          </w:p>
          <w:p w14:paraId="3454DA5A"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profile table is completed correctly.</w:t>
            </w:r>
          </w:p>
          <w:p w14:paraId="3649871D"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profile table is completed correctly.</w:t>
            </w:r>
          </w:p>
          <w:p w14:paraId="3DD123E6" w14:textId="32E9208C" w:rsidR="008D1D7B" w:rsidRPr="008E7E40" w:rsidRDefault="008E7E40">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Independents/</w:t>
            </w:r>
            <w:r w:rsidR="008D1D7B" w:rsidRPr="008E7E40">
              <w:rPr>
                <w:rFonts w:asciiTheme="minorHAnsi" w:eastAsia="Times New Roman" w:hAnsiTheme="minorHAnsi" w:cstheme="minorHAnsi"/>
                <w:sz w:val="20"/>
                <w:szCs w:val="20"/>
              </w:rPr>
              <w:t>Dependants section completed correctly.</w:t>
            </w:r>
          </w:p>
          <w:p w14:paraId="1B5B0985"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health completed correctly.</w:t>
            </w:r>
          </w:p>
          <w:p w14:paraId="0E88FA6D" w14:textId="4931C0A5"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health completed correctly.</w:t>
            </w:r>
          </w:p>
          <w:p w14:paraId="37FBE989" w14:textId="09FB2B6F" w:rsidR="008D1D7B" w:rsidRPr="008E7E40" w:rsidRDefault="008D1D7B">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 superior </w:t>
            </w:r>
            <w:r w:rsidR="008E7E40" w:rsidRPr="008E7E40">
              <w:rPr>
                <w:rFonts w:asciiTheme="minorHAnsi" w:eastAsia="Times New Roman" w:hAnsiTheme="minorHAnsi" w:cstheme="minorHAnsi"/>
                <w:sz w:val="20"/>
                <w:szCs w:val="20"/>
              </w:rPr>
              <w:t xml:space="preserve">and in depth </w:t>
            </w:r>
            <w:r w:rsidRPr="008E7E40">
              <w:rPr>
                <w:rFonts w:asciiTheme="minorHAnsi" w:eastAsia="Times New Roman" w:hAnsiTheme="minorHAnsi" w:cstheme="minorHAnsi"/>
                <w:sz w:val="20"/>
                <w:szCs w:val="20"/>
              </w:rPr>
              <w:t xml:space="preserve">understanding of the coursework. </w:t>
            </w:r>
          </w:p>
          <w:p w14:paraId="2CA9BF81" w14:textId="77777777" w:rsidR="008D1D7B" w:rsidRPr="008E7E40" w:rsidRDefault="008D1D7B">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profile table for either of the clients, dependants, health, etc.</w:t>
            </w:r>
          </w:p>
          <w:p w14:paraId="41D42AF5" w14:textId="55BD487E" w:rsidR="008E7E40" w:rsidRPr="008E7E40" w:rsidRDefault="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incorrect information.</w:t>
            </w:r>
          </w:p>
          <w:p w14:paraId="563B009D" w14:textId="71D56508" w:rsidR="008E7E40" w:rsidRPr="008E7E40" w:rsidRDefault="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personal information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30936AB1" w14:textId="4422B5D5" w:rsidR="008D1D7B" w:rsidRPr="008E7E40" w:rsidRDefault="008D1D7B" w:rsidP="006F3AE7">
            <w:pPr>
              <w:spacing w:after="0" w:line="240" w:lineRule="auto"/>
              <w:ind w:left="34"/>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Introduction of the client is comprehensive and outlined well including (</w:t>
            </w:r>
            <w:r w:rsidR="008E7E40" w:rsidRPr="008E7E40">
              <w:rPr>
                <w:rFonts w:asciiTheme="minorHAnsi" w:eastAsia="Times New Roman" w:hAnsiTheme="minorHAnsi" w:cstheme="minorHAnsi"/>
                <w:b/>
                <w:bCs/>
                <w:sz w:val="20"/>
                <w:szCs w:val="20"/>
              </w:rPr>
              <w:t>Up to 20%</w:t>
            </w:r>
            <w:r w:rsidRPr="008E7E40">
              <w:rPr>
                <w:rFonts w:asciiTheme="minorHAnsi" w:eastAsia="Times New Roman" w:hAnsiTheme="minorHAnsi" w:cstheme="minorHAnsi"/>
                <w:b/>
                <w:bCs/>
                <w:sz w:val="20"/>
                <w:szCs w:val="20"/>
              </w:rPr>
              <w:t xml:space="preserve"> deficienc</w:t>
            </w:r>
            <w:r w:rsidR="008E7E40" w:rsidRPr="008E7E40">
              <w:rPr>
                <w:rFonts w:asciiTheme="minorHAnsi" w:eastAsia="Times New Roman" w:hAnsiTheme="minorHAnsi" w:cstheme="minorHAnsi"/>
                <w:b/>
                <w:bCs/>
                <w:sz w:val="20"/>
                <w:szCs w:val="20"/>
              </w:rPr>
              <w:t>ies</w:t>
            </w:r>
            <w:r w:rsidRPr="008E7E40">
              <w:rPr>
                <w:rFonts w:asciiTheme="minorHAnsi" w:eastAsia="Times New Roman" w:hAnsiTheme="minorHAnsi" w:cstheme="minorHAnsi"/>
                <w:sz w:val="20"/>
                <w:szCs w:val="20"/>
              </w:rPr>
              <w:t>):</w:t>
            </w:r>
          </w:p>
          <w:p w14:paraId="2270D21B"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profile table is completed correctly.</w:t>
            </w:r>
          </w:p>
          <w:p w14:paraId="5D392C6D"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profile is completed correctly.</w:t>
            </w:r>
          </w:p>
          <w:p w14:paraId="756A2A89"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Dependants section completed correctly.</w:t>
            </w:r>
          </w:p>
          <w:p w14:paraId="04EEBAEA"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health completed correctly.</w:t>
            </w:r>
          </w:p>
          <w:p w14:paraId="55856146" w14:textId="14B86252" w:rsidR="008D1D7B" w:rsidRPr="008E7E40" w:rsidRDefault="008D1D7B">
            <w:pPr>
              <w:numPr>
                <w:ilvl w:val="0"/>
                <w:numId w:val="8"/>
              </w:numPr>
              <w:spacing w:after="0" w:line="240" w:lineRule="auto"/>
              <w:ind w:left="178" w:hanging="178"/>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health completed correctly.</w:t>
            </w:r>
          </w:p>
          <w:p w14:paraId="78F19218" w14:textId="02C2E5EB" w:rsidR="008D1D7B" w:rsidRPr="008E7E40" w:rsidRDefault="008D1D7B">
            <w:pPr>
              <w:numPr>
                <w:ilvl w:val="0"/>
                <w:numId w:val="8"/>
              </w:numPr>
              <w:spacing w:after="0" w:line="240" w:lineRule="auto"/>
              <w:ind w:left="178" w:hanging="178"/>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reflects an above average </w:t>
            </w:r>
            <w:r w:rsidR="008E7E40" w:rsidRPr="008E7E40">
              <w:rPr>
                <w:rFonts w:asciiTheme="minorHAnsi" w:eastAsia="Times New Roman" w:hAnsiTheme="minorHAnsi" w:cstheme="minorHAnsi"/>
                <w:sz w:val="20"/>
                <w:szCs w:val="20"/>
              </w:rPr>
              <w:t xml:space="preserve">and not as in depth </w:t>
            </w:r>
            <w:r w:rsidRPr="008E7E40">
              <w:rPr>
                <w:rFonts w:asciiTheme="minorHAnsi" w:eastAsia="Times New Roman" w:hAnsiTheme="minorHAnsi" w:cstheme="minorHAnsi"/>
                <w:sz w:val="20"/>
                <w:szCs w:val="20"/>
              </w:rPr>
              <w:t>understanding of the coursework.</w:t>
            </w:r>
          </w:p>
          <w:p w14:paraId="7093CD3F" w14:textId="77777777" w:rsidR="008E7E40" w:rsidRPr="008E7E40" w:rsidRDefault="008D1D7B"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profile table for either of the clients, dependants, health, etc.</w:t>
            </w:r>
          </w:p>
          <w:p w14:paraId="2917FB88" w14:textId="65D08667" w:rsidR="008D1D7B" w:rsidRPr="008E7E40" w:rsidRDefault="008E7E40" w:rsidP="008E7E40">
            <w:pPr>
              <w:numPr>
                <w:ilvl w:val="0"/>
                <w:numId w:val="8"/>
              </w:numPr>
              <w:spacing w:after="0" w:line="240" w:lineRule="auto"/>
              <w:ind w:left="178" w:hanging="178"/>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incorrect information.</w:t>
            </w:r>
          </w:p>
          <w:p w14:paraId="667E907D" w14:textId="7F4CCE46" w:rsidR="008E7E40" w:rsidRPr="008E7E40" w:rsidRDefault="008E7E40" w:rsidP="008E7E40">
            <w:pPr>
              <w:numPr>
                <w:ilvl w:val="0"/>
                <w:numId w:val="8"/>
              </w:numPr>
              <w:spacing w:after="0" w:line="240" w:lineRule="auto"/>
              <w:ind w:left="178" w:hanging="178"/>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personal information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2079E94C" w14:textId="35ADD8A1" w:rsidR="008D1D7B" w:rsidRPr="008E7E40" w:rsidRDefault="008D1D7B" w:rsidP="006F3AE7">
            <w:pPr>
              <w:spacing w:after="0" w:line="240" w:lineRule="auto"/>
              <w:ind w:left="34"/>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Introduction of the client is comprehensive and reasonably clearly outlined including (</w:t>
            </w:r>
            <w:r w:rsidR="008E7E40" w:rsidRPr="008E7E40">
              <w:rPr>
                <w:rFonts w:asciiTheme="minorHAnsi" w:eastAsia="Times New Roman" w:hAnsiTheme="minorHAnsi" w:cstheme="minorHAnsi"/>
                <w:b/>
                <w:bCs/>
                <w:sz w:val="20"/>
                <w:szCs w:val="20"/>
              </w:rPr>
              <w:t>35%</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w:t>
            </w:r>
          </w:p>
          <w:p w14:paraId="7FF7D2EF"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profile table is completed correctly.</w:t>
            </w:r>
          </w:p>
          <w:p w14:paraId="61642238"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profile is completed correctly.</w:t>
            </w:r>
          </w:p>
          <w:p w14:paraId="5981A0E0"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Dependants section completed correctly.</w:t>
            </w:r>
          </w:p>
          <w:p w14:paraId="5D0585BE"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health completed correctly.</w:t>
            </w:r>
          </w:p>
          <w:p w14:paraId="37E8B818" w14:textId="00A0983E"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health completed correctly.</w:t>
            </w:r>
          </w:p>
          <w:p w14:paraId="75EB4409" w14:textId="77777777" w:rsidR="008D1D7B" w:rsidRPr="008E7E40" w:rsidRDefault="008D1D7B">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an average understanding of the coursework.</w:t>
            </w:r>
          </w:p>
          <w:p w14:paraId="6BFE516B" w14:textId="77777777" w:rsidR="008E7E40" w:rsidRPr="008E7E40" w:rsidRDefault="008D1D7B"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profile table for either of the clients, dependants, health, etc.</w:t>
            </w:r>
          </w:p>
          <w:p w14:paraId="605CDF7B" w14:textId="600D4132" w:rsidR="008D1D7B" w:rsidRPr="008E7E40" w:rsidRDefault="008E7E40"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incorrect information.</w:t>
            </w:r>
          </w:p>
          <w:p w14:paraId="5D9E0CDF" w14:textId="487141AB" w:rsidR="008E7E40" w:rsidRPr="008E7E40" w:rsidRDefault="008E7E40"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personal information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1360ADBE" w14:textId="47A86F84" w:rsidR="008D1D7B" w:rsidRPr="008E7E40" w:rsidRDefault="008D1D7B" w:rsidP="006F3AE7">
            <w:pPr>
              <w:spacing w:after="0" w:line="240" w:lineRule="auto"/>
              <w:ind w:left="34"/>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Introduction of the client is comprehensive and outlined to an acceptable level including (</w:t>
            </w:r>
            <w:r w:rsidR="008E7E40" w:rsidRP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p>
          <w:p w14:paraId="7EF6069F"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profile table is completed correctly.</w:t>
            </w:r>
          </w:p>
          <w:p w14:paraId="3F68EF3B"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profile is completed correctly.</w:t>
            </w:r>
          </w:p>
          <w:p w14:paraId="37AE92CF"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Dependants section completed correctly.</w:t>
            </w:r>
          </w:p>
          <w:p w14:paraId="3F42EA03" w14:textId="77777777"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health completed correctly.</w:t>
            </w:r>
          </w:p>
          <w:p w14:paraId="051854A1" w14:textId="2BFD3BB2" w:rsidR="008D1D7B" w:rsidRPr="008E7E40" w:rsidRDefault="008D1D7B">
            <w:pPr>
              <w:numPr>
                <w:ilvl w:val="0"/>
                <w:numId w:val="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health completed correctly.</w:t>
            </w:r>
          </w:p>
          <w:p w14:paraId="1173484F" w14:textId="77777777" w:rsidR="008D1D7B" w:rsidRPr="008E7E40" w:rsidRDefault="008D1D7B">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 below average understanding of the coursework.</w:t>
            </w:r>
          </w:p>
          <w:p w14:paraId="209717B4" w14:textId="77777777" w:rsidR="008E7E40" w:rsidRPr="008E7E40" w:rsidRDefault="008D1D7B"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profile table for either of the clients, dependants, health, etc.</w:t>
            </w:r>
          </w:p>
          <w:p w14:paraId="674ABED5" w14:textId="23A291DB" w:rsidR="008D1D7B" w:rsidRPr="008E7E40" w:rsidRDefault="008E7E40"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incorrect information.</w:t>
            </w:r>
          </w:p>
          <w:p w14:paraId="0EA9AB6F" w14:textId="2A66D46A" w:rsidR="008E7E40" w:rsidRPr="008E7E40" w:rsidRDefault="008E7E40"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personal information of Client 1 and Client 2 and treated the two clients as one</w:t>
            </w:r>
          </w:p>
        </w:tc>
        <w:tc>
          <w:tcPr>
            <w:tcW w:w="800" w:type="pct"/>
            <w:tcBorders>
              <w:top w:val="nil"/>
              <w:left w:val="nil"/>
              <w:bottom w:val="single" w:sz="8" w:space="0" w:color="auto"/>
              <w:right w:val="single" w:sz="8" w:space="0" w:color="auto"/>
            </w:tcBorders>
            <w:shd w:val="clear" w:color="auto" w:fill="auto"/>
          </w:tcPr>
          <w:p w14:paraId="1E2285A9" w14:textId="55A3724B" w:rsidR="008D1D7B" w:rsidRPr="008E7E40" w:rsidRDefault="008D1D7B" w:rsidP="006F3AE7">
            <w:pPr>
              <w:spacing w:after="0" w:line="240" w:lineRule="auto"/>
              <w:ind w:left="34"/>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Introduction of the client is comprehensive and unclearly outlined including (</w:t>
            </w:r>
            <w:r w:rsidRPr="008E7E40">
              <w:rPr>
                <w:rFonts w:asciiTheme="minorHAnsi" w:eastAsia="Times New Roman" w:hAnsiTheme="minorHAnsi" w:cstheme="minorHAnsi"/>
                <w:b/>
                <w:bCs/>
                <w:sz w:val="20"/>
                <w:szCs w:val="20"/>
              </w:rPr>
              <w:t xml:space="preserve">More than </w:t>
            </w:r>
            <w:r w:rsidR="008E7E40" w:rsidRP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w:t>
            </w:r>
          </w:p>
          <w:p w14:paraId="2D6E710C"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profile table is completed correctly.</w:t>
            </w:r>
          </w:p>
          <w:p w14:paraId="00F3AC3C"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profile is completed correctly.</w:t>
            </w:r>
          </w:p>
          <w:p w14:paraId="1F23293B"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Dependants section completed correctly.</w:t>
            </w:r>
          </w:p>
          <w:p w14:paraId="22F16F17" w14:textId="77777777" w:rsidR="008D1D7B" w:rsidRPr="008E7E40" w:rsidRDefault="008D1D7B">
            <w:pPr>
              <w:numPr>
                <w:ilvl w:val="0"/>
                <w:numId w:val="8"/>
              </w:numPr>
              <w:spacing w:after="0" w:line="240" w:lineRule="auto"/>
              <w:ind w:left="176" w:hanging="142"/>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 health completed correctly.</w:t>
            </w:r>
          </w:p>
          <w:p w14:paraId="233F7C3E" w14:textId="2CE7E5D9" w:rsidR="008D1D7B" w:rsidRPr="008E7E40" w:rsidRDefault="008D1D7B">
            <w:pPr>
              <w:numPr>
                <w:ilvl w:val="0"/>
                <w:numId w:val="8"/>
              </w:numPr>
              <w:spacing w:after="0" w:line="240" w:lineRule="auto"/>
              <w:ind w:left="167" w:hanging="133"/>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 health completed correctly.</w:t>
            </w:r>
          </w:p>
          <w:p w14:paraId="558E1F2A" w14:textId="77777777" w:rsidR="008D1D7B" w:rsidRPr="008E7E40" w:rsidRDefault="008D1D7B">
            <w:pPr>
              <w:numPr>
                <w:ilvl w:val="0"/>
                <w:numId w:val="8"/>
              </w:numPr>
              <w:spacing w:after="0" w:line="240" w:lineRule="auto"/>
              <w:ind w:left="167" w:hanging="133"/>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limited to no understanding of the coursework.</w:t>
            </w:r>
          </w:p>
          <w:p w14:paraId="3101DF06" w14:textId="77777777" w:rsidR="008E7E40" w:rsidRPr="008E7E40" w:rsidRDefault="008D1D7B" w:rsidP="008E7E40">
            <w:pPr>
              <w:numPr>
                <w:ilvl w:val="0"/>
                <w:numId w:val="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profile table for either of the clients, dependants, health, etc.</w:t>
            </w:r>
          </w:p>
          <w:p w14:paraId="1DE2D57C" w14:textId="7337D980" w:rsidR="008D1D7B" w:rsidRPr="008E7E40" w:rsidRDefault="008E7E40" w:rsidP="008E7E40">
            <w:pPr>
              <w:numPr>
                <w:ilvl w:val="0"/>
                <w:numId w:val="8"/>
              </w:numPr>
              <w:spacing w:after="0" w:line="240" w:lineRule="auto"/>
              <w:ind w:left="167" w:hanging="133"/>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incorrect information.</w:t>
            </w:r>
          </w:p>
          <w:p w14:paraId="484E7F23" w14:textId="149702DA" w:rsidR="008E7E40" w:rsidRPr="008E7E40" w:rsidRDefault="008E7E40" w:rsidP="008E7E40">
            <w:pPr>
              <w:numPr>
                <w:ilvl w:val="0"/>
                <w:numId w:val="8"/>
              </w:numPr>
              <w:spacing w:after="0" w:line="240" w:lineRule="auto"/>
              <w:ind w:left="167" w:hanging="133"/>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personal information of Client 1 and Client 2 and treated the two clients as one</w:t>
            </w:r>
          </w:p>
        </w:tc>
      </w:tr>
      <w:tr w:rsidR="008D1D7B" w:rsidRPr="008E7E40" w14:paraId="70011162" w14:textId="77777777" w:rsidTr="000553A5">
        <w:trPr>
          <w:trHeight w:val="392"/>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1B7B5ED2"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66F15762"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w:t>
            </w:r>
          </w:p>
        </w:tc>
        <w:tc>
          <w:tcPr>
            <w:tcW w:w="804" w:type="pct"/>
            <w:tcBorders>
              <w:top w:val="nil"/>
              <w:left w:val="nil"/>
              <w:bottom w:val="single" w:sz="8" w:space="0" w:color="auto"/>
              <w:right w:val="single" w:sz="8" w:space="0" w:color="auto"/>
            </w:tcBorders>
            <w:shd w:val="clear" w:color="000000" w:fill="E2EFDA"/>
            <w:vAlign w:val="center"/>
            <w:hideMark/>
          </w:tcPr>
          <w:p w14:paraId="53B2342D"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3.75</w:t>
            </w:r>
          </w:p>
        </w:tc>
        <w:tc>
          <w:tcPr>
            <w:tcW w:w="804" w:type="pct"/>
            <w:tcBorders>
              <w:top w:val="nil"/>
              <w:left w:val="nil"/>
              <w:bottom w:val="single" w:sz="8" w:space="0" w:color="auto"/>
              <w:right w:val="single" w:sz="8" w:space="0" w:color="auto"/>
            </w:tcBorders>
            <w:shd w:val="clear" w:color="000000" w:fill="E2EFDA"/>
            <w:vAlign w:val="center"/>
            <w:hideMark/>
          </w:tcPr>
          <w:p w14:paraId="76887990"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3.25</w:t>
            </w:r>
          </w:p>
        </w:tc>
        <w:tc>
          <w:tcPr>
            <w:tcW w:w="804" w:type="pct"/>
            <w:tcBorders>
              <w:top w:val="nil"/>
              <w:left w:val="nil"/>
              <w:bottom w:val="single" w:sz="8" w:space="0" w:color="auto"/>
              <w:right w:val="single" w:sz="8" w:space="0" w:color="auto"/>
            </w:tcBorders>
            <w:shd w:val="clear" w:color="000000" w:fill="E2EFDA"/>
            <w:vAlign w:val="center"/>
            <w:hideMark/>
          </w:tcPr>
          <w:p w14:paraId="6CAC73A2"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2.5</w:t>
            </w:r>
          </w:p>
        </w:tc>
        <w:tc>
          <w:tcPr>
            <w:tcW w:w="800" w:type="pct"/>
            <w:tcBorders>
              <w:top w:val="nil"/>
              <w:left w:val="nil"/>
              <w:bottom w:val="single" w:sz="8" w:space="0" w:color="auto"/>
              <w:right w:val="single" w:sz="8" w:space="0" w:color="auto"/>
            </w:tcBorders>
            <w:shd w:val="clear" w:color="000000" w:fill="E2EFDA"/>
            <w:vAlign w:val="center"/>
            <w:hideMark/>
          </w:tcPr>
          <w:p w14:paraId="2EDD0477"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2FC21BBE" w14:textId="77777777" w:rsidTr="000553A5">
        <w:trPr>
          <w:trHeight w:val="393"/>
        </w:trPr>
        <w:tc>
          <w:tcPr>
            <w:tcW w:w="988" w:type="pct"/>
            <w:vMerge w:val="restart"/>
            <w:tcBorders>
              <w:top w:val="nil"/>
              <w:left w:val="single" w:sz="8" w:space="0" w:color="auto"/>
              <w:right w:val="single" w:sz="8" w:space="0" w:color="auto"/>
            </w:tcBorders>
            <w:shd w:val="clear" w:color="000000" w:fill="D9D9D9"/>
            <w:vAlign w:val="center"/>
          </w:tcPr>
          <w:p w14:paraId="7404D9BB"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Your Family Tree</w:t>
            </w:r>
          </w:p>
        </w:tc>
        <w:tc>
          <w:tcPr>
            <w:tcW w:w="800" w:type="pct"/>
            <w:tcBorders>
              <w:top w:val="nil"/>
              <w:left w:val="nil"/>
              <w:bottom w:val="single" w:sz="8" w:space="0" w:color="auto"/>
              <w:right w:val="single" w:sz="8" w:space="0" w:color="auto"/>
            </w:tcBorders>
            <w:shd w:val="clear" w:color="auto" w:fill="auto"/>
          </w:tcPr>
          <w:p w14:paraId="7921C1F5" w14:textId="77777777"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Family Tree includes </w:t>
            </w:r>
            <w:r w:rsidRPr="008E7E40">
              <w:rPr>
                <w:rFonts w:asciiTheme="minorHAnsi" w:eastAsia="Times New Roman" w:hAnsiTheme="minorHAnsi" w:cstheme="minorHAnsi"/>
                <w:b/>
                <w:bCs/>
                <w:sz w:val="20"/>
                <w:szCs w:val="20"/>
              </w:rPr>
              <w:t>all:</w:t>
            </w:r>
          </w:p>
          <w:p w14:paraId="1F1ACAEB" w14:textId="495209B1" w:rsidR="008D1D7B" w:rsidRPr="008E7E40" w:rsidRDefault="008D1D7B">
            <w:pPr>
              <w:numPr>
                <w:ilvl w:val="0"/>
                <w:numId w:val="1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relationships</w:t>
            </w:r>
            <w:r w:rsidR="008E7E40" w:rsidRPr="008E7E40">
              <w:rPr>
                <w:rFonts w:asciiTheme="minorHAnsi" w:eastAsia="Times New Roman" w:hAnsiTheme="minorHAnsi" w:cstheme="minorHAnsi"/>
                <w:sz w:val="20"/>
                <w:szCs w:val="20"/>
              </w:rPr>
              <w:t xml:space="preserve"> with ALL relevant family members and beneficiaries</w:t>
            </w:r>
          </w:p>
          <w:p w14:paraId="2D5C984D" w14:textId="052D350F" w:rsidR="00240812" w:rsidRPr="008E7E40" w:rsidRDefault="00240812">
            <w:pPr>
              <w:numPr>
                <w:ilvl w:val="0"/>
                <w:numId w:val="1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Names of family members</w:t>
            </w:r>
          </w:p>
          <w:p w14:paraId="7C000D3A" w14:textId="5F241A23" w:rsidR="008E04AF" w:rsidRPr="008E7E40" w:rsidRDefault="008E04AF">
            <w:pPr>
              <w:numPr>
                <w:ilvl w:val="0"/>
                <w:numId w:val="1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Relationship type of family members</w:t>
            </w:r>
          </w:p>
          <w:p w14:paraId="61E75709" w14:textId="33F2EB88" w:rsidR="008D1D7B" w:rsidRPr="008E7E40" w:rsidRDefault="008D1D7B">
            <w:pPr>
              <w:numPr>
                <w:ilvl w:val="0"/>
                <w:numId w:val="1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Extent of the clients’ accountabilities </w:t>
            </w:r>
            <w:r w:rsidR="008E7E40" w:rsidRPr="008E7E40">
              <w:rPr>
                <w:rFonts w:asciiTheme="minorHAnsi" w:eastAsia="Times New Roman" w:hAnsiTheme="minorHAnsi" w:cstheme="minorHAnsi"/>
                <w:sz w:val="20"/>
                <w:szCs w:val="20"/>
              </w:rPr>
              <w:t xml:space="preserve">to each family member and beneficiary </w:t>
            </w:r>
            <w:r w:rsidRPr="008E7E40">
              <w:rPr>
                <w:rFonts w:asciiTheme="minorHAnsi" w:eastAsia="Times New Roman" w:hAnsiTheme="minorHAnsi" w:cstheme="minorHAnsi"/>
                <w:sz w:val="20"/>
                <w:szCs w:val="20"/>
              </w:rPr>
              <w:t>are defined.</w:t>
            </w:r>
          </w:p>
          <w:p w14:paraId="0302E0EB" w14:textId="1C84B67C" w:rsidR="008D1D7B" w:rsidRPr="008E7E40" w:rsidRDefault="008D1D7B">
            <w:pPr>
              <w:numPr>
                <w:ilvl w:val="0"/>
                <w:numId w:val="1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Captures the range of important data about each member.</w:t>
            </w:r>
          </w:p>
          <w:p w14:paraId="207B5963" w14:textId="77777777"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 superior understanding of the coursework.</w:t>
            </w:r>
          </w:p>
          <w:p w14:paraId="3720DF6B" w14:textId="0E2920F3"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family tree</w:t>
            </w:r>
            <w:r w:rsidR="008E7E40" w:rsidRPr="008E7E40">
              <w:rPr>
                <w:rFonts w:asciiTheme="minorHAnsi" w:eastAsia="Times New Roman" w:hAnsiTheme="minorHAnsi" w:cstheme="minorHAnsi"/>
                <w:sz w:val="20"/>
                <w:szCs w:val="20"/>
              </w:rPr>
              <w:t>, like missing family members or beneficiaries</w:t>
            </w:r>
            <w:r w:rsidRPr="008E7E40">
              <w:rPr>
                <w:rFonts w:asciiTheme="minorHAnsi" w:eastAsia="Times New Roman" w:hAnsiTheme="minorHAnsi" w:cstheme="minorHAnsi"/>
                <w:sz w:val="20"/>
                <w:szCs w:val="20"/>
              </w:rPr>
              <w:t>.</w:t>
            </w:r>
          </w:p>
          <w:p w14:paraId="2289B7A8" w14:textId="040DD125" w:rsidR="008E7E40" w:rsidRPr="008E7E40" w:rsidRDefault="008E7E40">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in the family tree is correct.</w:t>
            </w:r>
          </w:p>
          <w:p w14:paraId="0327DC0C" w14:textId="77777777" w:rsidR="008D1D7B" w:rsidRPr="008E7E40" w:rsidRDefault="008D1D7B" w:rsidP="006F3AE7">
            <w:pPr>
              <w:spacing w:after="0" w:line="240" w:lineRule="auto"/>
              <w:ind w:left="466"/>
              <w:jc w:val="left"/>
              <w:rPr>
                <w:rFonts w:asciiTheme="minorHAnsi" w:eastAsia="Times New Roman" w:hAnsiTheme="minorHAnsi" w:cstheme="minorHAnsi"/>
                <w:sz w:val="20"/>
                <w:szCs w:val="20"/>
              </w:rPr>
            </w:pPr>
          </w:p>
        </w:tc>
        <w:tc>
          <w:tcPr>
            <w:tcW w:w="804" w:type="pct"/>
            <w:tcBorders>
              <w:top w:val="nil"/>
              <w:left w:val="nil"/>
              <w:bottom w:val="single" w:sz="8" w:space="0" w:color="auto"/>
              <w:right w:val="single" w:sz="8" w:space="0" w:color="auto"/>
            </w:tcBorders>
            <w:shd w:val="clear" w:color="auto" w:fill="auto"/>
          </w:tcPr>
          <w:p w14:paraId="2B317979" w14:textId="7CB434BA" w:rsidR="008D1D7B" w:rsidRPr="008E7E40" w:rsidRDefault="008D1D7B"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Family Tree includes </w:t>
            </w:r>
            <w:r w:rsidRPr="008E7E40">
              <w:rPr>
                <w:rFonts w:asciiTheme="minorHAnsi" w:eastAsia="Times New Roman" w:hAnsiTheme="minorHAnsi" w:cstheme="minorHAnsi"/>
                <w:b/>
                <w:bCs/>
                <w:sz w:val="20"/>
                <w:szCs w:val="20"/>
              </w:rPr>
              <w:t>most</w:t>
            </w:r>
            <w:r w:rsidR="008E7E40" w:rsidRPr="008E7E40">
              <w:rPr>
                <w:rFonts w:asciiTheme="minorHAnsi" w:eastAsia="Times New Roman" w:hAnsiTheme="minorHAnsi" w:cstheme="minorHAnsi"/>
                <w:b/>
                <w:bCs/>
                <w:sz w:val="20"/>
                <w:szCs w:val="20"/>
              </w:rPr>
              <w:t xml:space="preserve"> (80%)</w:t>
            </w:r>
            <w:r w:rsidRPr="008E7E40">
              <w:rPr>
                <w:rFonts w:asciiTheme="minorHAnsi" w:eastAsia="Times New Roman" w:hAnsiTheme="minorHAnsi" w:cstheme="minorHAnsi"/>
                <w:b/>
                <w:bCs/>
                <w:sz w:val="20"/>
                <w:szCs w:val="20"/>
              </w:rPr>
              <w:t>:</w:t>
            </w:r>
            <w:r w:rsidRPr="008E7E40">
              <w:rPr>
                <w:rFonts w:asciiTheme="minorHAnsi" w:eastAsia="Times New Roman" w:hAnsiTheme="minorHAnsi" w:cstheme="minorHAnsi"/>
                <w:sz w:val="20"/>
                <w:szCs w:val="20"/>
              </w:rPr>
              <w:t xml:space="preserve"> </w:t>
            </w:r>
          </w:p>
          <w:p w14:paraId="240DEAE2" w14:textId="72FF35DB" w:rsidR="008D1D7B" w:rsidRPr="008E7E40" w:rsidRDefault="008D1D7B"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relationships</w:t>
            </w:r>
            <w:r w:rsidR="008E7E40" w:rsidRPr="008E7E40">
              <w:rPr>
                <w:rFonts w:asciiTheme="minorHAnsi" w:eastAsia="Times New Roman" w:hAnsiTheme="minorHAnsi" w:cstheme="minorHAnsi"/>
                <w:sz w:val="20"/>
                <w:szCs w:val="20"/>
              </w:rPr>
              <w:t xml:space="preserve"> with all relevant family members and beneficiaries</w:t>
            </w:r>
          </w:p>
          <w:p w14:paraId="7580B231" w14:textId="77777777" w:rsidR="008E04AF" w:rsidRPr="008E7E40" w:rsidRDefault="008E04AF"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Names of family members</w:t>
            </w:r>
          </w:p>
          <w:p w14:paraId="6540E946" w14:textId="77777777" w:rsidR="008E04AF" w:rsidRPr="008E7E40" w:rsidRDefault="008E04AF"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Relationship type of family members</w:t>
            </w:r>
          </w:p>
          <w:p w14:paraId="44F89500" w14:textId="35AD91C6" w:rsidR="008D1D7B" w:rsidRPr="008E7E40" w:rsidRDefault="008D1D7B"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Extent of the clients’ accountabilities </w:t>
            </w:r>
            <w:r w:rsidR="008E7E40" w:rsidRPr="008E7E40">
              <w:rPr>
                <w:rFonts w:asciiTheme="minorHAnsi" w:eastAsia="Times New Roman" w:hAnsiTheme="minorHAnsi" w:cstheme="minorHAnsi"/>
                <w:sz w:val="20"/>
                <w:szCs w:val="20"/>
              </w:rPr>
              <w:t xml:space="preserve">to each family member and beneficiary </w:t>
            </w:r>
            <w:r w:rsidRPr="008E7E40">
              <w:rPr>
                <w:rFonts w:asciiTheme="minorHAnsi" w:eastAsia="Times New Roman" w:hAnsiTheme="minorHAnsi" w:cstheme="minorHAnsi"/>
                <w:sz w:val="20"/>
                <w:szCs w:val="20"/>
              </w:rPr>
              <w:t>are defined.</w:t>
            </w:r>
          </w:p>
          <w:p w14:paraId="0F7903FC" w14:textId="5EBFB9BA" w:rsidR="008D1D7B" w:rsidRPr="008E7E40" w:rsidRDefault="008D1D7B"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Captures the range of important data about each member.</w:t>
            </w:r>
          </w:p>
          <w:p w14:paraId="309A8C00" w14:textId="77777777" w:rsidR="008D1D7B" w:rsidRPr="008E7E40" w:rsidRDefault="008D1D7B"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reflects an above average understanding of the coursework.</w:t>
            </w:r>
          </w:p>
          <w:p w14:paraId="344C2143" w14:textId="77777777" w:rsidR="008D1D7B" w:rsidRPr="008E7E40" w:rsidRDefault="008D1D7B"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family tree</w:t>
            </w:r>
            <w:r w:rsidR="008E7E40" w:rsidRPr="008E7E40">
              <w:rPr>
                <w:rFonts w:asciiTheme="minorHAnsi" w:eastAsia="Times New Roman" w:hAnsiTheme="minorHAnsi" w:cstheme="minorHAnsi"/>
                <w:sz w:val="20"/>
                <w:szCs w:val="20"/>
              </w:rPr>
              <w:t>, like missing family members or beneficiaries.</w:t>
            </w:r>
          </w:p>
          <w:p w14:paraId="33F9B158" w14:textId="70FA1656" w:rsidR="008E7E40" w:rsidRPr="008E7E40" w:rsidRDefault="008E7E40" w:rsidP="00436566">
            <w:pPr>
              <w:numPr>
                <w:ilvl w:val="0"/>
                <w:numId w:val="3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in the family tree is correct</w:t>
            </w:r>
          </w:p>
        </w:tc>
        <w:tc>
          <w:tcPr>
            <w:tcW w:w="804" w:type="pct"/>
            <w:tcBorders>
              <w:top w:val="nil"/>
              <w:left w:val="nil"/>
              <w:bottom w:val="single" w:sz="8" w:space="0" w:color="auto"/>
              <w:right w:val="single" w:sz="8" w:space="0" w:color="auto"/>
            </w:tcBorders>
            <w:shd w:val="clear" w:color="auto" w:fill="auto"/>
          </w:tcPr>
          <w:p w14:paraId="0D15528A" w14:textId="5DBD9E0B"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Family Tree includes </w:t>
            </w:r>
            <w:r w:rsidRPr="008E7E40">
              <w:rPr>
                <w:rFonts w:asciiTheme="minorHAnsi" w:eastAsia="Times New Roman" w:hAnsiTheme="minorHAnsi" w:cstheme="minorHAnsi"/>
                <w:b/>
                <w:bCs/>
                <w:sz w:val="20"/>
                <w:szCs w:val="20"/>
              </w:rPr>
              <w:t>some</w:t>
            </w:r>
            <w:r w:rsidR="008E7E40" w:rsidRPr="008E7E40">
              <w:rPr>
                <w:rFonts w:asciiTheme="minorHAnsi" w:eastAsia="Times New Roman" w:hAnsiTheme="minorHAnsi" w:cstheme="minorHAnsi"/>
                <w:b/>
                <w:bCs/>
                <w:sz w:val="20"/>
                <w:szCs w:val="20"/>
              </w:rPr>
              <w:t xml:space="preserve"> (65%)</w:t>
            </w:r>
            <w:r w:rsidRPr="008E7E40">
              <w:rPr>
                <w:rFonts w:asciiTheme="minorHAnsi" w:eastAsia="Times New Roman" w:hAnsiTheme="minorHAnsi" w:cstheme="minorHAnsi"/>
                <w:b/>
                <w:bCs/>
                <w:sz w:val="20"/>
                <w:szCs w:val="20"/>
              </w:rPr>
              <w:t>:</w:t>
            </w:r>
            <w:r w:rsidRPr="008E7E40">
              <w:rPr>
                <w:rFonts w:asciiTheme="minorHAnsi" w:eastAsia="Times New Roman" w:hAnsiTheme="minorHAnsi" w:cstheme="minorHAnsi"/>
                <w:sz w:val="20"/>
                <w:szCs w:val="20"/>
              </w:rPr>
              <w:t xml:space="preserve"> </w:t>
            </w:r>
          </w:p>
          <w:p w14:paraId="5CA2BCAE" w14:textId="05D92F4E" w:rsidR="00B07B97" w:rsidRPr="008E7E40" w:rsidRDefault="00B07B97" w:rsidP="00B07B97">
            <w:pPr>
              <w:numPr>
                <w:ilvl w:val="0"/>
                <w:numId w:val="1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relationships</w:t>
            </w:r>
            <w:r w:rsidR="008E7E40" w:rsidRPr="008E7E40">
              <w:rPr>
                <w:rFonts w:asciiTheme="minorHAnsi" w:eastAsia="Times New Roman" w:hAnsiTheme="minorHAnsi" w:cstheme="minorHAnsi"/>
                <w:sz w:val="20"/>
                <w:szCs w:val="20"/>
              </w:rPr>
              <w:t xml:space="preserve"> with all relevant family members and beneficiaries</w:t>
            </w:r>
          </w:p>
          <w:p w14:paraId="6A2D4449" w14:textId="77777777" w:rsidR="00B07B97" w:rsidRPr="008E7E40" w:rsidRDefault="00B07B97" w:rsidP="00B07B97">
            <w:pPr>
              <w:numPr>
                <w:ilvl w:val="0"/>
                <w:numId w:val="1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Names of family members</w:t>
            </w:r>
          </w:p>
          <w:p w14:paraId="65A1A5FE" w14:textId="77777777" w:rsidR="00B07B97" w:rsidRPr="008E7E40" w:rsidRDefault="00B07B97" w:rsidP="00B07B97">
            <w:pPr>
              <w:numPr>
                <w:ilvl w:val="0"/>
                <w:numId w:val="1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Relationship type of family members</w:t>
            </w:r>
          </w:p>
          <w:p w14:paraId="0569FCAF" w14:textId="38493931" w:rsidR="00B07B97" w:rsidRPr="008E7E40" w:rsidRDefault="00B07B97" w:rsidP="00B07B97">
            <w:pPr>
              <w:numPr>
                <w:ilvl w:val="0"/>
                <w:numId w:val="1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Extent of the clients’ accountabilities </w:t>
            </w:r>
            <w:r w:rsidR="008E7E40" w:rsidRPr="008E7E40">
              <w:rPr>
                <w:rFonts w:asciiTheme="minorHAnsi" w:eastAsia="Times New Roman" w:hAnsiTheme="minorHAnsi" w:cstheme="minorHAnsi"/>
                <w:sz w:val="20"/>
                <w:szCs w:val="20"/>
              </w:rPr>
              <w:t xml:space="preserve">to each family member and beneficiary </w:t>
            </w:r>
            <w:r w:rsidRPr="008E7E40">
              <w:rPr>
                <w:rFonts w:asciiTheme="minorHAnsi" w:eastAsia="Times New Roman" w:hAnsiTheme="minorHAnsi" w:cstheme="minorHAnsi"/>
                <w:sz w:val="20"/>
                <w:szCs w:val="20"/>
              </w:rPr>
              <w:t>are defined.</w:t>
            </w:r>
          </w:p>
          <w:p w14:paraId="4E0F7F45" w14:textId="77777777" w:rsidR="00B07B97" w:rsidRPr="008E7E40" w:rsidRDefault="00B07B97" w:rsidP="00B07B97">
            <w:pPr>
              <w:numPr>
                <w:ilvl w:val="0"/>
                <w:numId w:val="1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Captures the range of important data about each member.</w:t>
            </w:r>
          </w:p>
          <w:p w14:paraId="143D82AA" w14:textId="77777777"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reflects an above average understanding of the coursework.</w:t>
            </w:r>
          </w:p>
          <w:p w14:paraId="6C265A58" w14:textId="77777777"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family tree</w:t>
            </w:r>
            <w:r w:rsidR="008E7E40" w:rsidRPr="008E7E40">
              <w:rPr>
                <w:rFonts w:asciiTheme="minorHAnsi" w:eastAsia="Times New Roman" w:hAnsiTheme="minorHAnsi" w:cstheme="minorHAnsi"/>
                <w:sz w:val="20"/>
                <w:szCs w:val="20"/>
              </w:rPr>
              <w:t>, like missing family members or beneficiaries.</w:t>
            </w:r>
          </w:p>
          <w:p w14:paraId="16CA70FA" w14:textId="7280F0F5" w:rsidR="008E7E40" w:rsidRPr="008E7E40" w:rsidRDefault="008E7E40" w:rsidP="008E7E40">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in the family tree is correct</w:t>
            </w:r>
          </w:p>
        </w:tc>
        <w:tc>
          <w:tcPr>
            <w:tcW w:w="804" w:type="pct"/>
            <w:tcBorders>
              <w:top w:val="nil"/>
              <w:left w:val="nil"/>
              <w:bottom w:val="single" w:sz="8" w:space="0" w:color="auto"/>
              <w:right w:val="single" w:sz="8" w:space="0" w:color="auto"/>
            </w:tcBorders>
            <w:shd w:val="clear" w:color="auto" w:fill="auto"/>
          </w:tcPr>
          <w:p w14:paraId="6F5CE9A7" w14:textId="33A0C8F1" w:rsidR="008D1D7B" w:rsidRPr="008E7E40" w:rsidRDefault="008D1D7B" w:rsidP="00B07B97">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Family Tree includes </w:t>
            </w:r>
            <w:r w:rsidRPr="008E7E40">
              <w:rPr>
                <w:rFonts w:asciiTheme="minorHAnsi" w:eastAsia="Times New Roman" w:hAnsiTheme="minorHAnsi" w:cstheme="minorHAnsi"/>
                <w:b/>
                <w:bCs/>
                <w:sz w:val="20"/>
                <w:szCs w:val="20"/>
              </w:rPr>
              <w:t xml:space="preserve">limited amount </w:t>
            </w:r>
            <w:r w:rsidR="008E7E40" w:rsidRPr="008E7E40">
              <w:rPr>
                <w:rFonts w:asciiTheme="minorHAnsi" w:eastAsia="Times New Roman" w:hAnsiTheme="minorHAnsi" w:cstheme="minorHAnsi"/>
                <w:b/>
                <w:bCs/>
                <w:sz w:val="20"/>
                <w:szCs w:val="20"/>
              </w:rPr>
              <w:t xml:space="preserve">(up to 50%) </w:t>
            </w:r>
            <w:r w:rsidRPr="008E7E40">
              <w:rPr>
                <w:rFonts w:asciiTheme="minorHAnsi" w:eastAsia="Times New Roman" w:hAnsiTheme="minorHAnsi" w:cstheme="minorHAnsi"/>
                <w:b/>
                <w:bCs/>
                <w:sz w:val="20"/>
                <w:szCs w:val="20"/>
              </w:rPr>
              <w:t>of</w:t>
            </w:r>
          </w:p>
          <w:p w14:paraId="11A2758A" w14:textId="02575444" w:rsidR="00B07B97" w:rsidRPr="008E7E40" w:rsidRDefault="00B07B97" w:rsidP="00436566">
            <w:pPr>
              <w:numPr>
                <w:ilvl w:val="0"/>
                <w:numId w:val="39"/>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relationships</w:t>
            </w:r>
            <w:r w:rsidR="008E7E40" w:rsidRPr="008E7E40">
              <w:rPr>
                <w:rFonts w:asciiTheme="minorHAnsi" w:eastAsia="Times New Roman" w:hAnsiTheme="minorHAnsi" w:cstheme="minorHAnsi"/>
                <w:sz w:val="20"/>
                <w:szCs w:val="20"/>
              </w:rPr>
              <w:t xml:space="preserve"> with family members and beneficiaries</w:t>
            </w:r>
          </w:p>
          <w:p w14:paraId="2083E948" w14:textId="77777777" w:rsidR="00B07B97" w:rsidRPr="008E7E40" w:rsidRDefault="00B07B97" w:rsidP="00436566">
            <w:pPr>
              <w:numPr>
                <w:ilvl w:val="0"/>
                <w:numId w:val="39"/>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Names of family members</w:t>
            </w:r>
          </w:p>
          <w:p w14:paraId="7F9920D5" w14:textId="77777777" w:rsidR="00B07B97" w:rsidRPr="008E7E40" w:rsidRDefault="00B07B97" w:rsidP="00436566">
            <w:pPr>
              <w:numPr>
                <w:ilvl w:val="0"/>
                <w:numId w:val="39"/>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Relationship type of family members</w:t>
            </w:r>
          </w:p>
          <w:p w14:paraId="308D75A1" w14:textId="3DE8ACB1" w:rsidR="00B07B97" w:rsidRPr="008E7E40" w:rsidRDefault="00B07B97" w:rsidP="00436566">
            <w:pPr>
              <w:numPr>
                <w:ilvl w:val="0"/>
                <w:numId w:val="39"/>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Extent of the clients’ accountabilities</w:t>
            </w:r>
            <w:r w:rsidR="008E7E40" w:rsidRPr="008E7E40">
              <w:rPr>
                <w:rFonts w:asciiTheme="minorHAnsi" w:eastAsia="Times New Roman" w:hAnsiTheme="minorHAnsi" w:cstheme="minorHAnsi"/>
                <w:sz w:val="20"/>
                <w:szCs w:val="20"/>
              </w:rPr>
              <w:t xml:space="preserve"> to each family member and beneficiary</w:t>
            </w:r>
            <w:r w:rsidRPr="008E7E40">
              <w:rPr>
                <w:rFonts w:asciiTheme="minorHAnsi" w:eastAsia="Times New Roman" w:hAnsiTheme="minorHAnsi" w:cstheme="minorHAnsi"/>
                <w:sz w:val="20"/>
                <w:szCs w:val="20"/>
              </w:rPr>
              <w:t xml:space="preserve"> are defined.</w:t>
            </w:r>
          </w:p>
          <w:p w14:paraId="3DE66AD8" w14:textId="77777777" w:rsidR="00B07B97" w:rsidRPr="008E7E40" w:rsidRDefault="00B07B97" w:rsidP="00436566">
            <w:pPr>
              <w:numPr>
                <w:ilvl w:val="0"/>
                <w:numId w:val="39"/>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Captures the range of important data about each member.</w:t>
            </w:r>
          </w:p>
          <w:p w14:paraId="3389FB6E" w14:textId="77777777" w:rsidR="008D1D7B" w:rsidRPr="008E7E40" w:rsidRDefault="008D1D7B" w:rsidP="00B07B97">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 superior understanding of the coursework.</w:t>
            </w:r>
          </w:p>
          <w:p w14:paraId="5E9286FC" w14:textId="77777777" w:rsidR="008E7E40" w:rsidRPr="008E7E40" w:rsidRDefault="008D1D7B" w:rsidP="00B07B97">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family tree</w:t>
            </w:r>
            <w:r w:rsidR="008E7E40" w:rsidRPr="008E7E40">
              <w:rPr>
                <w:rFonts w:asciiTheme="minorHAnsi" w:eastAsia="Times New Roman" w:hAnsiTheme="minorHAnsi" w:cstheme="minorHAnsi"/>
                <w:sz w:val="20"/>
                <w:szCs w:val="20"/>
              </w:rPr>
              <w:t>, like missing family members or beneficiaries.</w:t>
            </w:r>
          </w:p>
          <w:p w14:paraId="4F7F8121" w14:textId="712DCFEB" w:rsidR="008D1D7B" w:rsidRPr="008E7E40" w:rsidRDefault="008E7E40" w:rsidP="008E7E40">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in the family tree is correct</w:t>
            </w:r>
            <w:r w:rsidR="008D1D7B" w:rsidRPr="008E7E40">
              <w:rPr>
                <w:rFonts w:asciiTheme="minorHAnsi" w:eastAsia="Times New Roman" w:hAnsiTheme="minorHAnsi" w:cstheme="minorHAnsi"/>
                <w:sz w:val="20"/>
                <w:szCs w:val="20"/>
              </w:rPr>
              <w:t xml:space="preserve"> </w:t>
            </w:r>
          </w:p>
        </w:tc>
        <w:tc>
          <w:tcPr>
            <w:tcW w:w="800" w:type="pct"/>
            <w:tcBorders>
              <w:top w:val="nil"/>
              <w:left w:val="nil"/>
              <w:bottom w:val="single" w:sz="8" w:space="0" w:color="auto"/>
              <w:right w:val="single" w:sz="8" w:space="0" w:color="auto"/>
            </w:tcBorders>
            <w:shd w:val="clear" w:color="auto" w:fill="auto"/>
          </w:tcPr>
          <w:p w14:paraId="6989A47B" w14:textId="546115B4"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w:t>
            </w:r>
            <w:r w:rsidRPr="008E7E40">
              <w:rPr>
                <w:rFonts w:asciiTheme="minorHAnsi" w:eastAsia="Times New Roman" w:hAnsiTheme="minorHAnsi" w:cstheme="minorHAnsi"/>
                <w:b/>
                <w:bCs/>
                <w:sz w:val="20"/>
                <w:szCs w:val="20"/>
              </w:rPr>
              <w:t>no</w:t>
            </w:r>
            <w:r w:rsidR="008E7E40" w:rsidRPr="008E7E40">
              <w:rPr>
                <w:rFonts w:asciiTheme="minorHAnsi" w:eastAsia="Times New Roman" w:hAnsiTheme="minorHAnsi" w:cstheme="minorHAnsi"/>
                <w:b/>
                <w:bCs/>
                <w:sz w:val="20"/>
                <w:szCs w:val="20"/>
              </w:rPr>
              <w:t xml:space="preserve"> (or less than 50%) </w:t>
            </w:r>
            <w:r w:rsidRPr="008E7E40">
              <w:rPr>
                <w:rFonts w:asciiTheme="minorHAnsi" w:eastAsia="Times New Roman" w:hAnsiTheme="minorHAnsi" w:cstheme="minorHAnsi"/>
                <w:sz w:val="20"/>
                <w:szCs w:val="20"/>
              </w:rPr>
              <w:t>evidence of:</w:t>
            </w:r>
          </w:p>
          <w:p w14:paraId="4252703D" w14:textId="6FA91751" w:rsidR="00B07B97" w:rsidRPr="008E7E40" w:rsidRDefault="00B07B97" w:rsidP="00436566">
            <w:pPr>
              <w:numPr>
                <w:ilvl w:val="0"/>
                <w:numId w:val="4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relationships</w:t>
            </w:r>
            <w:r w:rsidR="008E7E40" w:rsidRPr="008E7E40">
              <w:rPr>
                <w:rFonts w:asciiTheme="minorHAnsi" w:eastAsia="Times New Roman" w:hAnsiTheme="minorHAnsi" w:cstheme="minorHAnsi"/>
                <w:sz w:val="20"/>
                <w:szCs w:val="20"/>
              </w:rPr>
              <w:t xml:space="preserve"> with all relevant family members and beneficiaries</w:t>
            </w:r>
          </w:p>
          <w:p w14:paraId="6FA8AAB3" w14:textId="77777777" w:rsidR="00B07B97" w:rsidRPr="008E7E40" w:rsidRDefault="00B07B97" w:rsidP="00436566">
            <w:pPr>
              <w:numPr>
                <w:ilvl w:val="0"/>
                <w:numId w:val="4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Names of family members</w:t>
            </w:r>
          </w:p>
          <w:p w14:paraId="34A98D5D" w14:textId="77777777" w:rsidR="00B07B97" w:rsidRPr="008E7E40" w:rsidRDefault="00B07B97" w:rsidP="00436566">
            <w:pPr>
              <w:numPr>
                <w:ilvl w:val="0"/>
                <w:numId w:val="4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Relationship type of family members</w:t>
            </w:r>
          </w:p>
          <w:p w14:paraId="67A0F7D5" w14:textId="07C3DD52" w:rsidR="00B07B97" w:rsidRPr="008E7E40" w:rsidRDefault="00B07B97" w:rsidP="00436566">
            <w:pPr>
              <w:numPr>
                <w:ilvl w:val="0"/>
                <w:numId w:val="4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Extent of the clients’ accountabilities </w:t>
            </w:r>
            <w:r w:rsidR="008E7E40" w:rsidRPr="008E7E40">
              <w:rPr>
                <w:rFonts w:asciiTheme="minorHAnsi" w:eastAsia="Times New Roman" w:hAnsiTheme="minorHAnsi" w:cstheme="minorHAnsi"/>
                <w:sz w:val="20"/>
                <w:szCs w:val="20"/>
              </w:rPr>
              <w:t xml:space="preserve">to each family member and beneficiary </w:t>
            </w:r>
            <w:r w:rsidRPr="008E7E40">
              <w:rPr>
                <w:rFonts w:asciiTheme="minorHAnsi" w:eastAsia="Times New Roman" w:hAnsiTheme="minorHAnsi" w:cstheme="minorHAnsi"/>
                <w:sz w:val="20"/>
                <w:szCs w:val="20"/>
              </w:rPr>
              <w:t>are defined.</w:t>
            </w:r>
          </w:p>
          <w:p w14:paraId="2550986C" w14:textId="77777777" w:rsidR="00B07B97" w:rsidRPr="008E7E40" w:rsidRDefault="00B07B97" w:rsidP="00436566">
            <w:pPr>
              <w:numPr>
                <w:ilvl w:val="0"/>
                <w:numId w:val="4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Captures the range of important data about each member.</w:t>
            </w:r>
          </w:p>
          <w:p w14:paraId="10B3A487" w14:textId="77777777" w:rsidR="008D1D7B" w:rsidRPr="008E7E40" w:rsidRDefault="008D1D7B">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 superior understanding of the coursework.</w:t>
            </w:r>
          </w:p>
          <w:p w14:paraId="56BB8870" w14:textId="6928C3AB" w:rsidR="008D1D7B" w:rsidRPr="008E7E40" w:rsidRDefault="008D1D7B" w:rsidP="008E7E40">
            <w:pPr>
              <w:numPr>
                <w:ilvl w:val="0"/>
                <w:numId w:val="1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the family tree</w:t>
            </w:r>
            <w:r w:rsidR="008E7E40" w:rsidRPr="008E7E40">
              <w:rPr>
                <w:rFonts w:asciiTheme="minorHAnsi" w:eastAsia="Times New Roman" w:hAnsiTheme="minorHAnsi" w:cstheme="minorHAnsi"/>
                <w:sz w:val="20"/>
                <w:szCs w:val="20"/>
              </w:rPr>
              <w:t xml:space="preserve"> like missing family members or beneficiaries. The information in the family tree is correct</w:t>
            </w:r>
            <w:r w:rsidRPr="008E7E40">
              <w:rPr>
                <w:rFonts w:asciiTheme="minorHAnsi" w:eastAsia="Times New Roman" w:hAnsiTheme="minorHAnsi" w:cstheme="minorHAnsi"/>
                <w:sz w:val="20"/>
                <w:szCs w:val="20"/>
              </w:rPr>
              <w:t>.</w:t>
            </w:r>
          </w:p>
        </w:tc>
      </w:tr>
      <w:tr w:rsidR="008D1D7B" w:rsidRPr="008E7E40" w14:paraId="16CB6F66" w14:textId="77777777" w:rsidTr="000553A5">
        <w:trPr>
          <w:trHeight w:val="393"/>
        </w:trPr>
        <w:tc>
          <w:tcPr>
            <w:tcW w:w="988" w:type="pct"/>
            <w:vMerge/>
            <w:tcBorders>
              <w:left w:val="single" w:sz="8" w:space="0" w:color="auto"/>
              <w:right w:val="single" w:sz="8" w:space="0" w:color="auto"/>
            </w:tcBorders>
            <w:shd w:val="clear" w:color="000000" w:fill="D9D9D9"/>
            <w:vAlign w:val="center"/>
          </w:tcPr>
          <w:p w14:paraId="44AF2383"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E2EFD9"/>
            <w:vAlign w:val="center"/>
          </w:tcPr>
          <w:p w14:paraId="0DF22A1D" w14:textId="77777777" w:rsidR="008D1D7B" w:rsidRPr="008E7E40" w:rsidRDefault="008D1D7B" w:rsidP="000D01DC">
            <w:pPr>
              <w:spacing w:after="0" w:line="240" w:lineRule="auto"/>
              <w:ind w:left="34"/>
              <w:jc w:val="center"/>
              <w:rPr>
                <w:rFonts w:asciiTheme="minorHAnsi" w:eastAsia="Times New Roman" w:hAnsiTheme="minorHAnsi" w:cstheme="minorHAnsi"/>
                <w:sz w:val="20"/>
                <w:szCs w:val="20"/>
              </w:rPr>
            </w:pPr>
            <w:r w:rsidRPr="008E7E40">
              <w:rPr>
                <w:rFonts w:asciiTheme="minorHAnsi" w:hAnsiTheme="minorHAnsi" w:cstheme="minorHAnsi"/>
                <w:sz w:val="20"/>
                <w:szCs w:val="20"/>
              </w:rPr>
              <w:t>10</w:t>
            </w:r>
          </w:p>
        </w:tc>
        <w:tc>
          <w:tcPr>
            <w:tcW w:w="804" w:type="pct"/>
            <w:tcBorders>
              <w:top w:val="nil"/>
              <w:left w:val="nil"/>
              <w:bottom w:val="single" w:sz="8" w:space="0" w:color="auto"/>
              <w:right w:val="single" w:sz="8" w:space="0" w:color="auto"/>
            </w:tcBorders>
            <w:shd w:val="clear" w:color="auto" w:fill="E2EFD9"/>
            <w:vAlign w:val="center"/>
          </w:tcPr>
          <w:p w14:paraId="1E4665FE"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7.50</w:t>
            </w:r>
          </w:p>
        </w:tc>
        <w:tc>
          <w:tcPr>
            <w:tcW w:w="804" w:type="pct"/>
            <w:tcBorders>
              <w:top w:val="nil"/>
              <w:left w:val="nil"/>
              <w:bottom w:val="single" w:sz="8" w:space="0" w:color="auto"/>
              <w:right w:val="single" w:sz="8" w:space="0" w:color="auto"/>
            </w:tcBorders>
            <w:shd w:val="clear" w:color="auto" w:fill="E2EFD9"/>
            <w:vAlign w:val="center"/>
          </w:tcPr>
          <w:p w14:paraId="0DC37161"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6.50</w:t>
            </w:r>
          </w:p>
        </w:tc>
        <w:tc>
          <w:tcPr>
            <w:tcW w:w="804" w:type="pct"/>
            <w:tcBorders>
              <w:top w:val="nil"/>
              <w:left w:val="nil"/>
              <w:bottom w:val="single" w:sz="8" w:space="0" w:color="auto"/>
              <w:right w:val="single" w:sz="8" w:space="0" w:color="auto"/>
            </w:tcBorders>
            <w:shd w:val="clear" w:color="auto" w:fill="E2EFD9"/>
            <w:vAlign w:val="center"/>
          </w:tcPr>
          <w:p w14:paraId="1DE1613E"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5.0</w:t>
            </w:r>
          </w:p>
        </w:tc>
        <w:tc>
          <w:tcPr>
            <w:tcW w:w="800" w:type="pct"/>
            <w:tcBorders>
              <w:top w:val="nil"/>
              <w:left w:val="nil"/>
              <w:bottom w:val="single" w:sz="8" w:space="0" w:color="auto"/>
              <w:right w:val="single" w:sz="8" w:space="0" w:color="auto"/>
            </w:tcBorders>
            <w:shd w:val="clear" w:color="auto" w:fill="E2EFD9"/>
            <w:vAlign w:val="center"/>
          </w:tcPr>
          <w:p w14:paraId="6A5C5A8B"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4C084799" w14:textId="77777777" w:rsidTr="000553A5">
        <w:trPr>
          <w:trHeight w:val="393"/>
        </w:trPr>
        <w:tc>
          <w:tcPr>
            <w:tcW w:w="988" w:type="pct"/>
            <w:vMerge w:val="restart"/>
            <w:tcBorders>
              <w:top w:val="nil"/>
              <w:left w:val="single" w:sz="8" w:space="0" w:color="auto"/>
              <w:right w:val="single" w:sz="8" w:space="0" w:color="auto"/>
            </w:tcBorders>
            <w:shd w:val="clear" w:color="000000" w:fill="D9D9D9"/>
            <w:vAlign w:val="center"/>
          </w:tcPr>
          <w:p w14:paraId="157D6CAE"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lastRenderedPageBreak/>
              <w:t xml:space="preserve">Your Financial Position, and Outstanding Information </w:t>
            </w:r>
          </w:p>
          <w:p w14:paraId="07BF13C6"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auto"/>
          </w:tcPr>
          <w:p w14:paraId="48664E1F"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Structures and issues relating to the full extent of the client’s wealth are well-defined and shown clearly </w:t>
            </w:r>
            <w:r w:rsidRPr="008E7E40">
              <w:rPr>
                <w:rFonts w:asciiTheme="minorHAnsi" w:eastAsia="Times New Roman" w:hAnsiTheme="minorHAnsi" w:cstheme="minorHAnsi"/>
                <w:b/>
                <w:bCs/>
                <w:sz w:val="20"/>
                <w:szCs w:val="20"/>
              </w:rPr>
              <w:t>(All with no deficiencies)</w:t>
            </w:r>
          </w:p>
          <w:p w14:paraId="17CFE823" w14:textId="770B7715"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1’s situation.</w:t>
            </w:r>
          </w:p>
          <w:p w14:paraId="6838776B" w14:textId="47829B63"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2’s situation.</w:t>
            </w:r>
          </w:p>
          <w:p w14:paraId="34C8177A" w14:textId="380E1D24"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w:t>
            </w:r>
            <w:r w:rsidR="008E7E40" w:rsidRPr="008E7E40">
              <w:rPr>
                <w:rFonts w:asciiTheme="minorHAnsi" w:eastAsia="Times New Roman" w:hAnsiTheme="minorHAnsi" w:cstheme="minorHAnsi"/>
                <w:sz w:val="20"/>
                <w:szCs w:val="20"/>
              </w:rPr>
              <w:t xml:space="preserve"> of all the assets</w:t>
            </w:r>
            <w:r w:rsidRPr="008E7E40">
              <w:rPr>
                <w:rFonts w:asciiTheme="minorHAnsi" w:eastAsia="Times New Roman" w:hAnsiTheme="minorHAnsi" w:cstheme="minorHAnsi"/>
                <w:sz w:val="20"/>
                <w:szCs w:val="20"/>
              </w:rPr>
              <w:t>) and other details are tabled accurately and reflect joint/tenancy in common assets</w:t>
            </w:r>
            <w:r w:rsidR="0055617D" w:rsidRPr="008E7E40">
              <w:rPr>
                <w:rFonts w:asciiTheme="minorHAnsi" w:eastAsia="Times New Roman" w:hAnsiTheme="minorHAnsi" w:cstheme="minorHAnsi"/>
                <w:sz w:val="20"/>
                <w:szCs w:val="20"/>
              </w:rPr>
              <w:t>.</w:t>
            </w:r>
          </w:p>
          <w:p w14:paraId="1E093745" w14:textId="4C6CADC4"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Definitions and issues relating to </w:t>
            </w:r>
            <w:r w:rsidR="008E7E40" w:rsidRPr="008E7E40">
              <w:rPr>
                <w:rFonts w:asciiTheme="minorHAnsi" w:eastAsia="Times New Roman" w:hAnsiTheme="minorHAnsi" w:cstheme="minorHAnsi"/>
                <w:sz w:val="20"/>
                <w:szCs w:val="20"/>
              </w:rPr>
              <w:t>both</w:t>
            </w:r>
            <w:r w:rsidRPr="008E7E40">
              <w:rPr>
                <w:rFonts w:asciiTheme="minorHAnsi" w:eastAsia="Times New Roman" w:hAnsiTheme="minorHAnsi" w:cstheme="minorHAnsi"/>
                <w:sz w:val="20"/>
                <w:szCs w:val="20"/>
              </w:rPr>
              <w:t xml:space="preserve"> client</w:t>
            </w:r>
            <w:r w:rsidR="008E7E40" w:rsidRPr="008E7E40">
              <w:rPr>
                <w:rFonts w:asciiTheme="minorHAnsi" w:eastAsia="Times New Roman" w:hAnsiTheme="minorHAnsi" w:cstheme="minorHAnsi"/>
                <w:sz w:val="20"/>
                <w:szCs w:val="20"/>
              </w:rPr>
              <w:t>/</w:t>
            </w:r>
            <w:r w:rsidRPr="008E7E40">
              <w:rPr>
                <w:rFonts w:asciiTheme="minorHAnsi" w:eastAsia="Times New Roman" w:hAnsiTheme="minorHAnsi" w:cstheme="minorHAnsi"/>
                <w:sz w:val="20"/>
                <w:szCs w:val="20"/>
              </w:rPr>
              <w:t xml:space="preserve">s wealth reflect comprehensive understanding of the </w:t>
            </w:r>
            <w:r w:rsidR="008E7E40" w:rsidRPr="008E7E40">
              <w:rPr>
                <w:rFonts w:asciiTheme="minorHAnsi" w:eastAsia="Times New Roman" w:hAnsiTheme="minorHAnsi" w:cstheme="minorHAnsi"/>
                <w:sz w:val="20"/>
                <w:szCs w:val="20"/>
              </w:rPr>
              <w:t>case study</w:t>
            </w:r>
            <w:r w:rsidRPr="008E7E40">
              <w:rPr>
                <w:rFonts w:asciiTheme="minorHAnsi" w:eastAsia="Times New Roman" w:hAnsiTheme="minorHAnsi" w:cstheme="minorHAnsi"/>
                <w:sz w:val="20"/>
                <w:szCs w:val="20"/>
              </w:rPr>
              <w:t>.</w:t>
            </w:r>
          </w:p>
          <w:p w14:paraId="629A2084" w14:textId="71DB5521"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Outstanding information which has the potential to impact the estate plan is </w:t>
            </w:r>
            <w:r w:rsidR="008E7E40" w:rsidRPr="008E7E40">
              <w:rPr>
                <w:rFonts w:asciiTheme="minorHAnsi" w:eastAsia="Times New Roman" w:hAnsiTheme="minorHAnsi" w:cstheme="minorHAnsi"/>
                <w:sz w:val="20"/>
                <w:szCs w:val="20"/>
              </w:rPr>
              <w:t xml:space="preserve">identified for the client/s and </w:t>
            </w:r>
            <w:r w:rsidRPr="008E7E40">
              <w:rPr>
                <w:rFonts w:asciiTheme="minorHAnsi" w:eastAsia="Times New Roman" w:hAnsiTheme="minorHAnsi" w:cstheme="minorHAnsi"/>
                <w:sz w:val="20"/>
                <w:szCs w:val="20"/>
              </w:rPr>
              <w:t>explained</w:t>
            </w:r>
            <w:r w:rsidR="008E7E40" w:rsidRPr="008E7E40">
              <w:rPr>
                <w:rFonts w:asciiTheme="minorHAnsi" w:eastAsia="Times New Roman" w:hAnsiTheme="minorHAnsi" w:cstheme="minorHAnsi"/>
                <w:sz w:val="20"/>
                <w:szCs w:val="20"/>
              </w:rPr>
              <w:t xml:space="preserve"> to both the client/s</w:t>
            </w:r>
            <w:r w:rsidRPr="008E7E40">
              <w:rPr>
                <w:rFonts w:asciiTheme="minorHAnsi" w:eastAsia="Times New Roman" w:hAnsiTheme="minorHAnsi" w:cstheme="minorHAnsi"/>
                <w:sz w:val="20"/>
                <w:szCs w:val="20"/>
              </w:rPr>
              <w:t>.</w:t>
            </w:r>
          </w:p>
          <w:p w14:paraId="4DDE489C" w14:textId="1A049A6C"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w:t>
            </w:r>
            <w:r w:rsidRPr="008E7E40">
              <w:rPr>
                <w:rFonts w:asciiTheme="minorHAnsi" w:eastAsia="Times New Roman" w:hAnsiTheme="minorHAnsi" w:cstheme="minorHAnsi"/>
                <w:sz w:val="20"/>
                <w:szCs w:val="20"/>
              </w:rPr>
              <w:lastRenderedPageBreak/>
              <w:t xml:space="preserve">superior understanding of how the structures, </w:t>
            </w:r>
            <w:r w:rsidR="008E7E40" w:rsidRPr="008E7E40">
              <w:rPr>
                <w:rFonts w:asciiTheme="minorHAnsi" w:eastAsia="Times New Roman" w:hAnsiTheme="minorHAnsi" w:cstheme="minorHAnsi"/>
                <w:sz w:val="20"/>
                <w:szCs w:val="20"/>
              </w:rPr>
              <w:t>issues,</w:t>
            </w:r>
            <w:r w:rsidRPr="008E7E40">
              <w:rPr>
                <w:rFonts w:asciiTheme="minorHAnsi" w:eastAsia="Times New Roman" w:hAnsiTheme="minorHAnsi" w:cstheme="minorHAnsi"/>
                <w:sz w:val="20"/>
                <w:szCs w:val="20"/>
              </w:rPr>
              <w:t xml:space="preserve"> and missing information impacts </w:t>
            </w:r>
            <w:r w:rsidR="008E7E40" w:rsidRPr="008E7E40">
              <w:rPr>
                <w:rFonts w:asciiTheme="minorHAnsi" w:eastAsia="Times New Roman" w:hAnsiTheme="minorHAnsi" w:cstheme="minorHAnsi"/>
                <w:sz w:val="20"/>
                <w:szCs w:val="20"/>
              </w:rPr>
              <w:t xml:space="preserve">both </w:t>
            </w:r>
            <w:r w:rsidRPr="008E7E40">
              <w:rPr>
                <w:rFonts w:asciiTheme="minorHAnsi" w:eastAsia="Times New Roman" w:hAnsiTheme="minorHAnsi" w:cstheme="minorHAnsi"/>
                <w:sz w:val="20"/>
                <w:szCs w:val="20"/>
              </w:rPr>
              <w:t xml:space="preserve">the client’s estate. </w:t>
            </w:r>
          </w:p>
          <w:p w14:paraId="63946EA6" w14:textId="5791A83B"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Missing/</w:t>
            </w:r>
            <w:r w:rsidR="0055617D" w:rsidRPr="008E7E40">
              <w:rPr>
                <w:rFonts w:asciiTheme="minorHAnsi" w:eastAsia="Times New Roman" w:hAnsiTheme="minorHAnsi" w:cstheme="minorHAnsi"/>
                <w:sz w:val="20"/>
                <w:szCs w:val="20"/>
              </w:rPr>
              <w:t>outstanding information</w:t>
            </w:r>
            <w:r w:rsidRPr="008E7E40">
              <w:rPr>
                <w:rFonts w:asciiTheme="minorHAnsi" w:eastAsia="Times New Roman" w:hAnsiTheme="minorHAnsi" w:cstheme="minorHAnsi"/>
                <w:sz w:val="20"/>
                <w:szCs w:val="20"/>
              </w:rPr>
              <w:t xml:space="preserve"> include </w:t>
            </w:r>
            <w:r w:rsidR="008E7E40" w:rsidRPr="008E7E40">
              <w:rPr>
                <w:rFonts w:asciiTheme="minorHAnsi" w:eastAsia="Times New Roman" w:hAnsiTheme="minorHAnsi" w:cstheme="minorHAnsi"/>
                <w:sz w:val="20"/>
                <w:szCs w:val="20"/>
              </w:rPr>
              <w:t xml:space="preserve">where applicable to the case study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w:t>
            </w:r>
          </w:p>
          <w:p w14:paraId="5065B84F" w14:textId="54BA9456" w:rsidR="008D1D7B" w:rsidRPr="008E7E40" w:rsidRDefault="008D1D7B" w:rsidP="00436566">
            <w:pPr>
              <w:numPr>
                <w:ilvl w:val="0"/>
                <w:numId w:val="1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nature of asset ownership – solely, tenancy in common and joint</w:t>
            </w:r>
            <w:r w:rsidR="00E5445B" w:rsidRPr="008E7E40">
              <w:rPr>
                <w:rFonts w:asciiTheme="minorHAnsi" w:eastAsia="Times New Roman" w:hAnsiTheme="minorHAnsi" w:cstheme="minorHAnsi"/>
                <w:sz w:val="20"/>
                <w:szCs w:val="20"/>
              </w:rPr>
              <w:t>, trusts, company</w:t>
            </w:r>
            <w:r w:rsidR="008E7E40" w:rsidRPr="008E7E40">
              <w:rPr>
                <w:rFonts w:asciiTheme="minorHAnsi" w:eastAsia="Times New Roman" w:hAnsiTheme="minorHAnsi" w:cstheme="minorHAnsi"/>
                <w:sz w:val="20"/>
                <w:szCs w:val="20"/>
              </w:rPr>
              <w:t>, etc</w:t>
            </w:r>
            <w:r w:rsidRPr="008E7E40">
              <w:rPr>
                <w:rFonts w:asciiTheme="minorHAnsi" w:eastAsia="Times New Roman" w:hAnsiTheme="minorHAnsi" w:cstheme="minorHAnsi"/>
                <w:sz w:val="20"/>
                <w:szCs w:val="20"/>
              </w:rPr>
              <w:t xml:space="preserve">. </w:t>
            </w:r>
          </w:p>
          <w:p w14:paraId="695C9F04" w14:textId="7BB64302" w:rsidR="008D1D7B" w:rsidRPr="008E7E40" w:rsidRDefault="008D1D7B" w:rsidP="00436566">
            <w:pPr>
              <w:numPr>
                <w:ilvl w:val="0"/>
                <w:numId w:val="1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All </w:t>
            </w:r>
            <w:r w:rsidR="008E7E40" w:rsidRPr="008E7E40">
              <w:rPr>
                <w:rFonts w:asciiTheme="minorHAnsi" w:eastAsia="Times New Roman" w:hAnsiTheme="minorHAnsi" w:cstheme="minorHAnsi"/>
                <w:sz w:val="20"/>
                <w:szCs w:val="20"/>
              </w:rPr>
              <w:t xml:space="preserve">available </w:t>
            </w:r>
            <w:r w:rsidRPr="008E7E40">
              <w:rPr>
                <w:rFonts w:asciiTheme="minorHAnsi" w:eastAsia="Times New Roman" w:hAnsiTheme="minorHAnsi" w:cstheme="minorHAnsi"/>
                <w:sz w:val="20"/>
                <w:szCs w:val="20"/>
              </w:rPr>
              <w:t>asset values, including digital assets</w:t>
            </w:r>
            <w:r w:rsidR="0055617D" w:rsidRPr="008E7E40">
              <w:rPr>
                <w:rFonts w:asciiTheme="minorHAnsi" w:eastAsia="Times New Roman" w:hAnsiTheme="minorHAnsi" w:cstheme="minorHAnsi"/>
                <w:sz w:val="20"/>
                <w:szCs w:val="20"/>
              </w:rPr>
              <w:t>.</w:t>
            </w:r>
          </w:p>
          <w:p w14:paraId="214D4102" w14:textId="77777777" w:rsidR="008D1D7B" w:rsidRPr="008E7E40" w:rsidRDefault="008D1D7B" w:rsidP="00436566">
            <w:pPr>
              <w:numPr>
                <w:ilvl w:val="0"/>
                <w:numId w:val="1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insurance </w:t>
            </w:r>
          </w:p>
          <w:p w14:paraId="2BC3BA6D" w14:textId="77777777" w:rsidR="008D1D7B" w:rsidRPr="008E7E40" w:rsidRDefault="008D1D7B" w:rsidP="006F3AE7">
            <w:pPr>
              <w:spacing w:after="0" w:line="240" w:lineRule="auto"/>
              <w:ind w:left="360"/>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beneficiaries</w:t>
            </w:r>
          </w:p>
          <w:p w14:paraId="08769F51" w14:textId="426C2B75" w:rsidR="008D1D7B" w:rsidRPr="008E7E40" w:rsidRDefault="008D1D7B" w:rsidP="00436566">
            <w:pPr>
              <w:numPr>
                <w:ilvl w:val="0"/>
                <w:numId w:val="1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needs analysis (both personal)</w:t>
            </w:r>
          </w:p>
          <w:p w14:paraId="0ED3B321" w14:textId="491D6E65" w:rsidR="008D1D7B" w:rsidRPr="008E7E40" w:rsidRDefault="008D1D7B" w:rsidP="00436566">
            <w:pPr>
              <w:numPr>
                <w:ilvl w:val="0"/>
                <w:numId w:val="1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Insurance inside/outside super </w:t>
            </w:r>
          </w:p>
          <w:p w14:paraId="1C6CA427" w14:textId="2B99FE87" w:rsidR="008D1D7B" w:rsidRPr="008E7E40" w:rsidRDefault="008D1D7B" w:rsidP="00436566">
            <w:pPr>
              <w:numPr>
                <w:ilvl w:val="0"/>
                <w:numId w:val="1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Lifestyle and living costs</w:t>
            </w:r>
            <w:r w:rsidR="0055617D" w:rsidRPr="008E7E40">
              <w:rPr>
                <w:rFonts w:asciiTheme="minorHAnsi" w:eastAsia="Times New Roman" w:hAnsiTheme="minorHAnsi" w:cstheme="minorHAnsi"/>
                <w:sz w:val="20"/>
                <w:szCs w:val="20"/>
              </w:rPr>
              <w:t>.</w:t>
            </w:r>
          </w:p>
          <w:p w14:paraId="6779CDDF" w14:textId="2A8D2AE1" w:rsidR="008D1D7B" w:rsidRPr="008E7E40" w:rsidRDefault="008D1D7B" w:rsidP="00436566">
            <w:pPr>
              <w:numPr>
                <w:ilvl w:val="0"/>
                <w:numId w:val="1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Mortgage </w:t>
            </w:r>
            <w:r w:rsidR="008E7E40" w:rsidRPr="008E7E40">
              <w:rPr>
                <w:rFonts w:asciiTheme="minorHAnsi" w:eastAsia="Times New Roman" w:hAnsiTheme="minorHAnsi" w:cstheme="minorHAnsi"/>
                <w:sz w:val="20"/>
                <w:szCs w:val="20"/>
              </w:rPr>
              <w:t>repayments.</w:t>
            </w:r>
          </w:p>
          <w:p w14:paraId="523203AE" w14:textId="4EB3AFFE" w:rsidR="008D1D7B" w:rsidRPr="008E7E40" w:rsidRDefault="008E7E40" w:rsidP="00436566">
            <w:pPr>
              <w:numPr>
                <w:ilvl w:val="0"/>
                <w:numId w:val="1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Dependent and independent c</w:t>
            </w:r>
            <w:r w:rsidR="008D1D7B" w:rsidRPr="008E7E40">
              <w:rPr>
                <w:rFonts w:asciiTheme="minorHAnsi" w:eastAsia="Times New Roman" w:hAnsiTheme="minorHAnsi" w:cstheme="minorHAnsi"/>
                <w:sz w:val="20"/>
                <w:szCs w:val="20"/>
              </w:rPr>
              <w:t>hildren and mother care and related expenses</w:t>
            </w:r>
          </w:p>
          <w:p w14:paraId="6540D8AA" w14:textId="1C817A4D" w:rsidR="008D1D7B" w:rsidRPr="008E7E40" w:rsidRDefault="008D1D7B" w:rsidP="00436566">
            <w:pPr>
              <w:numPr>
                <w:ilvl w:val="0"/>
                <w:numId w:val="1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Cross-border estate planning and administration</w:t>
            </w:r>
          </w:p>
          <w:p w14:paraId="6A8BB00F" w14:textId="5FC73987" w:rsidR="008D1D7B" w:rsidRPr="008E7E40" w:rsidRDefault="008E7E40" w:rsidP="00436566">
            <w:pPr>
              <w:numPr>
                <w:ilvl w:val="0"/>
                <w:numId w:val="5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W</w:t>
            </w:r>
            <w:r w:rsidR="008D1D7B" w:rsidRPr="008E7E40">
              <w:rPr>
                <w:rFonts w:asciiTheme="minorHAnsi" w:eastAsia="Times New Roman" w:hAnsiTheme="minorHAnsi" w:cstheme="minorHAnsi"/>
                <w:sz w:val="20"/>
                <w:szCs w:val="20"/>
              </w:rPr>
              <w:t xml:space="preserve">hy is </w:t>
            </w:r>
            <w:r w:rsidRPr="008E7E40">
              <w:rPr>
                <w:rFonts w:asciiTheme="minorHAnsi" w:eastAsia="Times New Roman" w:hAnsiTheme="minorHAnsi" w:cstheme="minorHAnsi"/>
                <w:sz w:val="20"/>
                <w:szCs w:val="20"/>
              </w:rPr>
              <w:t>each</w:t>
            </w:r>
            <w:r w:rsidR="008D1D7B" w:rsidRPr="008E7E40">
              <w:rPr>
                <w:rFonts w:asciiTheme="minorHAnsi" w:eastAsia="Times New Roman" w:hAnsiTheme="minorHAnsi" w:cstheme="minorHAnsi"/>
                <w:sz w:val="20"/>
                <w:szCs w:val="20"/>
              </w:rPr>
              <w:t xml:space="preserve"> missing </w:t>
            </w:r>
            <w:r w:rsidRPr="008E7E40">
              <w:rPr>
                <w:rFonts w:asciiTheme="minorHAnsi" w:eastAsia="Times New Roman" w:hAnsiTheme="minorHAnsi" w:cstheme="minorHAnsi"/>
                <w:sz w:val="20"/>
                <w:szCs w:val="20"/>
              </w:rPr>
              <w:t xml:space="preserve">piece of </w:t>
            </w:r>
            <w:r w:rsidR="008D1D7B" w:rsidRPr="008E7E40">
              <w:rPr>
                <w:rFonts w:asciiTheme="minorHAnsi" w:eastAsia="Times New Roman" w:hAnsiTheme="minorHAnsi" w:cstheme="minorHAnsi"/>
                <w:sz w:val="20"/>
                <w:szCs w:val="20"/>
              </w:rPr>
              <w:t xml:space="preserve">information important? </w:t>
            </w:r>
          </w:p>
          <w:p w14:paraId="0BEE1CB3" w14:textId="2CB100B1"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 superior understanding of the coursework</w:t>
            </w:r>
            <w:r w:rsidR="008E7E40" w:rsidRPr="008E7E40">
              <w:rPr>
                <w:rFonts w:asciiTheme="minorHAnsi" w:eastAsia="Times New Roman" w:hAnsiTheme="minorHAnsi" w:cstheme="minorHAnsi"/>
                <w:sz w:val="20"/>
                <w:szCs w:val="20"/>
              </w:rPr>
              <w:t xml:space="preserve"> and case study</w:t>
            </w:r>
            <w:r w:rsidRPr="008E7E40">
              <w:rPr>
                <w:rFonts w:asciiTheme="minorHAnsi" w:eastAsia="Times New Roman" w:hAnsiTheme="minorHAnsi" w:cstheme="minorHAnsi"/>
                <w:sz w:val="20"/>
                <w:szCs w:val="20"/>
              </w:rPr>
              <w:t>.</w:t>
            </w:r>
          </w:p>
          <w:p w14:paraId="707EF93E" w14:textId="71D291E4"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relevant </w:t>
            </w:r>
            <w:r w:rsidR="008E7E40" w:rsidRPr="008E7E40">
              <w:rPr>
                <w:rFonts w:asciiTheme="minorHAnsi" w:eastAsia="Times New Roman" w:hAnsiTheme="minorHAnsi" w:cstheme="minorHAnsi"/>
                <w:sz w:val="20"/>
                <w:szCs w:val="20"/>
              </w:rPr>
              <w:t>information.</w:t>
            </w:r>
          </w:p>
          <w:p w14:paraId="62B8A208" w14:textId="20A7571E"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incorrect information.</w:t>
            </w:r>
          </w:p>
          <w:p w14:paraId="48CFAC0F" w14:textId="5AD9F914"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62089BA8" w14:textId="4F4FD72A"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Structures and issues relating to the full extent of the client’s wealth are well-defined and shown clearly (</w:t>
            </w:r>
            <w:r w:rsidRPr="008E7E40">
              <w:rPr>
                <w:rFonts w:asciiTheme="minorHAnsi" w:eastAsia="Times New Roman" w:hAnsiTheme="minorHAnsi" w:cstheme="minorHAnsi"/>
                <w:b/>
                <w:bCs/>
                <w:sz w:val="20"/>
                <w:szCs w:val="20"/>
              </w:rPr>
              <w:t xml:space="preserve">With up to </w:t>
            </w:r>
            <w:r w:rsidR="008E7E40" w:rsidRPr="008E7E40">
              <w:rPr>
                <w:rFonts w:asciiTheme="minorHAnsi" w:eastAsia="Times New Roman" w:hAnsiTheme="minorHAnsi" w:cstheme="minorHAnsi"/>
                <w:b/>
                <w:bCs/>
                <w:sz w:val="20"/>
                <w:szCs w:val="20"/>
              </w:rPr>
              <w:t>20%</w:t>
            </w:r>
            <w:r w:rsidRPr="008E7E40">
              <w:rPr>
                <w:rFonts w:asciiTheme="minorHAnsi" w:eastAsia="Times New Roman" w:hAnsiTheme="minorHAnsi" w:cstheme="minorHAnsi"/>
                <w:b/>
                <w:bCs/>
                <w:sz w:val="20"/>
                <w:szCs w:val="20"/>
              </w:rPr>
              <w:t xml:space="preserve"> deficiencies)</w:t>
            </w:r>
          </w:p>
          <w:p w14:paraId="1BDC8191" w14:textId="551A0C4C"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1’s situation.</w:t>
            </w:r>
          </w:p>
          <w:p w14:paraId="7563526B" w14:textId="56C216C1"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2’s situation.</w:t>
            </w:r>
          </w:p>
          <w:p w14:paraId="7E5DBC4B" w14:textId="525BF058"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joint/tenancy in common assets</w:t>
            </w:r>
            <w:r w:rsidR="0055617D" w:rsidRPr="008E7E40">
              <w:rPr>
                <w:rFonts w:asciiTheme="minorHAnsi" w:eastAsia="Times New Roman" w:hAnsiTheme="minorHAnsi" w:cstheme="minorHAnsi"/>
                <w:sz w:val="20"/>
                <w:szCs w:val="20"/>
              </w:rPr>
              <w:t>.</w:t>
            </w:r>
          </w:p>
          <w:p w14:paraId="6D0D78F6" w14:textId="76B7AE24"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Definitions and issues relating to </w:t>
            </w:r>
            <w:r w:rsidR="008E7E40" w:rsidRPr="008E7E40">
              <w:rPr>
                <w:rFonts w:asciiTheme="minorHAnsi" w:eastAsia="Times New Roman" w:hAnsiTheme="minorHAnsi" w:cstheme="minorHAnsi"/>
                <w:sz w:val="20"/>
                <w:szCs w:val="20"/>
              </w:rPr>
              <w:t>both</w:t>
            </w:r>
            <w:r w:rsidRPr="008E7E40">
              <w:rPr>
                <w:rFonts w:asciiTheme="minorHAnsi" w:eastAsia="Times New Roman" w:hAnsiTheme="minorHAnsi" w:cstheme="minorHAnsi"/>
                <w:sz w:val="20"/>
                <w:szCs w:val="20"/>
              </w:rPr>
              <w:t xml:space="preserve"> client</w:t>
            </w:r>
            <w:r w:rsidR="008E7E40" w:rsidRPr="008E7E40">
              <w:rPr>
                <w:rFonts w:asciiTheme="minorHAnsi" w:eastAsia="Times New Roman" w:hAnsiTheme="minorHAnsi" w:cstheme="minorHAnsi"/>
                <w:sz w:val="20"/>
                <w:szCs w:val="20"/>
              </w:rPr>
              <w:t>/</w:t>
            </w:r>
            <w:r w:rsidRPr="008E7E40">
              <w:rPr>
                <w:rFonts w:asciiTheme="minorHAnsi" w:eastAsia="Times New Roman" w:hAnsiTheme="minorHAnsi" w:cstheme="minorHAnsi"/>
                <w:sz w:val="20"/>
                <w:szCs w:val="20"/>
              </w:rPr>
              <w:t xml:space="preserve">s wealth reflect comprehensive understanding of the </w:t>
            </w:r>
            <w:r w:rsidR="008E7E40" w:rsidRPr="008E7E40">
              <w:rPr>
                <w:rFonts w:asciiTheme="minorHAnsi" w:eastAsia="Times New Roman" w:hAnsiTheme="minorHAnsi" w:cstheme="minorHAnsi"/>
                <w:sz w:val="20"/>
                <w:szCs w:val="20"/>
              </w:rPr>
              <w:t>case study</w:t>
            </w:r>
            <w:r w:rsidRPr="008E7E40">
              <w:rPr>
                <w:rFonts w:asciiTheme="minorHAnsi" w:eastAsia="Times New Roman" w:hAnsiTheme="minorHAnsi" w:cstheme="minorHAnsi"/>
                <w:sz w:val="20"/>
                <w:szCs w:val="20"/>
              </w:rPr>
              <w:t>.</w:t>
            </w:r>
          </w:p>
          <w:p w14:paraId="38E66EFA" w14:textId="5F34B772"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Outstanding information which has the potential to impact the estate plan </w:t>
            </w:r>
            <w:r w:rsidR="008E7E40" w:rsidRPr="008E7E40">
              <w:rPr>
                <w:rFonts w:asciiTheme="minorHAnsi" w:eastAsia="Times New Roman" w:hAnsiTheme="minorHAnsi" w:cstheme="minorHAnsi"/>
                <w:sz w:val="20"/>
                <w:szCs w:val="20"/>
              </w:rPr>
              <w:t>is identified for the client/s and explained to both the client/s.</w:t>
            </w:r>
          </w:p>
          <w:p w14:paraId="7B3C3F2A" w14:textId="4C36DC44"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Attention given to this section demonstrates superior understanding of how the structures, </w:t>
            </w:r>
            <w:r w:rsidR="008E7E40" w:rsidRPr="008E7E40">
              <w:rPr>
                <w:rFonts w:asciiTheme="minorHAnsi" w:eastAsia="Times New Roman" w:hAnsiTheme="minorHAnsi" w:cstheme="minorHAnsi"/>
                <w:sz w:val="20"/>
                <w:szCs w:val="20"/>
              </w:rPr>
              <w:t>issues,</w:t>
            </w:r>
            <w:r w:rsidRPr="008E7E40">
              <w:rPr>
                <w:rFonts w:asciiTheme="minorHAnsi" w:eastAsia="Times New Roman" w:hAnsiTheme="minorHAnsi" w:cstheme="minorHAnsi"/>
                <w:sz w:val="20"/>
                <w:szCs w:val="20"/>
              </w:rPr>
              <w:t xml:space="preserve"> and missing information impacts </w:t>
            </w:r>
            <w:r w:rsidR="008E7E40" w:rsidRPr="008E7E40">
              <w:rPr>
                <w:rFonts w:asciiTheme="minorHAnsi" w:eastAsia="Times New Roman" w:hAnsiTheme="minorHAnsi" w:cstheme="minorHAnsi"/>
                <w:sz w:val="20"/>
                <w:szCs w:val="20"/>
              </w:rPr>
              <w:t xml:space="preserve">both </w:t>
            </w:r>
            <w:r w:rsidRPr="008E7E40">
              <w:rPr>
                <w:rFonts w:asciiTheme="minorHAnsi" w:eastAsia="Times New Roman" w:hAnsiTheme="minorHAnsi" w:cstheme="minorHAnsi"/>
                <w:sz w:val="20"/>
                <w:szCs w:val="20"/>
              </w:rPr>
              <w:t xml:space="preserve">the client’s estate. </w:t>
            </w:r>
          </w:p>
          <w:p w14:paraId="15BD8D58" w14:textId="51391214"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Missing/</w:t>
            </w:r>
            <w:r w:rsidR="0055617D" w:rsidRPr="008E7E40">
              <w:rPr>
                <w:rFonts w:asciiTheme="minorHAnsi" w:eastAsia="Times New Roman" w:hAnsiTheme="minorHAnsi" w:cstheme="minorHAnsi"/>
                <w:sz w:val="20"/>
                <w:szCs w:val="20"/>
              </w:rPr>
              <w:t>outstanding information</w:t>
            </w:r>
            <w:r w:rsidRPr="008E7E40">
              <w:rPr>
                <w:rFonts w:asciiTheme="minorHAnsi" w:eastAsia="Times New Roman" w:hAnsiTheme="minorHAnsi" w:cstheme="minorHAnsi"/>
                <w:sz w:val="20"/>
                <w:szCs w:val="20"/>
              </w:rPr>
              <w:t xml:space="preserve"> include</w:t>
            </w:r>
            <w:r w:rsidR="008E7E40" w:rsidRPr="008E7E40">
              <w:rPr>
                <w:rFonts w:asciiTheme="minorHAnsi" w:eastAsia="Times New Roman" w:hAnsiTheme="minorHAnsi" w:cstheme="minorHAnsi"/>
                <w:sz w:val="20"/>
                <w:szCs w:val="20"/>
              </w:rPr>
              <w:t xml:space="preserve"> where applicable to the case study</w:t>
            </w:r>
            <w:r w:rsidRPr="008E7E40">
              <w:rPr>
                <w:rFonts w:asciiTheme="minorHAnsi" w:eastAsia="Times New Roman" w:hAnsiTheme="minorHAnsi" w:cstheme="minorHAnsi"/>
                <w:sz w:val="20"/>
                <w:szCs w:val="20"/>
              </w:rPr>
              <w:t xml:space="preserve"> </w:t>
            </w:r>
            <w:r w:rsidRPr="008E7E40">
              <w:rPr>
                <w:rFonts w:asciiTheme="minorHAnsi" w:eastAsia="Times New Roman" w:hAnsiTheme="minorHAnsi" w:cstheme="minorHAnsi"/>
                <w:b/>
                <w:bCs/>
                <w:sz w:val="20"/>
                <w:szCs w:val="20"/>
              </w:rPr>
              <w:t>(</w:t>
            </w:r>
            <w:r w:rsidR="008E7E40" w:rsidRPr="008E7E40">
              <w:rPr>
                <w:rFonts w:asciiTheme="minorHAnsi" w:eastAsia="Times New Roman" w:hAnsiTheme="minorHAnsi" w:cstheme="minorHAnsi"/>
                <w:b/>
                <w:bCs/>
                <w:sz w:val="20"/>
                <w:szCs w:val="20"/>
              </w:rPr>
              <w:t>20%</w:t>
            </w:r>
            <w:r w:rsidRPr="008E7E40">
              <w:rPr>
                <w:rFonts w:asciiTheme="minorHAnsi" w:eastAsia="Times New Roman" w:hAnsiTheme="minorHAnsi" w:cstheme="minorHAnsi"/>
                <w:b/>
                <w:bCs/>
                <w:sz w:val="20"/>
                <w:szCs w:val="20"/>
              </w:rPr>
              <w:t xml:space="preserve"> deficiency):</w:t>
            </w:r>
            <w:r w:rsidRPr="008E7E40">
              <w:rPr>
                <w:rFonts w:asciiTheme="minorHAnsi" w:eastAsia="Times New Roman" w:hAnsiTheme="minorHAnsi" w:cstheme="minorHAnsi"/>
                <w:sz w:val="20"/>
                <w:szCs w:val="20"/>
              </w:rPr>
              <w:t xml:space="preserve"> </w:t>
            </w:r>
          </w:p>
          <w:p w14:paraId="3CF3113B" w14:textId="213258B8" w:rsidR="00E5445B" w:rsidRPr="008E7E40" w:rsidRDefault="00E5445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nature of asset ownership – solely, tenancy in common and joint, trusts, company</w:t>
            </w:r>
            <w:r w:rsidR="008E7E40" w:rsidRPr="008E7E40">
              <w:rPr>
                <w:rFonts w:asciiTheme="minorHAnsi" w:eastAsia="Times New Roman" w:hAnsiTheme="minorHAnsi" w:cstheme="minorHAnsi"/>
                <w:sz w:val="20"/>
                <w:szCs w:val="20"/>
              </w:rPr>
              <w:t>, etc</w:t>
            </w:r>
            <w:r w:rsidRPr="008E7E40">
              <w:rPr>
                <w:rFonts w:asciiTheme="minorHAnsi" w:eastAsia="Times New Roman" w:hAnsiTheme="minorHAnsi" w:cstheme="minorHAnsi"/>
                <w:sz w:val="20"/>
                <w:szCs w:val="20"/>
              </w:rPr>
              <w:t>.</w:t>
            </w:r>
          </w:p>
          <w:p w14:paraId="61BB5F8F" w14:textId="6A8564FE" w:rsidR="008D1D7B" w:rsidRPr="008E7E40" w:rsidRDefault="008D1D7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All </w:t>
            </w:r>
            <w:r w:rsidR="008E7E40" w:rsidRPr="008E7E40">
              <w:rPr>
                <w:rFonts w:asciiTheme="minorHAnsi" w:eastAsia="Times New Roman" w:hAnsiTheme="minorHAnsi" w:cstheme="minorHAnsi"/>
                <w:sz w:val="20"/>
                <w:szCs w:val="20"/>
              </w:rPr>
              <w:t xml:space="preserve">available </w:t>
            </w:r>
            <w:r w:rsidRPr="008E7E40">
              <w:rPr>
                <w:rFonts w:asciiTheme="minorHAnsi" w:eastAsia="Times New Roman" w:hAnsiTheme="minorHAnsi" w:cstheme="minorHAnsi"/>
                <w:sz w:val="20"/>
                <w:szCs w:val="20"/>
              </w:rPr>
              <w:t>asset values, including digital assets</w:t>
            </w:r>
            <w:r w:rsidR="0055617D" w:rsidRPr="008E7E40">
              <w:rPr>
                <w:rFonts w:asciiTheme="minorHAnsi" w:eastAsia="Times New Roman" w:hAnsiTheme="minorHAnsi" w:cstheme="minorHAnsi"/>
                <w:sz w:val="20"/>
                <w:szCs w:val="20"/>
              </w:rPr>
              <w:t>.</w:t>
            </w:r>
          </w:p>
          <w:p w14:paraId="0354ABED" w14:textId="25D7CC96" w:rsidR="008D1D7B" w:rsidRPr="008E7E40" w:rsidRDefault="008D1D7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beneficiaries</w:t>
            </w:r>
          </w:p>
          <w:p w14:paraId="62544364" w14:textId="4ACBFF2B" w:rsidR="008D1D7B" w:rsidRPr="008E7E40" w:rsidRDefault="008D1D7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needs analysis (personal)</w:t>
            </w:r>
          </w:p>
          <w:p w14:paraId="55AA382F" w14:textId="77777777" w:rsidR="008D1D7B" w:rsidRPr="008E7E40" w:rsidRDefault="008D1D7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Insurance inside/outside super </w:t>
            </w:r>
          </w:p>
          <w:p w14:paraId="7E3A4048" w14:textId="4FDD6159" w:rsidR="008D1D7B" w:rsidRPr="008E7E40" w:rsidRDefault="008D1D7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Lifestyle and living costs</w:t>
            </w:r>
            <w:r w:rsidR="0055617D" w:rsidRPr="008E7E40">
              <w:rPr>
                <w:rFonts w:asciiTheme="minorHAnsi" w:eastAsia="Times New Roman" w:hAnsiTheme="minorHAnsi" w:cstheme="minorHAnsi"/>
                <w:sz w:val="20"/>
                <w:szCs w:val="20"/>
              </w:rPr>
              <w:t>.</w:t>
            </w:r>
          </w:p>
          <w:p w14:paraId="1BC108DD" w14:textId="148254B5" w:rsidR="008D1D7B" w:rsidRPr="008E7E40" w:rsidRDefault="008D1D7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Mortgage </w:t>
            </w:r>
            <w:r w:rsidR="008E7E40" w:rsidRPr="008E7E40">
              <w:rPr>
                <w:rFonts w:asciiTheme="minorHAnsi" w:eastAsia="Times New Roman" w:hAnsiTheme="minorHAnsi" w:cstheme="minorHAnsi"/>
                <w:sz w:val="20"/>
                <w:szCs w:val="20"/>
              </w:rPr>
              <w:t>repayments.</w:t>
            </w:r>
          </w:p>
          <w:p w14:paraId="577DBFC1" w14:textId="7BADC42F" w:rsidR="008D1D7B" w:rsidRPr="008E7E40" w:rsidRDefault="008E7E40"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Dependent and independent </w:t>
            </w:r>
            <w:r w:rsidR="008D1D7B" w:rsidRPr="008E7E40">
              <w:rPr>
                <w:rFonts w:asciiTheme="minorHAnsi" w:eastAsia="Times New Roman" w:hAnsiTheme="minorHAnsi" w:cstheme="minorHAnsi"/>
                <w:sz w:val="20"/>
                <w:szCs w:val="20"/>
              </w:rPr>
              <w:t xml:space="preserve">Children </w:t>
            </w:r>
            <w:r w:rsidR="008D1D7B" w:rsidRPr="008E7E40">
              <w:rPr>
                <w:rFonts w:asciiTheme="minorHAnsi" w:eastAsia="Times New Roman" w:hAnsiTheme="minorHAnsi" w:cstheme="minorHAnsi"/>
                <w:sz w:val="20"/>
                <w:szCs w:val="20"/>
              </w:rPr>
              <w:lastRenderedPageBreak/>
              <w:t>and mother care and related expenses</w:t>
            </w:r>
          </w:p>
          <w:p w14:paraId="0E32352B" w14:textId="77777777" w:rsidR="008D1D7B" w:rsidRPr="008E7E40" w:rsidRDefault="008D1D7B" w:rsidP="00436566">
            <w:pPr>
              <w:numPr>
                <w:ilvl w:val="0"/>
                <w:numId w:val="5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Cross-border estate planning and administration</w:t>
            </w:r>
          </w:p>
          <w:p w14:paraId="372E753C" w14:textId="312BDF1E" w:rsidR="008D1D7B" w:rsidRPr="008E7E40" w:rsidRDefault="008E7E40" w:rsidP="00436566">
            <w:pPr>
              <w:numPr>
                <w:ilvl w:val="0"/>
                <w:numId w:val="19"/>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w:t>
            </w:r>
            <w:r w:rsidR="008D1D7B" w:rsidRPr="008E7E40">
              <w:rPr>
                <w:rFonts w:asciiTheme="minorHAnsi" w:eastAsia="Times New Roman" w:hAnsiTheme="minorHAnsi" w:cstheme="minorHAnsi"/>
                <w:sz w:val="20"/>
                <w:szCs w:val="20"/>
              </w:rPr>
              <w:t xml:space="preserve">hy is </w:t>
            </w:r>
            <w:r w:rsidRPr="008E7E40">
              <w:rPr>
                <w:rFonts w:asciiTheme="minorHAnsi" w:eastAsia="Times New Roman" w:hAnsiTheme="minorHAnsi" w:cstheme="minorHAnsi"/>
                <w:sz w:val="20"/>
                <w:szCs w:val="20"/>
              </w:rPr>
              <w:t xml:space="preserve">each missing piece of </w:t>
            </w:r>
            <w:r w:rsidR="008D1D7B" w:rsidRPr="008E7E40">
              <w:rPr>
                <w:rFonts w:asciiTheme="minorHAnsi" w:eastAsia="Times New Roman" w:hAnsiTheme="minorHAnsi" w:cstheme="minorHAnsi"/>
                <w:sz w:val="20"/>
                <w:szCs w:val="20"/>
              </w:rPr>
              <w:t xml:space="preserve">information important? </w:t>
            </w:r>
          </w:p>
          <w:p w14:paraId="678D47C4" w14:textId="77777777"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reflects an above average understanding of the coursework.</w:t>
            </w:r>
          </w:p>
          <w:p w14:paraId="02B10281" w14:textId="15E9A158"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relevant </w:t>
            </w:r>
            <w:r w:rsidR="008E7E40" w:rsidRPr="008E7E40">
              <w:rPr>
                <w:rFonts w:asciiTheme="minorHAnsi" w:eastAsia="Times New Roman" w:hAnsiTheme="minorHAnsi" w:cstheme="minorHAnsi"/>
                <w:sz w:val="20"/>
                <w:szCs w:val="20"/>
              </w:rPr>
              <w:t>information.</w:t>
            </w:r>
          </w:p>
          <w:p w14:paraId="4CAFAEF6" w14:textId="25387C0A"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incorrect information.</w:t>
            </w:r>
          </w:p>
          <w:p w14:paraId="32072217" w14:textId="554F875B"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56B397CF" w14:textId="0B6E1922"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Structures and issues relating to the full extent of the client’s wealth are well-defined and shown clearly </w:t>
            </w:r>
            <w:r w:rsidRPr="008E7E40">
              <w:rPr>
                <w:rFonts w:asciiTheme="minorHAnsi" w:eastAsia="Times New Roman" w:hAnsiTheme="minorHAnsi" w:cstheme="minorHAnsi"/>
                <w:b/>
                <w:bCs/>
                <w:sz w:val="20"/>
                <w:szCs w:val="20"/>
              </w:rPr>
              <w:t xml:space="preserve">(With </w:t>
            </w:r>
            <w:r w:rsidR="008E7E40" w:rsidRPr="008E7E40">
              <w:rPr>
                <w:rFonts w:asciiTheme="minorHAnsi" w:eastAsia="Times New Roman" w:hAnsiTheme="minorHAnsi" w:cstheme="minorHAnsi"/>
                <w:b/>
                <w:bCs/>
                <w:sz w:val="20"/>
                <w:szCs w:val="20"/>
              </w:rPr>
              <w:t>up to 35%</w:t>
            </w:r>
            <w:r w:rsidRPr="008E7E40">
              <w:rPr>
                <w:rFonts w:asciiTheme="minorHAnsi" w:eastAsia="Times New Roman" w:hAnsiTheme="minorHAnsi" w:cstheme="minorHAnsi"/>
                <w:b/>
                <w:bCs/>
                <w:sz w:val="20"/>
                <w:szCs w:val="20"/>
              </w:rPr>
              <w:t xml:space="preserve"> deficiencies)</w:t>
            </w:r>
          </w:p>
          <w:p w14:paraId="61C7A780" w14:textId="221FC3FB"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1’s situation.</w:t>
            </w:r>
          </w:p>
          <w:p w14:paraId="4371B822" w14:textId="3E0A1D21"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2’s situation.</w:t>
            </w:r>
          </w:p>
          <w:p w14:paraId="7CB1D9FF" w14:textId="023B1605"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joint/tenancy in common assets</w:t>
            </w:r>
            <w:r w:rsidR="0055617D" w:rsidRPr="008E7E40">
              <w:rPr>
                <w:rFonts w:asciiTheme="minorHAnsi" w:eastAsia="Times New Roman" w:hAnsiTheme="minorHAnsi" w:cstheme="minorHAnsi"/>
                <w:sz w:val="20"/>
                <w:szCs w:val="20"/>
              </w:rPr>
              <w:t>.</w:t>
            </w:r>
          </w:p>
          <w:p w14:paraId="4E05102F" w14:textId="314E18D8"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Definitions and issues relating to </w:t>
            </w:r>
            <w:r w:rsidR="008E7E40" w:rsidRPr="008E7E40">
              <w:rPr>
                <w:rFonts w:asciiTheme="minorHAnsi" w:eastAsia="Times New Roman" w:hAnsiTheme="minorHAnsi" w:cstheme="minorHAnsi"/>
                <w:sz w:val="20"/>
                <w:szCs w:val="20"/>
              </w:rPr>
              <w:t>both</w:t>
            </w:r>
            <w:r w:rsidRPr="008E7E40">
              <w:rPr>
                <w:rFonts w:asciiTheme="minorHAnsi" w:eastAsia="Times New Roman" w:hAnsiTheme="minorHAnsi" w:cstheme="minorHAnsi"/>
                <w:sz w:val="20"/>
                <w:szCs w:val="20"/>
              </w:rPr>
              <w:t xml:space="preserve"> client</w:t>
            </w:r>
            <w:r w:rsidR="008E7E40" w:rsidRPr="008E7E40">
              <w:rPr>
                <w:rFonts w:asciiTheme="minorHAnsi" w:eastAsia="Times New Roman" w:hAnsiTheme="minorHAnsi" w:cstheme="minorHAnsi"/>
                <w:sz w:val="20"/>
                <w:szCs w:val="20"/>
              </w:rPr>
              <w:t>/</w:t>
            </w:r>
            <w:r w:rsidRPr="008E7E40">
              <w:rPr>
                <w:rFonts w:asciiTheme="minorHAnsi" w:eastAsia="Times New Roman" w:hAnsiTheme="minorHAnsi" w:cstheme="minorHAnsi"/>
                <w:sz w:val="20"/>
                <w:szCs w:val="20"/>
              </w:rPr>
              <w:t xml:space="preserve">s wealth reflect comprehensive understanding of the </w:t>
            </w:r>
            <w:r w:rsidR="008E7E40" w:rsidRPr="008E7E40">
              <w:rPr>
                <w:rFonts w:asciiTheme="minorHAnsi" w:eastAsia="Times New Roman" w:hAnsiTheme="minorHAnsi" w:cstheme="minorHAnsi"/>
                <w:sz w:val="20"/>
                <w:szCs w:val="20"/>
              </w:rPr>
              <w:t>case study</w:t>
            </w:r>
            <w:r w:rsidRPr="008E7E40">
              <w:rPr>
                <w:rFonts w:asciiTheme="minorHAnsi" w:eastAsia="Times New Roman" w:hAnsiTheme="minorHAnsi" w:cstheme="minorHAnsi"/>
                <w:sz w:val="20"/>
                <w:szCs w:val="20"/>
              </w:rPr>
              <w:t>.</w:t>
            </w:r>
          </w:p>
          <w:p w14:paraId="334AC15A" w14:textId="589FDFC2"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Outstanding information which has the potential to impact the estate plan </w:t>
            </w:r>
            <w:r w:rsidR="008E7E40" w:rsidRPr="008E7E40">
              <w:rPr>
                <w:rFonts w:asciiTheme="minorHAnsi" w:eastAsia="Times New Roman" w:hAnsiTheme="minorHAnsi" w:cstheme="minorHAnsi"/>
                <w:sz w:val="20"/>
                <w:szCs w:val="20"/>
              </w:rPr>
              <w:t>is identified for the client/s and explained to both the client/s.</w:t>
            </w:r>
          </w:p>
          <w:p w14:paraId="55E87136" w14:textId="12C0BA89"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Attention given to this section demonstrates superior understanding of how the structures, </w:t>
            </w:r>
            <w:r w:rsidR="008E7E40" w:rsidRPr="008E7E40">
              <w:rPr>
                <w:rFonts w:asciiTheme="minorHAnsi" w:eastAsia="Times New Roman" w:hAnsiTheme="minorHAnsi" w:cstheme="minorHAnsi"/>
                <w:sz w:val="20"/>
                <w:szCs w:val="20"/>
              </w:rPr>
              <w:t>issues,</w:t>
            </w:r>
            <w:r w:rsidRPr="008E7E40">
              <w:rPr>
                <w:rFonts w:asciiTheme="minorHAnsi" w:eastAsia="Times New Roman" w:hAnsiTheme="minorHAnsi" w:cstheme="minorHAnsi"/>
                <w:sz w:val="20"/>
                <w:szCs w:val="20"/>
              </w:rPr>
              <w:t xml:space="preserve"> and missing information impacts </w:t>
            </w:r>
            <w:r w:rsidR="008E7E40" w:rsidRPr="008E7E40">
              <w:rPr>
                <w:rFonts w:asciiTheme="minorHAnsi" w:eastAsia="Times New Roman" w:hAnsiTheme="minorHAnsi" w:cstheme="minorHAnsi"/>
                <w:sz w:val="20"/>
                <w:szCs w:val="20"/>
              </w:rPr>
              <w:t xml:space="preserve">both </w:t>
            </w:r>
            <w:r w:rsidRPr="008E7E40">
              <w:rPr>
                <w:rFonts w:asciiTheme="minorHAnsi" w:eastAsia="Times New Roman" w:hAnsiTheme="minorHAnsi" w:cstheme="minorHAnsi"/>
                <w:sz w:val="20"/>
                <w:szCs w:val="20"/>
              </w:rPr>
              <w:t xml:space="preserve">the client’s estate. </w:t>
            </w:r>
          </w:p>
          <w:p w14:paraId="6B035B41" w14:textId="1FE85712"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Missing/</w:t>
            </w:r>
            <w:r w:rsidR="0055617D" w:rsidRPr="008E7E40">
              <w:rPr>
                <w:rFonts w:asciiTheme="minorHAnsi" w:eastAsia="Times New Roman" w:hAnsiTheme="minorHAnsi" w:cstheme="minorHAnsi"/>
                <w:sz w:val="20"/>
                <w:szCs w:val="20"/>
              </w:rPr>
              <w:t>outstanding information</w:t>
            </w:r>
            <w:r w:rsidRPr="008E7E40">
              <w:rPr>
                <w:rFonts w:asciiTheme="minorHAnsi" w:eastAsia="Times New Roman" w:hAnsiTheme="minorHAnsi" w:cstheme="minorHAnsi"/>
                <w:sz w:val="20"/>
                <w:szCs w:val="20"/>
              </w:rPr>
              <w:t xml:space="preserve"> include</w:t>
            </w:r>
            <w:r w:rsidR="008E7E40" w:rsidRPr="008E7E40">
              <w:rPr>
                <w:rFonts w:asciiTheme="minorHAnsi" w:eastAsia="Times New Roman" w:hAnsiTheme="minorHAnsi" w:cstheme="minorHAnsi"/>
                <w:sz w:val="20"/>
                <w:szCs w:val="20"/>
              </w:rPr>
              <w:t xml:space="preserve"> where applicable to the case study</w:t>
            </w:r>
            <w:r w:rsidRPr="008E7E40">
              <w:rPr>
                <w:rFonts w:asciiTheme="minorHAnsi" w:eastAsia="Times New Roman" w:hAnsiTheme="minorHAnsi" w:cstheme="minorHAnsi"/>
                <w:sz w:val="20"/>
                <w:szCs w:val="20"/>
              </w:rPr>
              <w:t xml:space="preserve"> </w:t>
            </w:r>
            <w:r w:rsidRPr="008E7E40">
              <w:rPr>
                <w:rFonts w:asciiTheme="minorHAnsi" w:eastAsia="Times New Roman" w:hAnsiTheme="minorHAnsi" w:cstheme="minorHAnsi"/>
                <w:b/>
                <w:bCs/>
                <w:sz w:val="20"/>
                <w:szCs w:val="20"/>
              </w:rPr>
              <w:t>(</w:t>
            </w:r>
            <w:r w:rsidR="008E7E40" w:rsidRPr="008E7E40">
              <w:rPr>
                <w:rFonts w:asciiTheme="minorHAnsi" w:eastAsia="Times New Roman" w:hAnsiTheme="minorHAnsi" w:cstheme="minorHAnsi"/>
                <w:b/>
                <w:bCs/>
                <w:sz w:val="20"/>
                <w:szCs w:val="20"/>
              </w:rPr>
              <w:t>35%</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 xml:space="preserve"> </w:t>
            </w:r>
          </w:p>
          <w:p w14:paraId="275098DB" w14:textId="40937C26" w:rsidR="00E5445B" w:rsidRPr="008E7E40" w:rsidRDefault="00E5445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nature of asset ownership – solely, tenancy in common and joint, trusts, company</w:t>
            </w:r>
            <w:r w:rsidR="008E7E40" w:rsidRPr="008E7E40">
              <w:rPr>
                <w:rFonts w:asciiTheme="minorHAnsi" w:eastAsia="Times New Roman" w:hAnsiTheme="minorHAnsi" w:cstheme="minorHAnsi"/>
                <w:sz w:val="20"/>
                <w:szCs w:val="20"/>
              </w:rPr>
              <w:t>, etc</w:t>
            </w:r>
            <w:r w:rsidRPr="008E7E40">
              <w:rPr>
                <w:rFonts w:asciiTheme="minorHAnsi" w:eastAsia="Times New Roman" w:hAnsiTheme="minorHAnsi" w:cstheme="minorHAnsi"/>
                <w:sz w:val="20"/>
                <w:szCs w:val="20"/>
              </w:rPr>
              <w:t>.</w:t>
            </w:r>
          </w:p>
          <w:p w14:paraId="63438FF3" w14:textId="2CE71588" w:rsidR="008D1D7B" w:rsidRPr="008E7E40" w:rsidRDefault="008D1D7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All </w:t>
            </w:r>
            <w:r w:rsidR="008E7E40" w:rsidRPr="008E7E40">
              <w:rPr>
                <w:rFonts w:asciiTheme="minorHAnsi" w:eastAsia="Times New Roman" w:hAnsiTheme="minorHAnsi" w:cstheme="minorHAnsi"/>
                <w:sz w:val="20"/>
                <w:szCs w:val="20"/>
              </w:rPr>
              <w:t xml:space="preserve">available </w:t>
            </w:r>
            <w:r w:rsidRPr="008E7E40">
              <w:rPr>
                <w:rFonts w:asciiTheme="minorHAnsi" w:eastAsia="Times New Roman" w:hAnsiTheme="minorHAnsi" w:cstheme="minorHAnsi"/>
                <w:sz w:val="20"/>
                <w:szCs w:val="20"/>
              </w:rPr>
              <w:t>asset values, including digital assets</w:t>
            </w:r>
            <w:r w:rsidR="0055617D" w:rsidRPr="008E7E40">
              <w:rPr>
                <w:rFonts w:asciiTheme="minorHAnsi" w:eastAsia="Times New Roman" w:hAnsiTheme="minorHAnsi" w:cstheme="minorHAnsi"/>
                <w:sz w:val="20"/>
                <w:szCs w:val="20"/>
              </w:rPr>
              <w:t>.</w:t>
            </w:r>
          </w:p>
          <w:p w14:paraId="4E17A6C9" w14:textId="55AC9320" w:rsidR="008D1D7B" w:rsidRPr="008E7E40" w:rsidRDefault="008D1D7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beneficiaries</w:t>
            </w:r>
          </w:p>
          <w:p w14:paraId="7C664761" w14:textId="0F090265" w:rsidR="008D1D7B" w:rsidRPr="008E7E40" w:rsidRDefault="008D1D7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needs analysis (personal)</w:t>
            </w:r>
          </w:p>
          <w:p w14:paraId="7ACD56AF" w14:textId="77777777" w:rsidR="008D1D7B" w:rsidRPr="008E7E40" w:rsidRDefault="008D1D7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Insurance inside/outside super </w:t>
            </w:r>
          </w:p>
          <w:p w14:paraId="328380EB" w14:textId="35794952" w:rsidR="008D1D7B" w:rsidRPr="008E7E40" w:rsidRDefault="008D1D7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Lifestyle and living costs</w:t>
            </w:r>
            <w:r w:rsidR="0055617D" w:rsidRPr="008E7E40">
              <w:rPr>
                <w:rFonts w:asciiTheme="minorHAnsi" w:eastAsia="Times New Roman" w:hAnsiTheme="minorHAnsi" w:cstheme="minorHAnsi"/>
                <w:sz w:val="20"/>
                <w:szCs w:val="20"/>
              </w:rPr>
              <w:t>.</w:t>
            </w:r>
          </w:p>
          <w:p w14:paraId="79F58F42" w14:textId="5081AB18" w:rsidR="008D1D7B" w:rsidRPr="008E7E40" w:rsidRDefault="008D1D7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Mortgage </w:t>
            </w:r>
            <w:r w:rsidR="008E7E40" w:rsidRPr="008E7E40">
              <w:rPr>
                <w:rFonts w:asciiTheme="minorHAnsi" w:eastAsia="Times New Roman" w:hAnsiTheme="minorHAnsi" w:cstheme="minorHAnsi"/>
                <w:sz w:val="20"/>
                <w:szCs w:val="20"/>
              </w:rPr>
              <w:t>repayments.</w:t>
            </w:r>
          </w:p>
          <w:p w14:paraId="5C85D9A6" w14:textId="544C3336" w:rsidR="008D1D7B" w:rsidRPr="008E7E40" w:rsidRDefault="008E7E40"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Dependent and independent </w:t>
            </w:r>
            <w:r w:rsidR="008D1D7B" w:rsidRPr="008E7E40">
              <w:rPr>
                <w:rFonts w:asciiTheme="minorHAnsi" w:eastAsia="Times New Roman" w:hAnsiTheme="minorHAnsi" w:cstheme="minorHAnsi"/>
                <w:sz w:val="20"/>
                <w:szCs w:val="20"/>
              </w:rPr>
              <w:t xml:space="preserve">Children </w:t>
            </w:r>
            <w:r w:rsidR="008D1D7B" w:rsidRPr="008E7E40">
              <w:rPr>
                <w:rFonts w:asciiTheme="minorHAnsi" w:eastAsia="Times New Roman" w:hAnsiTheme="minorHAnsi" w:cstheme="minorHAnsi"/>
                <w:sz w:val="20"/>
                <w:szCs w:val="20"/>
              </w:rPr>
              <w:lastRenderedPageBreak/>
              <w:t>and mother care and related expenses</w:t>
            </w:r>
          </w:p>
          <w:p w14:paraId="15FBAD1E" w14:textId="77777777" w:rsidR="008D1D7B" w:rsidRPr="008E7E40" w:rsidRDefault="008D1D7B" w:rsidP="00436566">
            <w:pPr>
              <w:numPr>
                <w:ilvl w:val="0"/>
                <w:numId w:val="2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Cross-border estate planning and administration</w:t>
            </w:r>
          </w:p>
          <w:p w14:paraId="00E8993D" w14:textId="3943902B" w:rsidR="008D1D7B" w:rsidRPr="008E7E40" w:rsidRDefault="008E7E40" w:rsidP="00436566">
            <w:pPr>
              <w:numPr>
                <w:ilvl w:val="0"/>
                <w:numId w:val="5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w:t>
            </w:r>
            <w:r w:rsidR="008D1D7B" w:rsidRPr="008E7E40">
              <w:rPr>
                <w:rFonts w:asciiTheme="minorHAnsi" w:eastAsia="Times New Roman" w:hAnsiTheme="minorHAnsi" w:cstheme="minorHAnsi"/>
                <w:sz w:val="20"/>
                <w:szCs w:val="20"/>
              </w:rPr>
              <w:t xml:space="preserve">hy </w:t>
            </w:r>
            <w:r w:rsidRPr="008E7E40">
              <w:rPr>
                <w:rFonts w:asciiTheme="minorHAnsi" w:eastAsia="Times New Roman" w:hAnsiTheme="minorHAnsi" w:cstheme="minorHAnsi"/>
                <w:sz w:val="20"/>
                <w:szCs w:val="20"/>
              </w:rPr>
              <w:t xml:space="preserve">is each missing piece of </w:t>
            </w:r>
            <w:r w:rsidR="008D1D7B" w:rsidRPr="008E7E40">
              <w:rPr>
                <w:rFonts w:asciiTheme="minorHAnsi" w:eastAsia="Times New Roman" w:hAnsiTheme="minorHAnsi" w:cstheme="minorHAnsi"/>
                <w:sz w:val="20"/>
                <w:szCs w:val="20"/>
              </w:rPr>
              <w:t xml:space="preserve">information important?  </w:t>
            </w:r>
          </w:p>
          <w:p w14:paraId="764B63CB" w14:textId="77777777"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an average understanding of the coursework.</w:t>
            </w:r>
          </w:p>
          <w:p w14:paraId="7BF5BA7F" w14:textId="4AD92C98"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relevant </w:t>
            </w:r>
            <w:r w:rsidR="008E7E40" w:rsidRPr="008E7E40">
              <w:rPr>
                <w:rFonts w:asciiTheme="minorHAnsi" w:eastAsia="Times New Roman" w:hAnsiTheme="minorHAnsi" w:cstheme="minorHAnsi"/>
                <w:sz w:val="20"/>
                <w:szCs w:val="20"/>
              </w:rPr>
              <w:t>information.</w:t>
            </w:r>
          </w:p>
          <w:p w14:paraId="6CA136FB" w14:textId="659BDCCD"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incorrect information.</w:t>
            </w:r>
          </w:p>
          <w:p w14:paraId="45404A26" w14:textId="4C6C5E92"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4E696C4B" w14:textId="7D1AF7B6"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Structures and issues relating to the full extent of the client’s wealth are well-defined and shown clearly (</w:t>
            </w:r>
            <w:r w:rsidRPr="008E7E40">
              <w:rPr>
                <w:rFonts w:asciiTheme="minorHAnsi" w:eastAsia="Times New Roman" w:hAnsiTheme="minorHAnsi" w:cstheme="minorHAnsi"/>
                <w:b/>
                <w:bCs/>
                <w:sz w:val="20"/>
                <w:szCs w:val="20"/>
              </w:rPr>
              <w:t xml:space="preserve">With </w:t>
            </w:r>
            <w:r w:rsidR="008E7E40" w:rsidRPr="008E7E40">
              <w:rPr>
                <w:rFonts w:asciiTheme="minorHAnsi" w:eastAsia="Times New Roman" w:hAnsiTheme="minorHAnsi" w:cstheme="minorHAnsi"/>
                <w:b/>
                <w:bCs/>
                <w:sz w:val="20"/>
                <w:szCs w:val="20"/>
              </w:rPr>
              <w:t>up to 50%</w:t>
            </w:r>
            <w:r w:rsidRPr="008E7E40">
              <w:rPr>
                <w:rFonts w:asciiTheme="minorHAnsi" w:eastAsia="Times New Roman" w:hAnsiTheme="minorHAnsi" w:cstheme="minorHAnsi"/>
                <w:b/>
                <w:bCs/>
                <w:sz w:val="20"/>
                <w:szCs w:val="20"/>
              </w:rPr>
              <w:t xml:space="preserve"> deficiencies)</w:t>
            </w:r>
          </w:p>
          <w:p w14:paraId="34A396BD" w14:textId="4F2E385E"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1’s situation.</w:t>
            </w:r>
          </w:p>
          <w:p w14:paraId="02DAB1FF" w14:textId="69263C18"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2’s situation.</w:t>
            </w:r>
          </w:p>
          <w:p w14:paraId="1AEB353E" w14:textId="10983BEE"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joint/tenancy in common assets</w:t>
            </w:r>
            <w:r w:rsidR="0055617D" w:rsidRPr="008E7E40">
              <w:rPr>
                <w:rFonts w:asciiTheme="minorHAnsi" w:eastAsia="Times New Roman" w:hAnsiTheme="minorHAnsi" w:cstheme="minorHAnsi"/>
                <w:sz w:val="20"/>
                <w:szCs w:val="20"/>
              </w:rPr>
              <w:t>.</w:t>
            </w:r>
          </w:p>
          <w:p w14:paraId="4C664871" w14:textId="09BF56EC"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Definitions and issues relating to </w:t>
            </w:r>
            <w:r w:rsidR="008E7E40" w:rsidRPr="008E7E40">
              <w:rPr>
                <w:rFonts w:asciiTheme="minorHAnsi" w:eastAsia="Times New Roman" w:hAnsiTheme="minorHAnsi" w:cstheme="minorHAnsi"/>
                <w:sz w:val="20"/>
                <w:szCs w:val="20"/>
              </w:rPr>
              <w:t>both</w:t>
            </w:r>
            <w:r w:rsidRPr="008E7E40">
              <w:rPr>
                <w:rFonts w:asciiTheme="minorHAnsi" w:eastAsia="Times New Roman" w:hAnsiTheme="minorHAnsi" w:cstheme="minorHAnsi"/>
                <w:sz w:val="20"/>
                <w:szCs w:val="20"/>
              </w:rPr>
              <w:t xml:space="preserve"> client</w:t>
            </w:r>
            <w:r w:rsidR="008E7E40" w:rsidRPr="008E7E40">
              <w:rPr>
                <w:rFonts w:asciiTheme="minorHAnsi" w:eastAsia="Times New Roman" w:hAnsiTheme="minorHAnsi" w:cstheme="minorHAnsi"/>
                <w:sz w:val="20"/>
                <w:szCs w:val="20"/>
              </w:rPr>
              <w:t>/</w:t>
            </w:r>
            <w:r w:rsidRPr="008E7E40">
              <w:rPr>
                <w:rFonts w:asciiTheme="minorHAnsi" w:eastAsia="Times New Roman" w:hAnsiTheme="minorHAnsi" w:cstheme="minorHAnsi"/>
                <w:sz w:val="20"/>
                <w:szCs w:val="20"/>
              </w:rPr>
              <w:t xml:space="preserve">s wealth reflect comprehensive understanding of the </w:t>
            </w:r>
            <w:r w:rsidR="008E7E40" w:rsidRPr="008E7E40">
              <w:rPr>
                <w:rFonts w:asciiTheme="minorHAnsi" w:eastAsia="Times New Roman" w:hAnsiTheme="minorHAnsi" w:cstheme="minorHAnsi"/>
                <w:sz w:val="20"/>
                <w:szCs w:val="20"/>
              </w:rPr>
              <w:t>case study</w:t>
            </w:r>
            <w:r w:rsidRPr="008E7E40">
              <w:rPr>
                <w:rFonts w:asciiTheme="minorHAnsi" w:eastAsia="Times New Roman" w:hAnsiTheme="minorHAnsi" w:cstheme="minorHAnsi"/>
                <w:sz w:val="20"/>
                <w:szCs w:val="20"/>
              </w:rPr>
              <w:t>.</w:t>
            </w:r>
          </w:p>
          <w:p w14:paraId="0AF5FB62" w14:textId="1CDB0A4A"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Outstanding information which has the potential to impact the estate plan </w:t>
            </w:r>
            <w:r w:rsidR="008E7E40" w:rsidRPr="008E7E40">
              <w:rPr>
                <w:rFonts w:asciiTheme="minorHAnsi" w:eastAsia="Times New Roman" w:hAnsiTheme="minorHAnsi" w:cstheme="minorHAnsi"/>
                <w:sz w:val="20"/>
                <w:szCs w:val="20"/>
              </w:rPr>
              <w:t>is identified for the client/s and explained to both the client/s.</w:t>
            </w:r>
          </w:p>
          <w:p w14:paraId="19B99A66" w14:textId="4011B9D3"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Attention given to this section demonstrates superior understanding of how the structures, </w:t>
            </w:r>
            <w:r w:rsidR="008E7E40" w:rsidRPr="008E7E40">
              <w:rPr>
                <w:rFonts w:asciiTheme="minorHAnsi" w:eastAsia="Times New Roman" w:hAnsiTheme="minorHAnsi" w:cstheme="minorHAnsi"/>
                <w:sz w:val="20"/>
                <w:szCs w:val="20"/>
              </w:rPr>
              <w:t>issues,</w:t>
            </w:r>
            <w:r w:rsidRPr="008E7E40">
              <w:rPr>
                <w:rFonts w:asciiTheme="minorHAnsi" w:eastAsia="Times New Roman" w:hAnsiTheme="minorHAnsi" w:cstheme="minorHAnsi"/>
                <w:sz w:val="20"/>
                <w:szCs w:val="20"/>
              </w:rPr>
              <w:t xml:space="preserve"> and missing information impacts </w:t>
            </w:r>
            <w:r w:rsidR="008E7E40" w:rsidRPr="008E7E40">
              <w:rPr>
                <w:rFonts w:asciiTheme="minorHAnsi" w:eastAsia="Times New Roman" w:hAnsiTheme="minorHAnsi" w:cstheme="minorHAnsi"/>
                <w:sz w:val="20"/>
                <w:szCs w:val="20"/>
              </w:rPr>
              <w:t xml:space="preserve">both </w:t>
            </w:r>
            <w:r w:rsidRPr="008E7E40">
              <w:rPr>
                <w:rFonts w:asciiTheme="minorHAnsi" w:eastAsia="Times New Roman" w:hAnsiTheme="minorHAnsi" w:cstheme="minorHAnsi"/>
                <w:sz w:val="20"/>
                <w:szCs w:val="20"/>
              </w:rPr>
              <w:t xml:space="preserve">the client’s estate. </w:t>
            </w:r>
          </w:p>
          <w:p w14:paraId="35710572" w14:textId="2F610643"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Missing/</w:t>
            </w:r>
            <w:r w:rsidR="0055617D" w:rsidRPr="008E7E40">
              <w:rPr>
                <w:rFonts w:asciiTheme="minorHAnsi" w:eastAsia="Times New Roman" w:hAnsiTheme="minorHAnsi" w:cstheme="minorHAnsi"/>
                <w:sz w:val="20"/>
                <w:szCs w:val="20"/>
              </w:rPr>
              <w:t>outstanding information</w:t>
            </w:r>
            <w:r w:rsidRPr="008E7E40">
              <w:rPr>
                <w:rFonts w:asciiTheme="minorHAnsi" w:eastAsia="Times New Roman" w:hAnsiTheme="minorHAnsi" w:cstheme="minorHAnsi"/>
                <w:sz w:val="20"/>
                <w:szCs w:val="20"/>
              </w:rPr>
              <w:t xml:space="preserve"> include </w:t>
            </w:r>
            <w:r w:rsidR="008E7E40" w:rsidRPr="008E7E40">
              <w:rPr>
                <w:rFonts w:asciiTheme="minorHAnsi" w:eastAsia="Times New Roman" w:hAnsiTheme="minorHAnsi" w:cstheme="minorHAnsi"/>
                <w:sz w:val="20"/>
                <w:szCs w:val="20"/>
              </w:rPr>
              <w:t xml:space="preserve">where applicable to the case study </w:t>
            </w:r>
            <w:r w:rsidRPr="008E7E40">
              <w:rPr>
                <w:rFonts w:asciiTheme="minorHAnsi" w:eastAsia="Times New Roman" w:hAnsiTheme="minorHAnsi" w:cstheme="minorHAnsi"/>
                <w:b/>
                <w:bCs/>
                <w:sz w:val="20"/>
                <w:szCs w:val="20"/>
              </w:rPr>
              <w:t>(</w:t>
            </w:r>
            <w:r w:rsidR="008E7E40" w:rsidRP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 xml:space="preserve"> </w:t>
            </w:r>
          </w:p>
          <w:p w14:paraId="44A94F05" w14:textId="76110A70" w:rsidR="008D1D7B" w:rsidRPr="008E7E40" w:rsidRDefault="00E5445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nature of asset ownership – solely, tenancy in common and joint, trusts, company</w:t>
            </w:r>
            <w:r w:rsidR="008E7E40" w:rsidRPr="008E7E40">
              <w:rPr>
                <w:rFonts w:asciiTheme="minorHAnsi" w:eastAsia="Times New Roman" w:hAnsiTheme="minorHAnsi" w:cstheme="minorHAnsi"/>
                <w:sz w:val="20"/>
                <w:szCs w:val="20"/>
              </w:rPr>
              <w:t>, etc</w:t>
            </w:r>
            <w:r w:rsidRPr="008E7E40">
              <w:rPr>
                <w:rFonts w:asciiTheme="minorHAnsi" w:eastAsia="Times New Roman" w:hAnsiTheme="minorHAnsi" w:cstheme="minorHAnsi"/>
                <w:sz w:val="20"/>
                <w:szCs w:val="20"/>
              </w:rPr>
              <w:t>.</w:t>
            </w:r>
            <w:r w:rsidR="008D1D7B" w:rsidRPr="008E7E40">
              <w:rPr>
                <w:rFonts w:asciiTheme="minorHAnsi" w:eastAsia="Times New Roman" w:hAnsiTheme="minorHAnsi" w:cstheme="minorHAnsi"/>
                <w:sz w:val="20"/>
                <w:szCs w:val="20"/>
              </w:rPr>
              <w:t xml:space="preserve"> </w:t>
            </w:r>
          </w:p>
          <w:p w14:paraId="2E495BDE" w14:textId="24BCC0C0" w:rsidR="008D1D7B" w:rsidRPr="008E7E40" w:rsidRDefault="008D1D7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All </w:t>
            </w:r>
            <w:r w:rsidR="008E7E40" w:rsidRPr="008E7E40">
              <w:rPr>
                <w:rFonts w:asciiTheme="minorHAnsi" w:eastAsia="Times New Roman" w:hAnsiTheme="minorHAnsi" w:cstheme="minorHAnsi"/>
                <w:sz w:val="20"/>
                <w:szCs w:val="20"/>
              </w:rPr>
              <w:t xml:space="preserve">available </w:t>
            </w:r>
            <w:r w:rsidRPr="008E7E40">
              <w:rPr>
                <w:rFonts w:asciiTheme="minorHAnsi" w:eastAsia="Times New Roman" w:hAnsiTheme="minorHAnsi" w:cstheme="minorHAnsi"/>
                <w:sz w:val="20"/>
                <w:szCs w:val="20"/>
              </w:rPr>
              <w:t>asset values, including digital assets</w:t>
            </w:r>
            <w:r w:rsidR="0055617D" w:rsidRPr="008E7E40">
              <w:rPr>
                <w:rFonts w:asciiTheme="minorHAnsi" w:eastAsia="Times New Roman" w:hAnsiTheme="minorHAnsi" w:cstheme="minorHAnsi"/>
                <w:sz w:val="20"/>
                <w:szCs w:val="20"/>
              </w:rPr>
              <w:t>.</w:t>
            </w:r>
          </w:p>
          <w:p w14:paraId="3627BC96" w14:textId="3012C71B" w:rsidR="008D1D7B" w:rsidRPr="008E7E40" w:rsidRDefault="008D1D7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beneficiaries</w:t>
            </w:r>
          </w:p>
          <w:p w14:paraId="2D7A940B" w14:textId="67AD9423" w:rsidR="008D1D7B" w:rsidRPr="008E7E40" w:rsidRDefault="008D1D7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needs analysis (personal)</w:t>
            </w:r>
          </w:p>
          <w:p w14:paraId="528E43C2" w14:textId="77777777" w:rsidR="008D1D7B" w:rsidRPr="008E7E40" w:rsidRDefault="008D1D7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Insurance inside/outside super </w:t>
            </w:r>
          </w:p>
          <w:p w14:paraId="36CA5A8B" w14:textId="3982A515" w:rsidR="008D1D7B" w:rsidRPr="008E7E40" w:rsidRDefault="008D1D7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Lifestyle and living costs</w:t>
            </w:r>
            <w:r w:rsidR="0055617D" w:rsidRPr="008E7E40">
              <w:rPr>
                <w:rFonts w:asciiTheme="minorHAnsi" w:eastAsia="Times New Roman" w:hAnsiTheme="minorHAnsi" w:cstheme="minorHAnsi"/>
                <w:sz w:val="20"/>
                <w:szCs w:val="20"/>
              </w:rPr>
              <w:t>.</w:t>
            </w:r>
          </w:p>
          <w:p w14:paraId="0C006403" w14:textId="42D3B95A" w:rsidR="008D1D7B" w:rsidRPr="008E7E40" w:rsidRDefault="008D1D7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Mortgage </w:t>
            </w:r>
            <w:r w:rsidR="008E7E40" w:rsidRPr="008E7E40">
              <w:rPr>
                <w:rFonts w:asciiTheme="minorHAnsi" w:eastAsia="Times New Roman" w:hAnsiTheme="minorHAnsi" w:cstheme="minorHAnsi"/>
                <w:sz w:val="20"/>
                <w:szCs w:val="20"/>
              </w:rPr>
              <w:t>repayments.</w:t>
            </w:r>
          </w:p>
          <w:p w14:paraId="06096E95" w14:textId="0A558D71" w:rsidR="008D1D7B" w:rsidRPr="008E7E40" w:rsidRDefault="008E7E40"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Dependent and independent </w:t>
            </w:r>
            <w:r w:rsidR="008D1D7B" w:rsidRPr="008E7E40">
              <w:rPr>
                <w:rFonts w:asciiTheme="minorHAnsi" w:eastAsia="Times New Roman" w:hAnsiTheme="minorHAnsi" w:cstheme="minorHAnsi"/>
                <w:sz w:val="20"/>
                <w:szCs w:val="20"/>
              </w:rPr>
              <w:t xml:space="preserve">Children </w:t>
            </w:r>
            <w:r w:rsidR="008D1D7B" w:rsidRPr="008E7E40">
              <w:rPr>
                <w:rFonts w:asciiTheme="minorHAnsi" w:eastAsia="Times New Roman" w:hAnsiTheme="minorHAnsi" w:cstheme="minorHAnsi"/>
                <w:sz w:val="20"/>
                <w:szCs w:val="20"/>
              </w:rPr>
              <w:lastRenderedPageBreak/>
              <w:t>and mother care and related expenses</w:t>
            </w:r>
          </w:p>
          <w:p w14:paraId="32E3F30A" w14:textId="77777777" w:rsidR="008D1D7B" w:rsidRPr="008E7E40" w:rsidRDefault="008D1D7B" w:rsidP="00436566">
            <w:pPr>
              <w:numPr>
                <w:ilvl w:val="0"/>
                <w:numId w:val="2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Cross-border estate planning and administration</w:t>
            </w:r>
          </w:p>
          <w:p w14:paraId="1E08D2E9" w14:textId="167C2595" w:rsidR="008D1D7B" w:rsidRPr="008E7E40" w:rsidRDefault="008E7E40" w:rsidP="00436566">
            <w:pPr>
              <w:numPr>
                <w:ilvl w:val="0"/>
                <w:numId w:val="5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w:t>
            </w:r>
            <w:r w:rsidR="008D1D7B" w:rsidRPr="008E7E40">
              <w:rPr>
                <w:rFonts w:asciiTheme="minorHAnsi" w:eastAsia="Times New Roman" w:hAnsiTheme="minorHAnsi" w:cstheme="minorHAnsi"/>
                <w:sz w:val="20"/>
                <w:szCs w:val="20"/>
              </w:rPr>
              <w:t xml:space="preserve">hy is </w:t>
            </w:r>
            <w:r w:rsidRPr="008E7E40">
              <w:rPr>
                <w:rFonts w:asciiTheme="minorHAnsi" w:eastAsia="Times New Roman" w:hAnsiTheme="minorHAnsi" w:cstheme="minorHAnsi"/>
                <w:sz w:val="20"/>
                <w:szCs w:val="20"/>
              </w:rPr>
              <w:t xml:space="preserve">each missing piece of </w:t>
            </w:r>
            <w:r w:rsidR="008D1D7B" w:rsidRPr="008E7E40">
              <w:rPr>
                <w:rFonts w:asciiTheme="minorHAnsi" w:eastAsia="Times New Roman" w:hAnsiTheme="minorHAnsi" w:cstheme="minorHAnsi"/>
                <w:sz w:val="20"/>
                <w:szCs w:val="20"/>
              </w:rPr>
              <w:t xml:space="preserve">information important? </w:t>
            </w:r>
          </w:p>
          <w:p w14:paraId="538FE400" w14:textId="77777777"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 below average understanding of the coursework.</w:t>
            </w:r>
          </w:p>
          <w:p w14:paraId="485435CE" w14:textId="2A10AB8F"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relevant </w:t>
            </w:r>
            <w:r w:rsidR="008E7E40" w:rsidRPr="008E7E40">
              <w:rPr>
                <w:rFonts w:asciiTheme="minorHAnsi" w:eastAsia="Times New Roman" w:hAnsiTheme="minorHAnsi" w:cstheme="minorHAnsi"/>
                <w:sz w:val="20"/>
                <w:szCs w:val="20"/>
              </w:rPr>
              <w:t>information.</w:t>
            </w:r>
          </w:p>
          <w:p w14:paraId="02226422" w14:textId="6E3CD277"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incorrect information.</w:t>
            </w:r>
          </w:p>
          <w:p w14:paraId="522AA60C" w14:textId="463C82DF"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0" w:type="pct"/>
            <w:tcBorders>
              <w:top w:val="nil"/>
              <w:left w:val="nil"/>
              <w:bottom w:val="single" w:sz="8" w:space="0" w:color="auto"/>
              <w:right w:val="single" w:sz="8" w:space="0" w:color="auto"/>
            </w:tcBorders>
            <w:shd w:val="clear" w:color="auto" w:fill="auto"/>
          </w:tcPr>
          <w:p w14:paraId="4930F03A" w14:textId="123A9EE6"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Structures and issues relating to the full extent of the client’s wealth are well-defined and shown clearly </w:t>
            </w:r>
            <w:r w:rsidRPr="008E7E40">
              <w:rPr>
                <w:rFonts w:asciiTheme="minorHAnsi" w:eastAsia="Times New Roman" w:hAnsiTheme="minorHAnsi" w:cstheme="minorHAnsi"/>
                <w:b/>
                <w:bCs/>
                <w:sz w:val="20"/>
                <w:szCs w:val="20"/>
              </w:rPr>
              <w:t xml:space="preserve">(With more than </w:t>
            </w:r>
            <w:r w:rsidR="008E7E40" w:rsidRP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p>
          <w:p w14:paraId="6CDDAD68" w14:textId="0103620A"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1’s situation.</w:t>
            </w:r>
          </w:p>
          <w:p w14:paraId="0F525F67" w14:textId="79F57134"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Client 2’s situation.</w:t>
            </w:r>
          </w:p>
          <w:p w14:paraId="6622A631" w14:textId="4CC10CE1"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Financials (Balance Sheet) and other details are tabled accurately and reflect joint/tenancy in common assets</w:t>
            </w:r>
            <w:r w:rsidR="0055617D" w:rsidRPr="008E7E40">
              <w:rPr>
                <w:rFonts w:asciiTheme="minorHAnsi" w:eastAsia="Times New Roman" w:hAnsiTheme="minorHAnsi" w:cstheme="minorHAnsi"/>
                <w:sz w:val="20"/>
                <w:szCs w:val="20"/>
              </w:rPr>
              <w:t>.</w:t>
            </w:r>
          </w:p>
          <w:p w14:paraId="5A4E9358" w14:textId="0B06363D"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Definitions and issues relating to </w:t>
            </w:r>
            <w:r w:rsidR="008E7E40" w:rsidRPr="008E7E40">
              <w:rPr>
                <w:rFonts w:asciiTheme="minorHAnsi" w:eastAsia="Times New Roman" w:hAnsiTheme="minorHAnsi" w:cstheme="minorHAnsi"/>
                <w:sz w:val="20"/>
                <w:szCs w:val="20"/>
              </w:rPr>
              <w:t>both</w:t>
            </w:r>
            <w:r w:rsidRPr="008E7E40">
              <w:rPr>
                <w:rFonts w:asciiTheme="minorHAnsi" w:eastAsia="Times New Roman" w:hAnsiTheme="minorHAnsi" w:cstheme="minorHAnsi"/>
                <w:sz w:val="20"/>
                <w:szCs w:val="20"/>
              </w:rPr>
              <w:t xml:space="preserve"> client</w:t>
            </w:r>
            <w:r w:rsidR="008E7E40" w:rsidRPr="008E7E40">
              <w:rPr>
                <w:rFonts w:asciiTheme="minorHAnsi" w:eastAsia="Times New Roman" w:hAnsiTheme="minorHAnsi" w:cstheme="minorHAnsi"/>
                <w:sz w:val="20"/>
                <w:szCs w:val="20"/>
              </w:rPr>
              <w:t>/</w:t>
            </w:r>
            <w:r w:rsidRPr="008E7E40">
              <w:rPr>
                <w:rFonts w:asciiTheme="minorHAnsi" w:eastAsia="Times New Roman" w:hAnsiTheme="minorHAnsi" w:cstheme="minorHAnsi"/>
                <w:sz w:val="20"/>
                <w:szCs w:val="20"/>
              </w:rPr>
              <w:t xml:space="preserve">s wealth reflect comprehensive understanding of the </w:t>
            </w:r>
            <w:r w:rsidR="008E7E40" w:rsidRPr="008E7E40">
              <w:rPr>
                <w:rFonts w:asciiTheme="minorHAnsi" w:eastAsia="Times New Roman" w:hAnsiTheme="minorHAnsi" w:cstheme="minorHAnsi"/>
                <w:sz w:val="20"/>
                <w:szCs w:val="20"/>
              </w:rPr>
              <w:t>case study</w:t>
            </w:r>
            <w:r w:rsidRPr="008E7E40">
              <w:rPr>
                <w:rFonts w:asciiTheme="minorHAnsi" w:eastAsia="Times New Roman" w:hAnsiTheme="minorHAnsi" w:cstheme="minorHAnsi"/>
                <w:sz w:val="20"/>
                <w:szCs w:val="20"/>
              </w:rPr>
              <w:t>.</w:t>
            </w:r>
            <w:r w:rsidR="008E7E40" w:rsidRPr="008E7E40">
              <w:rPr>
                <w:rFonts w:asciiTheme="minorHAnsi" w:eastAsia="Times New Roman" w:hAnsiTheme="minorHAnsi" w:cstheme="minorHAnsi"/>
                <w:sz w:val="20"/>
                <w:szCs w:val="20"/>
              </w:rPr>
              <w:t xml:space="preserve"> </w:t>
            </w:r>
          </w:p>
          <w:p w14:paraId="1377863E" w14:textId="0E7699C5"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Outstanding information which has the potential to impact the estate plan </w:t>
            </w:r>
            <w:r w:rsidR="008E7E40" w:rsidRPr="008E7E40">
              <w:rPr>
                <w:rFonts w:asciiTheme="minorHAnsi" w:eastAsia="Times New Roman" w:hAnsiTheme="minorHAnsi" w:cstheme="minorHAnsi"/>
                <w:sz w:val="20"/>
                <w:szCs w:val="20"/>
              </w:rPr>
              <w:t>is identified for the client/s and explained to both the client/s.</w:t>
            </w:r>
          </w:p>
          <w:p w14:paraId="6B65A1E2" w14:textId="35963F2E"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Attention given to this section demonstrates superior understanding of how the structures, </w:t>
            </w:r>
            <w:r w:rsidR="008E7E40" w:rsidRPr="008E7E40">
              <w:rPr>
                <w:rFonts w:asciiTheme="minorHAnsi" w:eastAsia="Times New Roman" w:hAnsiTheme="minorHAnsi" w:cstheme="minorHAnsi"/>
                <w:sz w:val="20"/>
                <w:szCs w:val="20"/>
              </w:rPr>
              <w:t>issues,</w:t>
            </w:r>
            <w:r w:rsidRPr="008E7E40">
              <w:rPr>
                <w:rFonts w:asciiTheme="minorHAnsi" w:eastAsia="Times New Roman" w:hAnsiTheme="minorHAnsi" w:cstheme="minorHAnsi"/>
                <w:sz w:val="20"/>
                <w:szCs w:val="20"/>
              </w:rPr>
              <w:t xml:space="preserve"> and missing information impacts </w:t>
            </w:r>
            <w:r w:rsidR="008E7E40" w:rsidRPr="008E7E40">
              <w:rPr>
                <w:rFonts w:asciiTheme="minorHAnsi" w:eastAsia="Times New Roman" w:hAnsiTheme="minorHAnsi" w:cstheme="minorHAnsi"/>
                <w:sz w:val="20"/>
                <w:szCs w:val="20"/>
              </w:rPr>
              <w:t xml:space="preserve">both </w:t>
            </w:r>
            <w:r w:rsidRPr="008E7E40">
              <w:rPr>
                <w:rFonts w:asciiTheme="minorHAnsi" w:eastAsia="Times New Roman" w:hAnsiTheme="minorHAnsi" w:cstheme="minorHAnsi"/>
                <w:sz w:val="20"/>
                <w:szCs w:val="20"/>
              </w:rPr>
              <w:t xml:space="preserve">the client’s estate. </w:t>
            </w:r>
          </w:p>
          <w:p w14:paraId="0381A255" w14:textId="2869A2CB"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Missing/</w:t>
            </w:r>
            <w:r w:rsidR="0055617D" w:rsidRPr="008E7E40">
              <w:rPr>
                <w:rFonts w:asciiTheme="minorHAnsi" w:eastAsia="Times New Roman" w:hAnsiTheme="minorHAnsi" w:cstheme="minorHAnsi"/>
                <w:sz w:val="20"/>
                <w:szCs w:val="20"/>
              </w:rPr>
              <w:t>outstanding information</w:t>
            </w:r>
            <w:r w:rsidRPr="008E7E40">
              <w:rPr>
                <w:rFonts w:asciiTheme="minorHAnsi" w:eastAsia="Times New Roman" w:hAnsiTheme="minorHAnsi" w:cstheme="minorHAnsi"/>
                <w:sz w:val="20"/>
                <w:szCs w:val="20"/>
              </w:rPr>
              <w:t xml:space="preserve"> include</w:t>
            </w:r>
            <w:r w:rsidR="008E7E40" w:rsidRPr="008E7E40">
              <w:rPr>
                <w:rFonts w:asciiTheme="minorHAnsi" w:eastAsia="Times New Roman" w:hAnsiTheme="minorHAnsi" w:cstheme="minorHAnsi"/>
                <w:sz w:val="20"/>
                <w:szCs w:val="20"/>
              </w:rPr>
              <w:t xml:space="preserve"> where applicable to the case study</w:t>
            </w:r>
            <w:r w:rsidRPr="008E7E40">
              <w:rPr>
                <w:rFonts w:asciiTheme="minorHAnsi" w:eastAsia="Times New Roman" w:hAnsiTheme="minorHAnsi" w:cstheme="minorHAnsi"/>
                <w:sz w:val="20"/>
                <w:szCs w:val="20"/>
              </w:rPr>
              <w:t xml:space="preserve"> </w:t>
            </w:r>
            <w:r w:rsidRPr="008E7E40">
              <w:rPr>
                <w:rFonts w:asciiTheme="minorHAnsi" w:eastAsia="Times New Roman" w:hAnsiTheme="minorHAnsi" w:cstheme="minorHAnsi"/>
                <w:b/>
                <w:bCs/>
                <w:sz w:val="20"/>
                <w:szCs w:val="20"/>
              </w:rPr>
              <w:t>(more</w:t>
            </w:r>
            <w:r w:rsidR="008E7E40" w:rsidRPr="008E7E40">
              <w:rPr>
                <w:rFonts w:asciiTheme="minorHAnsi" w:eastAsia="Times New Roman" w:hAnsiTheme="minorHAnsi" w:cstheme="minorHAnsi"/>
                <w:b/>
                <w:bCs/>
                <w:sz w:val="20"/>
                <w:szCs w:val="20"/>
              </w:rPr>
              <w:t xml:space="preserve"> than 50%</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 xml:space="preserve"> </w:t>
            </w:r>
          </w:p>
          <w:p w14:paraId="768A51B6" w14:textId="23BAD711" w:rsidR="008D1D7B" w:rsidRPr="008E7E40" w:rsidRDefault="00E5445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nature of asset ownership – solely, tenancy in common and joint, trusts, company</w:t>
            </w:r>
            <w:r w:rsidR="008E7E40" w:rsidRPr="008E7E40">
              <w:rPr>
                <w:rFonts w:asciiTheme="minorHAnsi" w:eastAsia="Times New Roman" w:hAnsiTheme="minorHAnsi" w:cstheme="minorHAnsi"/>
                <w:sz w:val="20"/>
                <w:szCs w:val="20"/>
              </w:rPr>
              <w:t>, etc</w:t>
            </w:r>
            <w:r w:rsidRPr="008E7E40">
              <w:rPr>
                <w:rFonts w:asciiTheme="minorHAnsi" w:eastAsia="Times New Roman" w:hAnsiTheme="minorHAnsi" w:cstheme="minorHAnsi"/>
                <w:sz w:val="20"/>
                <w:szCs w:val="20"/>
              </w:rPr>
              <w:t>.</w:t>
            </w:r>
            <w:r w:rsidR="008D1D7B" w:rsidRPr="008E7E40">
              <w:rPr>
                <w:rFonts w:asciiTheme="minorHAnsi" w:eastAsia="Times New Roman" w:hAnsiTheme="minorHAnsi" w:cstheme="minorHAnsi"/>
                <w:sz w:val="20"/>
                <w:szCs w:val="20"/>
              </w:rPr>
              <w:t xml:space="preserve"> </w:t>
            </w:r>
          </w:p>
          <w:p w14:paraId="336DBBA3" w14:textId="6AA7CCE4" w:rsidR="008D1D7B" w:rsidRPr="008E7E40" w:rsidRDefault="008D1D7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All </w:t>
            </w:r>
            <w:r w:rsidR="008E7E40" w:rsidRPr="008E7E40">
              <w:rPr>
                <w:rFonts w:asciiTheme="minorHAnsi" w:eastAsia="Times New Roman" w:hAnsiTheme="minorHAnsi" w:cstheme="minorHAnsi"/>
                <w:sz w:val="20"/>
                <w:szCs w:val="20"/>
              </w:rPr>
              <w:t xml:space="preserve">available </w:t>
            </w:r>
            <w:r w:rsidRPr="008E7E40">
              <w:rPr>
                <w:rFonts w:asciiTheme="minorHAnsi" w:eastAsia="Times New Roman" w:hAnsiTheme="minorHAnsi" w:cstheme="minorHAnsi"/>
                <w:sz w:val="20"/>
                <w:szCs w:val="20"/>
              </w:rPr>
              <w:t>asset values, including digital assets</w:t>
            </w:r>
            <w:r w:rsidR="0055617D" w:rsidRPr="008E7E40">
              <w:rPr>
                <w:rFonts w:asciiTheme="minorHAnsi" w:eastAsia="Times New Roman" w:hAnsiTheme="minorHAnsi" w:cstheme="minorHAnsi"/>
                <w:sz w:val="20"/>
                <w:szCs w:val="20"/>
              </w:rPr>
              <w:t>.</w:t>
            </w:r>
          </w:p>
          <w:p w14:paraId="69158BDC" w14:textId="3EE228B3" w:rsidR="008D1D7B" w:rsidRPr="008E7E40" w:rsidRDefault="008D1D7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beneficiaries</w:t>
            </w:r>
          </w:p>
          <w:p w14:paraId="7AA3667D" w14:textId="0918EC71" w:rsidR="008D1D7B" w:rsidRPr="008E7E40" w:rsidRDefault="008D1D7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insurance needs analysis (personal)</w:t>
            </w:r>
          </w:p>
          <w:p w14:paraId="699FB501" w14:textId="77777777" w:rsidR="008D1D7B" w:rsidRPr="008E7E40" w:rsidRDefault="008D1D7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Insurance inside/outside super </w:t>
            </w:r>
          </w:p>
          <w:p w14:paraId="2EEFE146" w14:textId="291E97AD" w:rsidR="008D1D7B" w:rsidRPr="008E7E40" w:rsidRDefault="008D1D7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Lifestyle and living costs</w:t>
            </w:r>
            <w:r w:rsidR="0055617D" w:rsidRPr="008E7E40">
              <w:rPr>
                <w:rFonts w:asciiTheme="minorHAnsi" w:eastAsia="Times New Roman" w:hAnsiTheme="minorHAnsi" w:cstheme="minorHAnsi"/>
                <w:sz w:val="20"/>
                <w:szCs w:val="20"/>
              </w:rPr>
              <w:t>.</w:t>
            </w:r>
          </w:p>
          <w:p w14:paraId="43A20236" w14:textId="1E64A2D6" w:rsidR="008D1D7B" w:rsidRPr="008E7E40" w:rsidRDefault="008D1D7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Mortgage </w:t>
            </w:r>
            <w:r w:rsidR="008E7E40" w:rsidRPr="008E7E40">
              <w:rPr>
                <w:rFonts w:asciiTheme="minorHAnsi" w:eastAsia="Times New Roman" w:hAnsiTheme="minorHAnsi" w:cstheme="minorHAnsi"/>
                <w:sz w:val="20"/>
                <w:szCs w:val="20"/>
              </w:rPr>
              <w:t>repayments.</w:t>
            </w:r>
          </w:p>
          <w:p w14:paraId="393BABE8" w14:textId="0F1FCDF8" w:rsidR="008D1D7B" w:rsidRPr="008E7E40" w:rsidRDefault="008E7E40"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Dependent and independent </w:t>
            </w:r>
            <w:r w:rsidR="008D1D7B" w:rsidRPr="008E7E40">
              <w:rPr>
                <w:rFonts w:asciiTheme="minorHAnsi" w:eastAsia="Times New Roman" w:hAnsiTheme="minorHAnsi" w:cstheme="minorHAnsi"/>
                <w:sz w:val="20"/>
                <w:szCs w:val="20"/>
              </w:rPr>
              <w:t>Children and mother care and related expenses</w:t>
            </w:r>
          </w:p>
          <w:p w14:paraId="413EB866" w14:textId="77777777" w:rsidR="008D1D7B" w:rsidRPr="008E7E40" w:rsidRDefault="008D1D7B" w:rsidP="00436566">
            <w:pPr>
              <w:numPr>
                <w:ilvl w:val="0"/>
                <w:numId w:val="2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Cross-border estate planning and administration</w:t>
            </w:r>
          </w:p>
          <w:p w14:paraId="1E350815" w14:textId="17D37464" w:rsidR="008D1D7B" w:rsidRPr="008E7E40" w:rsidRDefault="008E7E40" w:rsidP="00436566">
            <w:pPr>
              <w:numPr>
                <w:ilvl w:val="0"/>
                <w:numId w:val="5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w:t>
            </w:r>
            <w:r w:rsidR="008D1D7B" w:rsidRPr="008E7E40">
              <w:rPr>
                <w:rFonts w:asciiTheme="minorHAnsi" w:eastAsia="Times New Roman" w:hAnsiTheme="minorHAnsi" w:cstheme="minorHAnsi"/>
                <w:sz w:val="20"/>
                <w:szCs w:val="20"/>
              </w:rPr>
              <w:t xml:space="preserve">hy is </w:t>
            </w:r>
            <w:r w:rsidRPr="008E7E40">
              <w:rPr>
                <w:rFonts w:asciiTheme="minorHAnsi" w:eastAsia="Times New Roman" w:hAnsiTheme="minorHAnsi" w:cstheme="minorHAnsi"/>
                <w:sz w:val="20"/>
                <w:szCs w:val="20"/>
              </w:rPr>
              <w:t xml:space="preserve">each missing piece of </w:t>
            </w:r>
            <w:r w:rsidR="008D1D7B" w:rsidRPr="008E7E40">
              <w:rPr>
                <w:rFonts w:asciiTheme="minorHAnsi" w:eastAsia="Times New Roman" w:hAnsiTheme="minorHAnsi" w:cstheme="minorHAnsi"/>
                <w:sz w:val="20"/>
                <w:szCs w:val="20"/>
              </w:rPr>
              <w:t xml:space="preserve">information important? </w:t>
            </w:r>
          </w:p>
          <w:p w14:paraId="11CC77E4" w14:textId="77777777"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limited to no understanding of the coursework.</w:t>
            </w:r>
          </w:p>
          <w:p w14:paraId="5A832CE9" w14:textId="1877BB85" w:rsidR="008D1D7B" w:rsidRPr="008E7E40" w:rsidRDefault="008D1D7B">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relevant </w:t>
            </w:r>
            <w:r w:rsidR="008E7E40" w:rsidRPr="008E7E40">
              <w:rPr>
                <w:rFonts w:asciiTheme="minorHAnsi" w:eastAsia="Times New Roman" w:hAnsiTheme="minorHAnsi" w:cstheme="minorHAnsi"/>
                <w:sz w:val="20"/>
                <w:szCs w:val="20"/>
              </w:rPr>
              <w:t>information.</w:t>
            </w:r>
          </w:p>
          <w:p w14:paraId="32DEE55F" w14:textId="10B70080"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incorrect information.</w:t>
            </w:r>
          </w:p>
          <w:p w14:paraId="6C202C7C" w14:textId="286DC46C" w:rsidR="008E7E40" w:rsidRPr="008E7E40" w:rsidRDefault="008E7E40">
            <w:pPr>
              <w:numPr>
                <w:ilvl w:val="0"/>
                <w:numId w:val="4"/>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r>
      <w:tr w:rsidR="008D1D7B" w:rsidRPr="008E7E40" w14:paraId="3FFB0E04" w14:textId="77777777" w:rsidTr="000553A5">
        <w:trPr>
          <w:trHeight w:val="341"/>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74AF92DE"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0EA24A22"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10</w:t>
            </w:r>
          </w:p>
        </w:tc>
        <w:tc>
          <w:tcPr>
            <w:tcW w:w="804" w:type="pct"/>
            <w:tcBorders>
              <w:top w:val="nil"/>
              <w:left w:val="nil"/>
              <w:bottom w:val="single" w:sz="8" w:space="0" w:color="auto"/>
              <w:right w:val="single" w:sz="8" w:space="0" w:color="auto"/>
            </w:tcBorders>
            <w:shd w:val="clear" w:color="000000" w:fill="E2EFDA"/>
            <w:vAlign w:val="center"/>
            <w:hideMark/>
          </w:tcPr>
          <w:p w14:paraId="0302BB05"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7.50</w:t>
            </w:r>
          </w:p>
        </w:tc>
        <w:tc>
          <w:tcPr>
            <w:tcW w:w="804" w:type="pct"/>
            <w:tcBorders>
              <w:top w:val="nil"/>
              <w:left w:val="nil"/>
              <w:bottom w:val="single" w:sz="8" w:space="0" w:color="auto"/>
              <w:right w:val="single" w:sz="8" w:space="0" w:color="auto"/>
            </w:tcBorders>
            <w:shd w:val="clear" w:color="000000" w:fill="E2EFDA"/>
            <w:vAlign w:val="center"/>
            <w:hideMark/>
          </w:tcPr>
          <w:p w14:paraId="1ACD58EE"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6.50</w:t>
            </w:r>
          </w:p>
        </w:tc>
        <w:tc>
          <w:tcPr>
            <w:tcW w:w="804" w:type="pct"/>
            <w:tcBorders>
              <w:top w:val="nil"/>
              <w:left w:val="nil"/>
              <w:bottom w:val="single" w:sz="8" w:space="0" w:color="auto"/>
              <w:right w:val="single" w:sz="8" w:space="0" w:color="auto"/>
            </w:tcBorders>
            <w:shd w:val="clear" w:color="000000" w:fill="E2EFDA"/>
            <w:vAlign w:val="center"/>
            <w:hideMark/>
          </w:tcPr>
          <w:p w14:paraId="52D95916"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5.0</w:t>
            </w:r>
          </w:p>
        </w:tc>
        <w:tc>
          <w:tcPr>
            <w:tcW w:w="800" w:type="pct"/>
            <w:tcBorders>
              <w:top w:val="nil"/>
              <w:left w:val="nil"/>
              <w:bottom w:val="single" w:sz="8" w:space="0" w:color="auto"/>
              <w:right w:val="single" w:sz="8" w:space="0" w:color="auto"/>
            </w:tcBorders>
            <w:shd w:val="clear" w:color="000000" w:fill="E2EFDA"/>
            <w:vAlign w:val="center"/>
            <w:hideMark/>
          </w:tcPr>
          <w:p w14:paraId="773B7B6D"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542AD36E" w14:textId="77777777" w:rsidTr="000553A5">
        <w:trPr>
          <w:trHeight w:val="1755"/>
        </w:trPr>
        <w:tc>
          <w:tcPr>
            <w:tcW w:w="988" w:type="pct"/>
            <w:tcBorders>
              <w:top w:val="nil"/>
              <w:left w:val="single" w:sz="8" w:space="0" w:color="auto"/>
              <w:right w:val="single" w:sz="8" w:space="0" w:color="auto"/>
            </w:tcBorders>
            <w:shd w:val="clear" w:color="000000" w:fill="D9D9D9"/>
            <w:vAlign w:val="center"/>
          </w:tcPr>
          <w:p w14:paraId="1D558E64"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Your Personal Representatives</w:t>
            </w:r>
          </w:p>
        </w:tc>
        <w:tc>
          <w:tcPr>
            <w:tcW w:w="800" w:type="pct"/>
            <w:tcBorders>
              <w:top w:val="nil"/>
              <w:left w:val="nil"/>
              <w:bottom w:val="single" w:sz="8" w:space="0" w:color="auto"/>
              <w:right w:val="single" w:sz="8" w:space="0" w:color="auto"/>
            </w:tcBorders>
            <w:shd w:val="clear" w:color="auto" w:fill="auto"/>
          </w:tcPr>
          <w:p w14:paraId="76444B1F"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(All with no deficiencies)</w:t>
            </w:r>
          </w:p>
          <w:p w14:paraId="3502D854"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the relevant personal representative</w:t>
            </w:r>
          </w:p>
          <w:p w14:paraId="4931CFEE"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the types of estate planning items needing personal representatives.</w:t>
            </w:r>
          </w:p>
          <w:p w14:paraId="1702A6E5" w14:textId="09518802"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Identified all the correct personal representatives for each estate planning item.</w:t>
            </w:r>
          </w:p>
          <w:p w14:paraId="5BC952F7" w14:textId="4E3BD2F2"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Details of clients 1’s relevant personal representatives have been completed accurately.</w:t>
            </w:r>
          </w:p>
          <w:p w14:paraId="5580BB46" w14:textId="681872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2’s relevant personal representatives have been completed accurately.</w:t>
            </w:r>
          </w:p>
          <w:p w14:paraId="469D5BB3" w14:textId="1FD5916D"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 superior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1DD3B1C1" w14:textId="30C68319"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about the clients’ </w:t>
            </w:r>
            <w:r w:rsidR="008A1767" w:rsidRPr="008E7E40">
              <w:rPr>
                <w:rFonts w:asciiTheme="minorHAnsi" w:eastAsia="Times New Roman" w:hAnsiTheme="minorHAnsi" w:cstheme="minorHAnsi"/>
                <w:sz w:val="20"/>
                <w:szCs w:val="20"/>
              </w:rPr>
              <w:t>LPR.</w:t>
            </w:r>
          </w:p>
          <w:p w14:paraId="7FF91171" w14:textId="41C9E949"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information is </w:t>
            </w:r>
            <w:r w:rsidR="008E7E40" w:rsidRPr="008E7E40">
              <w:rPr>
                <w:rFonts w:asciiTheme="minorHAnsi" w:eastAsia="Times New Roman" w:hAnsiTheme="minorHAnsi" w:cstheme="minorHAnsi"/>
                <w:sz w:val="20"/>
                <w:szCs w:val="20"/>
              </w:rPr>
              <w:t>suitable.</w:t>
            </w:r>
          </w:p>
          <w:p w14:paraId="5D56F6C7" w14:textId="43AD436D" w:rsidR="008E7E40" w:rsidRPr="008E7E40" w:rsidRDefault="008E7E40">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6C461CF0" w14:textId="637B432E"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 xml:space="preserve">up to 20% </w:t>
            </w:r>
            <w:r w:rsidRPr="008E7E40">
              <w:rPr>
                <w:rFonts w:asciiTheme="minorHAnsi" w:eastAsia="Times New Roman" w:hAnsiTheme="minorHAnsi" w:cstheme="minorHAnsi"/>
                <w:b/>
                <w:bCs/>
                <w:sz w:val="20"/>
                <w:szCs w:val="20"/>
              </w:rPr>
              <w:t>deficiency)</w:t>
            </w:r>
          </w:p>
          <w:p w14:paraId="58D10B90"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the relevant personal representative</w:t>
            </w:r>
          </w:p>
          <w:p w14:paraId="66B56E33"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the types of estate planning items needing personal representatives.</w:t>
            </w:r>
          </w:p>
          <w:p w14:paraId="59518107" w14:textId="52C972BF"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all the correct personal representatives for </w:t>
            </w:r>
            <w:r w:rsidRPr="008E7E40">
              <w:rPr>
                <w:rFonts w:asciiTheme="minorHAnsi" w:eastAsia="Times New Roman" w:hAnsiTheme="minorHAnsi" w:cstheme="minorHAnsi"/>
                <w:sz w:val="20"/>
                <w:szCs w:val="20"/>
              </w:rPr>
              <w:lastRenderedPageBreak/>
              <w:t>each estate planning item.</w:t>
            </w:r>
          </w:p>
          <w:p w14:paraId="26CFD5F7" w14:textId="0CEC364C"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1’s relevant personal representatives have been completed accurately.</w:t>
            </w:r>
          </w:p>
          <w:p w14:paraId="0E503834" w14:textId="5CEBA6C6"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2’s relevant personal representatives have been completed accurately.</w:t>
            </w:r>
          </w:p>
          <w:p w14:paraId="3688E3B4" w14:textId="63B8FAEC"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an above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3C944ECD" w14:textId="4AA03371"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about the clients’ </w:t>
            </w:r>
            <w:r w:rsidR="008A1767" w:rsidRPr="008E7E40">
              <w:rPr>
                <w:rFonts w:asciiTheme="minorHAnsi" w:eastAsia="Times New Roman" w:hAnsiTheme="minorHAnsi" w:cstheme="minorHAnsi"/>
                <w:sz w:val="20"/>
                <w:szCs w:val="20"/>
              </w:rPr>
              <w:t>LPR.</w:t>
            </w:r>
          </w:p>
          <w:p w14:paraId="04ACE52B" w14:textId="57AF64C0"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information is </w:t>
            </w:r>
            <w:r w:rsidR="008E7E40" w:rsidRPr="008E7E40">
              <w:rPr>
                <w:rFonts w:asciiTheme="minorHAnsi" w:eastAsia="Times New Roman" w:hAnsiTheme="minorHAnsi" w:cstheme="minorHAnsi"/>
                <w:sz w:val="20"/>
                <w:szCs w:val="20"/>
              </w:rPr>
              <w:t>suitable.</w:t>
            </w:r>
          </w:p>
          <w:p w14:paraId="209FE338" w14:textId="52AB59F2" w:rsidR="008E7E40" w:rsidRPr="008E7E40" w:rsidRDefault="008E7E40">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30DC9F88" w14:textId="5E6E4E19"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 xml:space="preserve">35% </w:t>
            </w:r>
            <w:r w:rsidRPr="008E7E40">
              <w:rPr>
                <w:rFonts w:asciiTheme="minorHAnsi" w:eastAsia="Times New Roman" w:hAnsiTheme="minorHAnsi" w:cstheme="minorHAnsi"/>
                <w:b/>
                <w:bCs/>
                <w:sz w:val="20"/>
                <w:szCs w:val="20"/>
              </w:rPr>
              <w:t>deficiencies)</w:t>
            </w:r>
          </w:p>
          <w:p w14:paraId="1AE0E320"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the relevant personal representatives</w:t>
            </w:r>
          </w:p>
          <w:p w14:paraId="4075F760"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the types of estate planning items needing personal representatives.</w:t>
            </w:r>
          </w:p>
          <w:p w14:paraId="089FF2EC" w14:textId="25013933"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all the correct personal </w:t>
            </w:r>
            <w:r w:rsidRPr="008E7E40">
              <w:rPr>
                <w:rFonts w:asciiTheme="minorHAnsi" w:eastAsia="Times New Roman" w:hAnsiTheme="minorHAnsi" w:cstheme="minorHAnsi"/>
                <w:sz w:val="20"/>
                <w:szCs w:val="20"/>
              </w:rPr>
              <w:lastRenderedPageBreak/>
              <w:t>representatives for each estate planning item.</w:t>
            </w:r>
          </w:p>
          <w:p w14:paraId="7B37016D" w14:textId="1277F809"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1’s relevant personal representatives have been completed accurately.</w:t>
            </w:r>
          </w:p>
          <w:p w14:paraId="083EAD8F" w14:textId="1F731E4E"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2’s relevant personal representatives have been completed accurately.</w:t>
            </w:r>
          </w:p>
          <w:p w14:paraId="6794FD45" w14:textId="38488DC6"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an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59C5345B" w14:textId="7EE25C53"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about the clients’ </w:t>
            </w:r>
            <w:r w:rsidR="008A1767" w:rsidRPr="008E7E40">
              <w:rPr>
                <w:rFonts w:asciiTheme="minorHAnsi" w:eastAsia="Times New Roman" w:hAnsiTheme="minorHAnsi" w:cstheme="minorHAnsi"/>
                <w:sz w:val="20"/>
                <w:szCs w:val="20"/>
              </w:rPr>
              <w:t>LPR.</w:t>
            </w:r>
          </w:p>
          <w:p w14:paraId="07686040" w14:textId="22C86B31"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information is </w:t>
            </w:r>
            <w:r w:rsidR="008E7E40" w:rsidRPr="008E7E40">
              <w:rPr>
                <w:rFonts w:asciiTheme="minorHAnsi" w:eastAsia="Times New Roman" w:hAnsiTheme="minorHAnsi" w:cstheme="minorHAnsi"/>
                <w:sz w:val="20"/>
                <w:szCs w:val="20"/>
              </w:rPr>
              <w:t>suitable.</w:t>
            </w:r>
          </w:p>
          <w:p w14:paraId="7D765D4C" w14:textId="19FCC037" w:rsidR="008E7E40" w:rsidRPr="008E7E40" w:rsidRDefault="008E7E40">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4" w:type="pct"/>
            <w:tcBorders>
              <w:top w:val="nil"/>
              <w:left w:val="nil"/>
              <w:bottom w:val="single" w:sz="8" w:space="0" w:color="auto"/>
              <w:right w:val="single" w:sz="8" w:space="0" w:color="auto"/>
            </w:tcBorders>
            <w:shd w:val="clear" w:color="auto" w:fill="auto"/>
          </w:tcPr>
          <w:p w14:paraId="40E62F6F" w14:textId="2D0746A3"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 xml:space="preserve">50% </w:t>
            </w:r>
            <w:r w:rsidRPr="008E7E40">
              <w:rPr>
                <w:rFonts w:asciiTheme="minorHAnsi" w:eastAsia="Times New Roman" w:hAnsiTheme="minorHAnsi" w:cstheme="minorHAnsi"/>
                <w:b/>
                <w:bCs/>
                <w:sz w:val="20"/>
                <w:szCs w:val="20"/>
              </w:rPr>
              <w:t>deficiencies)</w:t>
            </w:r>
          </w:p>
          <w:p w14:paraId="59B694DB"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the relevant personal representatives</w:t>
            </w:r>
          </w:p>
          <w:p w14:paraId="4C79861A"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the types of estate planning items needing personal representatives.</w:t>
            </w:r>
          </w:p>
          <w:p w14:paraId="6D1A668A" w14:textId="304B6616"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all the correct personal </w:t>
            </w:r>
            <w:r w:rsidRPr="008E7E40">
              <w:rPr>
                <w:rFonts w:asciiTheme="minorHAnsi" w:eastAsia="Times New Roman" w:hAnsiTheme="minorHAnsi" w:cstheme="minorHAnsi"/>
                <w:sz w:val="20"/>
                <w:szCs w:val="20"/>
              </w:rPr>
              <w:lastRenderedPageBreak/>
              <w:t>representatives for each estate planning item.</w:t>
            </w:r>
          </w:p>
          <w:p w14:paraId="28DCA6D5" w14:textId="1E5E502F"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1’s relevant personal representatives have been completed accurately.</w:t>
            </w:r>
          </w:p>
          <w:p w14:paraId="33F90608" w14:textId="2336D73E"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2’s relevant personal representatives have been completed accurately.</w:t>
            </w:r>
          </w:p>
          <w:p w14:paraId="736933C6" w14:textId="07EE67F1"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 below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25F42F16" w14:textId="4CFCDA08"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about the clients’ </w:t>
            </w:r>
            <w:r w:rsidR="008A1767" w:rsidRPr="008E7E40">
              <w:rPr>
                <w:rFonts w:asciiTheme="minorHAnsi" w:eastAsia="Times New Roman" w:hAnsiTheme="minorHAnsi" w:cstheme="minorHAnsi"/>
                <w:sz w:val="20"/>
                <w:szCs w:val="20"/>
              </w:rPr>
              <w:t>LPR.</w:t>
            </w:r>
          </w:p>
          <w:p w14:paraId="2678CEF4" w14:textId="2BDC5CD8"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information is </w:t>
            </w:r>
            <w:r w:rsidR="008E7E40" w:rsidRPr="008E7E40">
              <w:rPr>
                <w:rFonts w:asciiTheme="minorHAnsi" w:eastAsia="Times New Roman" w:hAnsiTheme="minorHAnsi" w:cstheme="minorHAnsi"/>
                <w:sz w:val="20"/>
                <w:szCs w:val="20"/>
              </w:rPr>
              <w:t>suitable.</w:t>
            </w:r>
          </w:p>
          <w:p w14:paraId="23BF3815" w14:textId="4F5F1F6A" w:rsidR="008E7E40" w:rsidRPr="008E7E40" w:rsidRDefault="008E7E40">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c>
          <w:tcPr>
            <w:tcW w:w="800" w:type="pct"/>
            <w:tcBorders>
              <w:top w:val="nil"/>
              <w:left w:val="nil"/>
              <w:bottom w:val="single" w:sz="8" w:space="0" w:color="auto"/>
              <w:right w:val="single" w:sz="8" w:space="0" w:color="auto"/>
            </w:tcBorders>
            <w:shd w:val="clear" w:color="auto" w:fill="auto"/>
          </w:tcPr>
          <w:p w14:paraId="79D75657" w14:textId="11DF50B8"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(With more than </w:t>
            </w:r>
            <w:r w:rsidR="008E7E40" w:rsidRP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p>
          <w:p w14:paraId="55184A34"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the relevant personal representatives</w:t>
            </w:r>
          </w:p>
          <w:p w14:paraId="1FE39DCF" w14:textId="77777777"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the types of estate planning items needing personal representatives.</w:t>
            </w:r>
          </w:p>
          <w:p w14:paraId="7A29DDC5" w14:textId="34C128CB"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Identified all the correct personal representatives </w:t>
            </w:r>
            <w:r w:rsidRPr="008E7E40">
              <w:rPr>
                <w:rFonts w:asciiTheme="minorHAnsi" w:eastAsia="Times New Roman" w:hAnsiTheme="minorHAnsi" w:cstheme="minorHAnsi"/>
                <w:sz w:val="20"/>
                <w:szCs w:val="20"/>
              </w:rPr>
              <w:lastRenderedPageBreak/>
              <w:t>for each estate planning item.</w:t>
            </w:r>
          </w:p>
          <w:p w14:paraId="332DCB06" w14:textId="09EC39E5"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1’s relevant personal representatives have been completed accurately.</w:t>
            </w:r>
          </w:p>
          <w:p w14:paraId="7ED273C7" w14:textId="4675CDE6"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Details of clients 2’s relevant personal representatives have been completed accurately.</w:t>
            </w:r>
          </w:p>
          <w:p w14:paraId="6AB087E3" w14:textId="688B4598"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limited to no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1159ED34" w14:textId="1B4544BE"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about the clients’ </w:t>
            </w:r>
            <w:r w:rsidR="008A1767" w:rsidRPr="008E7E40">
              <w:rPr>
                <w:rFonts w:asciiTheme="minorHAnsi" w:eastAsia="Times New Roman" w:hAnsiTheme="minorHAnsi" w:cstheme="minorHAnsi"/>
                <w:sz w:val="20"/>
                <w:szCs w:val="20"/>
              </w:rPr>
              <w:t>LPR.</w:t>
            </w:r>
          </w:p>
          <w:p w14:paraId="05CF438B" w14:textId="4ABFEC62" w:rsidR="008D1D7B" w:rsidRPr="008E7E40" w:rsidRDefault="008D1D7B">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information is </w:t>
            </w:r>
            <w:r w:rsidR="008E7E40" w:rsidRPr="008E7E40">
              <w:rPr>
                <w:rFonts w:asciiTheme="minorHAnsi" w:eastAsia="Times New Roman" w:hAnsiTheme="minorHAnsi" w:cstheme="minorHAnsi"/>
                <w:sz w:val="20"/>
                <w:szCs w:val="20"/>
              </w:rPr>
              <w:t>suitable.</w:t>
            </w:r>
          </w:p>
          <w:p w14:paraId="41EDA048" w14:textId="6823E70D" w:rsidR="008E7E40" w:rsidRPr="008E7E40" w:rsidRDefault="008E7E40">
            <w:pPr>
              <w:numPr>
                <w:ilvl w:val="0"/>
                <w:numId w:val="4"/>
              </w:numPr>
              <w:spacing w:after="0" w:line="240" w:lineRule="auto"/>
              <w:ind w:left="176" w:hanging="1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Student did not combine advice of Client 1 and Client 2 and treated the two clients as one</w:t>
            </w:r>
          </w:p>
        </w:tc>
      </w:tr>
      <w:tr w:rsidR="008D1D7B" w:rsidRPr="008E7E40" w14:paraId="37A3B8E4" w14:textId="77777777" w:rsidTr="000553A5">
        <w:trPr>
          <w:trHeight w:val="367"/>
        </w:trPr>
        <w:tc>
          <w:tcPr>
            <w:tcW w:w="988" w:type="pct"/>
            <w:tcBorders>
              <w:top w:val="nil"/>
              <w:left w:val="single" w:sz="8" w:space="0" w:color="auto"/>
              <w:right w:val="single" w:sz="8" w:space="0" w:color="auto"/>
            </w:tcBorders>
            <w:shd w:val="clear" w:color="000000" w:fill="D9D9D9"/>
            <w:vAlign w:val="center"/>
          </w:tcPr>
          <w:p w14:paraId="09FE04AC"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E2EFD9"/>
            <w:vAlign w:val="center"/>
          </w:tcPr>
          <w:p w14:paraId="7105E890"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w:t>
            </w:r>
          </w:p>
        </w:tc>
        <w:tc>
          <w:tcPr>
            <w:tcW w:w="804" w:type="pct"/>
            <w:tcBorders>
              <w:top w:val="nil"/>
              <w:left w:val="nil"/>
              <w:bottom w:val="single" w:sz="8" w:space="0" w:color="auto"/>
              <w:right w:val="single" w:sz="8" w:space="0" w:color="auto"/>
            </w:tcBorders>
            <w:shd w:val="clear" w:color="auto" w:fill="E2EFD9"/>
            <w:vAlign w:val="center"/>
          </w:tcPr>
          <w:p w14:paraId="0AB7D15B"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3.75</w:t>
            </w:r>
          </w:p>
        </w:tc>
        <w:tc>
          <w:tcPr>
            <w:tcW w:w="804" w:type="pct"/>
            <w:tcBorders>
              <w:top w:val="nil"/>
              <w:left w:val="nil"/>
              <w:bottom w:val="single" w:sz="8" w:space="0" w:color="auto"/>
              <w:right w:val="single" w:sz="8" w:space="0" w:color="auto"/>
            </w:tcBorders>
            <w:shd w:val="clear" w:color="auto" w:fill="E2EFD9"/>
            <w:vAlign w:val="center"/>
          </w:tcPr>
          <w:p w14:paraId="48E7390B"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3.25</w:t>
            </w:r>
          </w:p>
        </w:tc>
        <w:tc>
          <w:tcPr>
            <w:tcW w:w="804" w:type="pct"/>
            <w:tcBorders>
              <w:top w:val="nil"/>
              <w:left w:val="nil"/>
              <w:bottom w:val="single" w:sz="8" w:space="0" w:color="auto"/>
              <w:right w:val="single" w:sz="8" w:space="0" w:color="auto"/>
            </w:tcBorders>
            <w:shd w:val="clear" w:color="auto" w:fill="E2EFD9"/>
            <w:vAlign w:val="center"/>
          </w:tcPr>
          <w:p w14:paraId="6984428B"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2.5</w:t>
            </w:r>
          </w:p>
        </w:tc>
        <w:tc>
          <w:tcPr>
            <w:tcW w:w="800" w:type="pct"/>
            <w:tcBorders>
              <w:top w:val="nil"/>
              <w:left w:val="nil"/>
              <w:bottom w:val="single" w:sz="8" w:space="0" w:color="auto"/>
              <w:right w:val="single" w:sz="8" w:space="0" w:color="auto"/>
            </w:tcBorders>
            <w:shd w:val="clear" w:color="auto" w:fill="E2EFD9"/>
            <w:vAlign w:val="center"/>
          </w:tcPr>
          <w:p w14:paraId="11F9CFC0"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57ED179B" w14:textId="77777777" w:rsidTr="005A473D">
        <w:trPr>
          <w:trHeight w:val="610"/>
        </w:trPr>
        <w:tc>
          <w:tcPr>
            <w:tcW w:w="988" w:type="pct"/>
            <w:vMerge w:val="restart"/>
            <w:tcBorders>
              <w:top w:val="nil"/>
              <w:left w:val="single" w:sz="8" w:space="0" w:color="auto"/>
              <w:right w:val="single" w:sz="8" w:space="0" w:color="auto"/>
            </w:tcBorders>
            <w:shd w:val="clear" w:color="000000" w:fill="D9D9D9"/>
            <w:vAlign w:val="center"/>
          </w:tcPr>
          <w:p w14:paraId="1EF8C8E3"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Your Concerns and Requirements</w:t>
            </w:r>
          </w:p>
        </w:tc>
        <w:tc>
          <w:tcPr>
            <w:tcW w:w="800" w:type="pct"/>
            <w:tcBorders>
              <w:top w:val="nil"/>
              <w:left w:val="nil"/>
              <w:bottom w:val="single" w:sz="8" w:space="0" w:color="auto"/>
              <w:right w:val="single" w:sz="8" w:space="0" w:color="auto"/>
            </w:tcBorders>
            <w:shd w:val="clear" w:color="auto" w:fill="auto"/>
          </w:tcPr>
          <w:p w14:paraId="493F7FEF"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(All with no deficiencies)</w:t>
            </w:r>
          </w:p>
          <w:p w14:paraId="0C7A8572" w14:textId="77777777" w:rsidR="008E7E40" w:rsidRPr="008E7E40" w:rsidRDefault="008D1D7B" w:rsidP="004B76CD">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Reasons for coming to see the adviser has been articulated</w:t>
            </w:r>
            <w:r w:rsidR="008E7E40" w:rsidRPr="008E7E40">
              <w:rPr>
                <w:rFonts w:asciiTheme="minorHAnsi" w:eastAsia="Times New Roman" w:hAnsiTheme="minorHAnsi" w:cstheme="minorHAnsi"/>
                <w:sz w:val="20"/>
                <w:szCs w:val="20"/>
              </w:rPr>
              <w:t xml:space="preserve"> in the EP</w:t>
            </w:r>
            <w:r w:rsidRPr="008E7E40">
              <w:rPr>
                <w:rFonts w:asciiTheme="minorHAnsi" w:eastAsia="Times New Roman" w:hAnsiTheme="minorHAnsi" w:cstheme="minorHAnsi"/>
                <w:sz w:val="20"/>
                <w:szCs w:val="20"/>
              </w:rPr>
              <w:t>.</w:t>
            </w:r>
          </w:p>
          <w:p w14:paraId="5BAD6D69" w14:textId="25D2F9C6" w:rsidR="008D1D7B" w:rsidRPr="008E7E40" w:rsidRDefault="008D1D7B" w:rsidP="004B76CD">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Client 1’s estate planning concerns have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274B29E4" w14:textId="6D7AF49D"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estate planning concerns has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992D404" w14:textId="6410C0B9"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0DC5C2B" w14:textId="60134D87"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0C8B8BD" w14:textId="01167F33"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1 might have or should have</w:t>
            </w:r>
            <w:r w:rsidR="008E7E40" w:rsidRPr="008E7E40">
              <w:rPr>
                <w:rFonts w:asciiTheme="minorHAnsi" w:eastAsia="Times New Roman" w:hAnsiTheme="minorHAnsi" w:cstheme="minorHAnsi"/>
                <w:sz w:val="20"/>
                <w:szCs w:val="20"/>
              </w:rPr>
              <w:t xml:space="preserve"> separately</w:t>
            </w:r>
            <w:r w:rsidR="00907966" w:rsidRPr="008E7E40">
              <w:rPr>
                <w:rFonts w:asciiTheme="minorHAnsi" w:eastAsia="Times New Roman" w:hAnsiTheme="minorHAnsi" w:cstheme="minorHAnsi"/>
                <w:sz w:val="20"/>
                <w:szCs w:val="20"/>
              </w:rPr>
              <w:t>.</w:t>
            </w:r>
          </w:p>
          <w:p w14:paraId="2F63D958" w14:textId="445E4B49"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2 might have or should have</w:t>
            </w:r>
            <w:r w:rsidR="008E7E40" w:rsidRPr="008E7E40">
              <w:rPr>
                <w:rFonts w:asciiTheme="minorHAnsi" w:eastAsia="Times New Roman" w:hAnsiTheme="minorHAnsi" w:cstheme="minorHAnsi"/>
                <w:sz w:val="20"/>
                <w:szCs w:val="20"/>
              </w:rPr>
              <w:t xml:space="preserve"> separately</w:t>
            </w:r>
            <w:r w:rsidR="00907966" w:rsidRPr="008E7E40">
              <w:rPr>
                <w:rFonts w:asciiTheme="minorHAnsi" w:eastAsia="Times New Roman" w:hAnsiTheme="minorHAnsi" w:cstheme="minorHAnsi"/>
                <w:sz w:val="20"/>
                <w:szCs w:val="20"/>
              </w:rPr>
              <w:t>.</w:t>
            </w:r>
          </w:p>
          <w:p w14:paraId="2495BEAB" w14:textId="12ED1AB8"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 superior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1FC05FDB" w14:textId="4B6AECB6"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like missing concerns, </w:t>
            </w:r>
            <w:r w:rsidR="000B2AC7" w:rsidRPr="008E7E40">
              <w:rPr>
                <w:rFonts w:asciiTheme="minorHAnsi" w:eastAsia="Times New Roman" w:hAnsiTheme="minorHAnsi" w:cstheme="minorHAnsi"/>
                <w:sz w:val="20"/>
                <w:szCs w:val="20"/>
              </w:rPr>
              <w:t>goals,</w:t>
            </w:r>
            <w:r w:rsidRPr="008E7E40">
              <w:rPr>
                <w:rFonts w:asciiTheme="minorHAnsi" w:eastAsia="Times New Roman" w:hAnsiTheme="minorHAnsi" w:cstheme="minorHAnsi"/>
                <w:sz w:val="20"/>
                <w:szCs w:val="20"/>
              </w:rPr>
              <w:t xml:space="preserve"> and objectives, etc.</w:t>
            </w:r>
          </w:p>
          <w:p w14:paraId="322A1975" w14:textId="77777777"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4" w:type="pct"/>
            <w:tcBorders>
              <w:top w:val="nil"/>
              <w:left w:val="nil"/>
              <w:bottom w:val="single" w:sz="8" w:space="0" w:color="auto"/>
              <w:right w:val="single" w:sz="8" w:space="0" w:color="auto"/>
            </w:tcBorders>
            <w:shd w:val="clear" w:color="auto" w:fill="auto"/>
          </w:tcPr>
          <w:p w14:paraId="141F64E0" w14:textId="4F8B907B"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 xml:space="preserve">up to 20% </w:t>
            </w:r>
            <w:r w:rsidRPr="008E7E40">
              <w:rPr>
                <w:rFonts w:asciiTheme="minorHAnsi" w:eastAsia="Times New Roman" w:hAnsiTheme="minorHAnsi" w:cstheme="minorHAnsi"/>
                <w:b/>
                <w:bCs/>
                <w:sz w:val="20"/>
                <w:szCs w:val="20"/>
              </w:rPr>
              <w:t>deficiency)</w:t>
            </w:r>
          </w:p>
          <w:p w14:paraId="136DAC86" w14:textId="5F881E40"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Reasons for coming to see the adviser has </w:t>
            </w:r>
            <w:r w:rsidRPr="008E7E40">
              <w:rPr>
                <w:rFonts w:asciiTheme="minorHAnsi" w:eastAsia="Times New Roman" w:hAnsiTheme="minorHAnsi" w:cstheme="minorHAnsi"/>
                <w:sz w:val="20"/>
                <w:szCs w:val="20"/>
              </w:rPr>
              <w:lastRenderedPageBreak/>
              <w:t>been articulated</w:t>
            </w:r>
            <w:r w:rsidR="008E7E40" w:rsidRPr="008E7E40">
              <w:rPr>
                <w:rFonts w:asciiTheme="minorHAnsi" w:eastAsia="Times New Roman" w:hAnsiTheme="minorHAnsi" w:cstheme="minorHAnsi"/>
                <w:sz w:val="20"/>
                <w:szCs w:val="20"/>
              </w:rPr>
              <w:t xml:space="preserve"> in the EP</w:t>
            </w:r>
            <w:r w:rsidRPr="008E7E40">
              <w:rPr>
                <w:rFonts w:asciiTheme="minorHAnsi" w:eastAsia="Times New Roman" w:hAnsiTheme="minorHAnsi" w:cstheme="minorHAnsi"/>
                <w:sz w:val="20"/>
                <w:szCs w:val="20"/>
              </w:rPr>
              <w:t>.</w:t>
            </w:r>
          </w:p>
          <w:p w14:paraId="718042EB" w14:textId="299BABB6"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estate planning concerns have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0941656" w14:textId="17A3D389"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estate planning concerns has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2C29C520" w14:textId="57CA9499"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97C14F8" w14:textId="2ECAC47D"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83D5EB7" w14:textId="51C36BDA"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Client1 might have or should have</w:t>
            </w:r>
            <w:r w:rsidR="008E7E40" w:rsidRPr="008E7E40">
              <w:rPr>
                <w:rFonts w:asciiTheme="minorHAnsi" w:eastAsia="Times New Roman" w:hAnsiTheme="minorHAnsi" w:cstheme="minorHAnsi"/>
                <w:sz w:val="20"/>
                <w:szCs w:val="20"/>
              </w:rPr>
              <w:t xml:space="preserve"> separately</w:t>
            </w:r>
            <w:r w:rsidR="00907966" w:rsidRPr="008E7E40">
              <w:rPr>
                <w:rFonts w:asciiTheme="minorHAnsi" w:eastAsia="Times New Roman" w:hAnsiTheme="minorHAnsi" w:cstheme="minorHAnsi"/>
                <w:sz w:val="20"/>
                <w:szCs w:val="20"/>
              </w:rPr>
              <w:t>.</w:t>
            </w:r>
          </w:p>
          <w:p w14:paraId="3567462F" w14:textId="560CB500"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2 might have or should have</w:t>
            </w:r>
            <w:r w:rsidR="00907966" w:rsidRPr="008E7E40">
              <w:rPr>
                <w:rFonts w:asciiTheme="minorHAnsi" w:eastAsia="Times New Roman" w:hAnsiTheme="minorHAnsi" w:cstheme="minorHAnsi"/>
                <w:sz w:val="20"/>
                <w:szCs w:val="20"/>
              </w:rPr>
              <w:t>.</w:t>
            </w:r>
          </w:p>
          <w:p w14:paraId="55FC3949" w14:textId="4B8DF84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an above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482E98E9" w14:textId="6007EB1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like missing concerns, </w:t>
            </w:r>
            <w:r w:rsidR="000B2AC7" w:rsidRPr="008E7E40">
              <w:rPr>
                <w:rFonts w:asciiTheme="minorHAnsi" w:eastAsia="Times New Roman" w:hAnsiTheme="minorHAnsi" w:cstheme="minorHAnsi"/>
                <w:sz w:val="20"/>
                <w:szCs w:val="20"/>
              </w:rPr>
              <w:lastRenderedPageBreak/>
              <w:t>goals,</w:t>
            </w:r>
            <w:r w:rsidRPr="008E7E40">
              <w:rPr>
                <w:rFonts w:asciiTheme="minorHAnsi" w:eastAsia="Times New Roman" w:hAnsiTheme="minorHAnsi" w:cstheme="minorHAnsi"/>
                <w:sz w:val="20"/>
                <w:szCs w:val="20"/>
              </w:rPr>
              <w:t xml:space="preserve"> and objectives, etc.</w:t>
            </w:r>
          </w:p>
          <w:p w14:paraId="3EACF1FE"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4" w:type="pct"/>
            <w:tcBorders>
              <w:top w:val="nil"/>
              <w:left w:val="nil"/>
              <w:bottom w:val="single" w:sz="8" w:space="0" w:color="auto"/>
              <w:right w:val="single" w:sz="8" w:space="0" w:color="auto"/>
            </w:tcBorders>
            <w:shd w:val="clear" w:color="auto" w:fill="auto"/>
          </w:tcPr>
          <w:p w14:paraId="0BCC84D4" w14:textId="13364DD6"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 xml:space="preserve">up to 35% </w:t>
            </w:r>
            <w:r w:rsidRPr="008E7E40">
              <w:rPr>
                <w:rFonts w:asciiTheme="minorHAnsi" w:eastAsia="Times New Roman" w:hAnsiTheme="minorHAnsi" w:cstheme="minorHAnsi"/>
                <w:b/>
                <w:bCs/>
                <w:sz w:val="20"/>
                <w:szCs w:val="20"/>
              </w:rPr>
              <w:t>deficiencies)</w:t>
            </w:r>
          </w:p>
          <w:p w14:paraId="40106D8A" w14:textId="28FD1F4A"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Reasons for coming to see the adviser has </w:t>
            </w:r>
            <w:r w:rsidRPr="008E7E40">
              <w:rPr>
                <w:rFonts w:asciiTheme="minorHAnsi" w:eastAsia="Times New Roman" w:hAnsiTheme="minorHAnsi" w:cstheme="minorHAnsi"/>
                <w:sz w:val="20"/>
                <w:szCs w:val="20"/>
              </w:rPr>
              <w:lastRenderedPageBreak/>
              <w:t>been articulated</w:t>
            </w:r>
            <w:r w:rsidR="008E7E40" w:rsidRPr="008E7E40">
              <w:rPr>
                <w:rFonts w:asciiTheme="minorHAnsi" w:eastAsia="Times New Roman" w:hAnsiTheme="minorHAnsi" w:cstheme="minorHAnsi"/>
                <w:sz w:val="20"/>
                <w:szCs w:val="20"/>
              </w:rPr>
              <w:t xml:space="preserve"> in the EP</w:t>
            </w:r>
            <w:r w:rsidRPr="008E7E40">
              <w:rPr>
                <w:rFonts w:asciiTheme="minorHAnsi" w:eastAsia="Times New Roman" w:hAnsiTheme="minorHAnsi" w:cstheme="minorHAnsi"/>
                <w:sz w:val="20"/>
                <w:szCs w:val="20"/>
              </w:rPr>
              <w:t>.</w:t>
            </w:r>
          </w:p>
          <w:p w14:paraId="51472DA2" w14:textId="4599C257"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estate planning concerns have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2AE8C46" w14:textId="6806F619"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estate planning concerns has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D482CE6" w14:textId="6C3A0065"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4EF5ABC" w14:textId="2A738AC8"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D78966A" w14:textId="5E806115"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1 might have or should have</w:t>
            </w:r>
            <w:r w:rsidR="008E7E40" w:rsidRPr="008E7E40">
              <w:rPr>
                <w:rFonts w:asciiTheme="minorHAnsi" w:eastAsia="Times New Roman" w:hAnsiTheme="minorHAnsi" w:cstheme="minorHAnsi"/>
                <w:sz w:val="20"/>
                <w:szCs w:val="20"/>
              </w:rPr>
              <w:t xml:space="preserve"> separately</w:t>
            </w:r>
            <w:r w:rsidR="00907966" w:rsidRPr="008E7E40">
              <w:rPr>
                <w:rFonts w:asciiTheme="minorHAnsi" w:eastAsia="Times New Roman" w:hAnsiTheme="minorHAnsi" w:cstheme="minorHAnsi"/>
                <w:sz w:val="20"/>
                <w:szCs w:val="20"/>
              </w:rPr>
              <w:t>.</w:t>
            </w:r>
          </w:p>
          <w:p w14:paraId="462F6295" w14:textId="310EB35E"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2 might have or should have</w:t>
            </w:r>
            <w:r w:rsidR="008E7E40" w:rsidRPr="008E7E40">
              <w:rPr>
                <w:rFonts w:asciiTheme="minorHAnsi" w:eastAsia="Times New Roman" w:hAnsiTheme="minorHAnsi" w:cstheme="minorHAnsi"/>
                <w:sz w:val="20"/>
                <w:szCs w:val="20"/>
              </w:rPr>
              <w:t xml:space="preserve"> separately</w:t>
            </w:r>
            <w:r w:rsidR="00907966" w:rsidRPr="008E7E40">
              <w:rPr>
                <w:rFonts w:asciiTheme="minorHAnsi" w:eastAsia="Times New Roman" w:hAnsiTheme="minorHAnsi" w:cstheme="minorHAnsi"/>
                <w:sz w:val="20"/>
                <w:szCs w:val="20"/>
              </w:rPr>
              <w:t>.</w:t>
            </w:r>
          </w:p>
          <w:p w14:paraId="22E5D48F" w14:textId="527CF35B"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an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66183109" w14:textId="2AD2BD8E"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like missing concerns, </w:t>
            </w:r>
            <w:r w:rsidR="000B2AC7" w:rsidRPr="008E7E40">
              <w:rPr>
                <w:rFonts w:asciiTheme="minorHAnsi" w:eastAsia="Times New Roman" w:hAnsiTheme="minorHAnsi" w:cstheme="minorHAnsi"/>
                <w:sz w:val="20"/>
                <w:szCs w:val="20"/>
              </w:rPr>
              <w:lastRenderedPageBreak/>
              <w:t>goals,</w:t>
            </w:r>
            <w:r w:rsidRPr="008E7E40">
              <w:rPr>
                <w:rFonts w:asciiTheme="minorHAnsi" w:eastAsia="Times New Roman" w:hAnsiTheme="minorHAnsi" w:cstheme="minorHAnsi"/>
                <w:sz w:val="20"/>
                <w:szCs w:val="20"/>
              </w:rPr>
              <w:t xml:space="preserve"> and objectives, etc.</w:t>
            </w:r>
          </w:p>
          <w:p w14:paraId="491E2439" w14:textId="77777777"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4" w:type="pct"/>
            <w:tcBorders>
              <w:top w:val="nil"/>
              <w:left w:val="nil"/>
              <w:bottom w:val="single" w:sz="8" w:space="0" w:color="auto"/>
              <w:right w:val="single" w:sz="8" w:space="0" w:color="auto"/>
            </w:tcBorders>
            <w:shd w:val="clear" w:color="auto" w:fill="auto"/>
          </w:tcPr>
          <w:p w14:paraId="24608583" w14:textId="7D43B07A"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up to 50%</w:t>
            </w:r>
            <w:r w:rsidRPr="008E7E40">
              <w:rPr>
                <w:rFonts w:asciiTheme="minorHAnsi" w:eastAsia="Times New Roman" w:hAnsiTheme="minorHAnsi" w:cstheme="minorHAnsi"/>
                <w:b/>
                <w:bCs/>
                <w:sz w:val="20"/>
                <w:szCs w:val="20"/>
              </w:rPr>
              <w:t xml:space="preserve"> deficiencies)</w:t>
            </w:r>
          </w:p>
          <w:p w14:paraId="25EEAE29" w14:textId="2B8646A5"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Reasons for coming to see the adviser has </w:t>
            </w:r>
            <w:r w:rsidRPr="008E7E40">
              <w:rPr>
                <w:rFonts w:asciiTheme="minorHAnsi" w:eastAsia="Times New Roman" w:hAnsiTheme="minorHAnsi" w:cstheme="minorHAnsi"/>
                <w:sz w:val="20"/>
                <w:szCs w:val="20"/>
              </w:rPr>
              <w:lastRenderedPageBreak/>
              <w:t>been articulated</w:t>
            </w:r>
            <w:r w:rsidR="008E7E40" w:rsidRPr="008E7E40">
              <w:rPr>
                <w:rFonts w:asciiTheme="minorHAnsi" w:eastAsia="Times New Roman" w:hAnsiTheme="minorHAnsi" w:cstheme="minorHAnsi"/>
                <w:sz w:val="20"/>
                <w:szCs w:val="20"/>
              </w:rPr>
              <w:t xml:space="preserve"> in the EP</w:t>
            </w:r>
            <w:r w:rsidRPr="008E7E40">
              <w:rPr>
                <w:rFonts w:asciiTheme="minorHAnsi" w:eastAsia="Times New Roman" w:hAnsiTheme="minorHAnsi" w:cstheme="minorHAnsi"/>
                <w:sz w:val="20"/>
                <w:szCs w:val="20"/>
              </w:rPr>
              <w:t>.</w:t>
            </w:r>
          </w:p>
          <w:p w14:paraId="509C1DE1" w14:textId="346CA19A"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estate planning concerns have been raised</w:t>
            </w:r>
            <w:r w:rsidR="008E7E40" w:rsidRPr="008E7E40">
              <w:rPr>
                <w:rFonts w:asciiTheme="minorHAnsi" w:eastAsia="Times New Roman" w:hAnsiTheme="minorHAnsi" w:cstheme="minorHAnsi"/>
                <w:sz w:val="20"/>
                <w:szCs w:val="20"/>
              </w:rPr>
              <w:t xml:space="preserve"> v</w:t>
            </w:r>
            <w:r w:rsidRPr="008E7E40">
              <w:rPr>
                <w:rFonts w:asciiTheme="minorHAnsi" w:eastAsia="Times New Roman" w:hAnsiTheme="minorHAnsi" w:cstheme="minorHAnsi"/>
                <w:sz w:val="20"/>
                <w:szCs w:val="20"/>
              </w:rPr>
              <w:t>.</w:t>
            </w:r>
          </w:p>
          <w:p w14:paraId="1033296B" w14:textId="3A297B3A"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estate planning concerns has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15C897D5" w14:textId="557EAD25"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4B75956E" w14:textId="12A0809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78F268A3" w14:textId="3081181E"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1 might have or should have</w:t>
            </w:r>
            <w:r w:rsidR="008E7E40" w:rsidRPr="008E7E40">
              <w:rPr>
                <w:rFonts w:asciiTheme="minorHAnsi" w:eastAsia="Times New Roman" w:hAnsiTheme="minorHAnsi" w:cstheme="minorHAnsi"/>
                <w:sz w:val="20"/>
                <w:szCs w:val="20"/>
              </w:rPr>
              <w:t xml:space="preserve"> separately</w:t>
            </w:r>
            <w:r w:rsidR="00907966" w:rsidRPr="008E7E40">
              <w:rPr>
                <w:rFonts w:asciiTheme="minorHAnsi" w:eastAsia="Times New Roman" w:hAnsiTheme="minorHAnsi" w:cstheme="minorHAnsi"/>
                <w:sz w:val="20"/>
                <w:szCs w:val="20"/>
              </w:rPr>
              <w:t>.</w:t>
            </w:r>
          </w:p>
          <w:p w14:paraId="06A52097" w14:textId="5F4CC873"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2 might have or should have</w:t>
            </w:r>
            <w:r w:rsidR="00907966" w:rsidRPr="008E7E40">
              <w:rPr>
                <w:rFonts w:asciiTheme="minorHAnsi" w:eastAsia="Times New Roman" w:hAnsiTheme="minorHAnsi" w:cstheme="minorHAnsi"/>
                <w:sz w:val="20"/>
                <w:szCs w:val="20"/>
              </w:rPr>
              <w:t>.</w:t>
            </w:r>
          </w:p>
          <w:p w14:paraId="07DFFF93" w14:textId="17295EFB"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demonstrates a below average understanding of the</w:t>
            </w:r>
            <w:r w:rsidR="008E7E40" w:rsidRPr="008E7E40">
              <w:rPr>
                <w:rFonts w:asciiTheme="minorHAnsi" w:eastAsia="Times New Roman" w:hAnsiTheme="minorHAnsi" w:cstheme="minorHAnsi"/>
                <w:sz w:val="20"/>
                <w:szCs w:val="20"/>
              </w:rPr>
              <w:t xml:space="preserve"> case study and coursework</w:t>
            </w:r>
            <w:r w:rsidRPr="008E7E40">
              <w:rPr>
                <w:rFonts w:asciiTheme="minorHAnsi" w:eastAsia="Times New Roman" w:hAnsiTheme="minorHAnsi" w:cstheme="minorHAnsi"/>
                <w:sz w:val="20"/>
                <w:szCs w:val="20"/>
              </w:rPr>
              <w:t>.</w:t>
            </w:r>
          </w:p>
          <w:p w14:paraId="375C5F27" w14:textId="71BEAF26"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like missing concerns, </w:t>
            </w:r>
            <w:r w:rsidR="000B2AC7" w:rsidRPr="008E7E40">
              <w:rPr>
                <w:rFonts w:asciiTheme="minorHAnsi" w:eastAsia="Times New Roman" w:hAnsiTheme="minorHAnsi" w:cstheme="minorHAnsi"/>
                <w:sz w:val="20"/>
                <w:szCs w:val="20"/>
              </w:rPr>
              <w:lastRenderedPageBreak/>
              <w:t>goals,</w:t>
            </w:r>
            <w:r w:rsidRPr="008E7E40">
              <w:rPr>
                <w:rFonts w:asciiTheme="minorHAnsi" w:eastAsia="Times New Roman" w:hAnsiTheme="minorHAnsi" w:cstheme="minorHAnsi"/>
                <w:sz w:val="20"/>
                <w:szCs w:val="20"/>
              </w:rPr>
              <w:t xml:space="preserve"> and objectives, etc.</w:t>
            </w:r>
          </w:p>
          <w:p w14:paraId="6DBB3036" w14:textId="77777777"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0" w:type="pct"/>
            <w:tcBorders>
              <w:top w:val="nil"/>
              <w:left w:val="nil"/>
              <w:bottom w:val="single" w:sz="8" w:space="0" w:color="auto"/>
              <w:right w:val="single" w:sz="8" w:space="0" w:color="auto"/>
            </w:tcBorders>
            <w:shd w:val="clear" w:color="auto" w:fill="auto"/>
          </w:tcPr>
          <w:p w14:paraId="413567AD" w14:textId="0A662B71"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(With more than </w:t>
            </w:r>
            <w:r w:rsidR="008E7E40" w:rsidRP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p>
          <w:p w14:paraId="38D72C98" w14:textId="12AFF37D"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Reasons for coming to see the adviser has </w:t>
            </w:r>
            <w:r w:rsidRPr="008E7E40">
              <w:rPr>
                <w:rFonts w:asciiTheme="minorHAnsi" w:eastAsia="Times New Roman" w:hAnsiTheme="minorHAnsi" w:cstheme="minorHAnsi"/>
                <w:sz w:val="20"/>
                <w:szCs w:val="20"/>
              </w:rPr>
              <w:lastRenderedPageBreak/>
              <w:t>been articulated</w:t>
            </w:r>
            <w:r w:rsidR="008E7E40" w:rsidRPr="008E7E40">
              <w:rPr>
                <w:rFonts w:asciiTheme="minorHAnsi" w:eastAsia="Times New Roman" w:hAnsiTheme="minorHAnsi" w:cstheme="minorHAnsi"/>
                <w:sz w:val="20"/>
                <w:szCs w:val="20"/>
              </w:rPr>
              <w:t xml:space="preserve"> in the EP</w:t>
            </w:r>
            <w:r w:rsidRPr="008E7E40">
              <w:rPr>
                <w:rFonts w:asciiTheme="minorHAnsi" w:eastAsia="Times New Roman" w:hAnsiTheme="minorHAnsi" w:cstheme="minorHAnsi"/>
                <w:sz w:val="20"/>
                <w:szCs w:val="20"/>
              </w:rPr>
              <w:t>.</w:t>
            </w:r>
          </w:p>
          <w:p w14:paraId="31D68768" w14:textId="474E3589"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estate planning concerns have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E155F80" w14:textId="33BEFE1B"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estate planning concerns has been raised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4FD663F" w14:textId="65941A95"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8487A4B" w14:textId="4B166852"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Planning goals and objectives have been articulated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3F886F4E" w14:textId="46D545C8"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Addresses any concerns Client 1 might have or should </w:t>
            </w:r>
            <w:r w:rsidR="008A1767" w:rsidRPr="008E7E40">
              <w:rPr>
                <w:rFonts w:asciiTheme="minorHAnsi" w:eastAsia="Times New Roman" w:hAnsiTheme="minorHAnsi" w:cstheme="minorHAnsi"/>
                <w:sz w:val="20"/>
                <w:szCs w:val="20"/>
              </w:rPr>
              <w:t>have</w:t>
            </w:r>
            <w:r w:rsidR="008E7E40" w:rsidRPr="008E7E40">
              <w:rPr>
                <w:rFonts w:asciiTheme="minorHAnsi" w:eastAsia="Times New Roman" w:hAnsiTheme="minorHAnsi" w:cstheme="minorHAnsi"/>
                <w:sz w:val="20"/>
                <w:szCs w:val="20"/>
              </w:rPr>
              <w:t xml:space="preserve"> separately</w:t>
            </w:r>
            <w:r w:rsidR="008A1767" w:rsidRPr="008E7E40">
              <w:rPr>
                <w:rFonts w:asciiTheme="minorHAnsi" w:eastAsia="Times New Roman" w:hAnsiTheme="minorHAnsi" w:cstheme="minorHAnsi"/>
                <w:sz w:val="20"/>
                <w:szCs w:val="20"/>
              </w:rPr>
              <w:t>.</w:t>
            </w:r>
          </w:p>
          <w:p w14:paraId="7022D7ED" w14:textId="7C470992"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Addresses any concerns Client 2 might have or should have</w:t>
            </w:r>
            <w:r w:rsidR="00907966" w:rsidRPr="008E7E40">
              <w:rPr>
                <w:rFonts w:asciiTheme="minorHAnsi" w:eastAsia="Times New Roman" w:hAnsiTheme="minorHAnsi" w:cstheme="minorHAnsi"/>
                <w:sz w:val="20"/>
                <w:szCs w:val="20"/>
              </w:rPr>
              <w:t>.</w:t>
            </w:r>
          </w:p>
          <w:p w14:paraId="03C2A214" w14:textId="53424D75"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limited to no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5CD079DC" w14:textId="5C486567"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like missing concerns, </w:t>
            </w:r>
            <w:r w:rsidR="000B2AC7" w:rsidRPr="008E7E40">
              <w:rPr>
                <w:rFonts w:asciiTheme="minorHAnsi" w:eastAsia="Times New Roman" w:hAnsiTheme="minorHAnsi" w:cstheme="minorHAnsi"/>
                <w:sz w:val="20"/>
                <w:szCs w:val="20"/>
              </w:rPr>
              <w:t>goals,</w:t>
            </w:r>
            <w:r w:rsidRPr="008E7E40">
              <w:rPr>
                <w:rFonts w:asciiTheme="minorHAnsi" w:eastAsia="Times New Roman" w:hAnsiTheme="minorHAnsi" w:cstheme="minorHAnsi"/>
                <w:sz w:val="20"/>
                <w:szCs w:val="20"/>
              </w:rPr>
              <w:t xml:space="preserve"> and objectives, etc.</w:t>
            </w:r>
          </w:p>
          <w:p w14:paraId="44DFC749" w14:textId="77777777" w:rsidR="008D1D7B" w:rsidRPr="008E7E40" w:rsidRDefault="008D1D7B">
            <w:pPr>
              <w:numPr>
                <w:ilvl w:val="0"/>
                <w:numId w:val="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 information is suitable</w:t>
            </w:r>
          </w:p>
        </w:tc>
      </w:tr>
      <w:tr w:rsidR="008D1D7B" w:rsidRPr="008E7E40" w14:paraId="6FD095A5" w14:textId="77777777" w:rsidTr="000553A5">
        <w:trPr>
          <w:trHeight w:val="385"/>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3DAF7837"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0FA3A6D5"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10</w:t>
            </w:r>
          </w:p>
        </w:tc>
        <w:tc>
          <w:tcPr>
            <w:tcW w:w="804" w:type="pct"/>
            <w:tcBorders>
              <w:top w:val="nil"/>
              <w:left w:val="nil"/>
              <w:bottom w:val="single" w:sz="8" w:space="0" w:color="auto"/>
              <w:right w:val="single" w:sz="8" w:space="0" w:color="auto"/>
            </w:tcBorders>
            <w:shd w:val="clear" w:color="000000" w:fill="E2EFDA"/>
            <w:vAlign w:val="center"/>
            <w:hideMark/>
          </w:tcPr>
          <w:p w14:paraId="1443EC7C"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7.50</w:t>
            </w:r>
          </w:p>
        </w:tc>
        <w:tc>
          <w:tcPr>
            <w:tcW w:w="804" w:type="pct"/>
            <w:tcBorders>
              <w:top w:val="nil"/>
              <w:left w:val="nil"/>
              <w:bottom w:val="single" w:sz="8" w:space="0" w:color="auto"/>
              <w:right w:val="single" w:sz="8" w:space="0" w:color="auto"/>
            </w:tcBorders>
            <w:shd w:val="clear" w:color="000000" w:fill="E2EFDA"/>
            <w:vAlign w:val="center"/>
            <w:hideMark/>
          </w:tcPr>
          <w:p w14:paraId="0CD3FFE1"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6.50</w:t>
            </w:r>
          </w:p>
        </w:tc>
        <w:tc>
          <w:tcPr>
            <w:tcW w:w="804" w:type="pct"/>
            <w:tcBorders>
              <w:top w:val="nil"/>
              <w:left w:val="nil"/>
              <w:bottom w:val="single" w:sz="8" w:space="0" w:color="auto"/>
              <w:right w:val="single" w:sz="8" w:space="0" w:color="auto"/>
            </w:tcBorders>
            <w:shd w:val="clear" w:color="000000" w:fill="E2EFDA"/>
            <w:vAlign w:val="center"/>
            <w:hideMark/>
          </w:tcPr>
          <w:p w14:paraId="3C0C225F"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5.0</w:t>
            </w:r>
          </w:p>
        </w:tc>
        <w:tc>
          <w:tcPr>
            <w:tcW w:w="800" w:type="pct"/>
            <w:tcBorders>
              <w:top w:val="nil"/>
              <w:left w:val="nil"/>
              <w:bottom w:val="single" w:sz="8" w:space="0" w:color="auto"/>
              <w:right w:val="single" w:sz="8" w:space="0" w:color="auto"/>
            </w:tcBorders>
            <w:shd w:val="clear" w:color="000000" w:fill="E2EFDA"/>
            <w:vAlign w:val="center"/>
            <w:hideMark/>
          </w:tcPr>
          <w:p w14:paraId="388F62DD"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52701973" w14:textId="77777777" w:rsidTr="000553A5">
        <w:trPr>
          <w:trHeight w:val="535"/>
        </w:trPr>
        <w:tc>
          <w:tcPr>
            <w:tcW w:w="988" w:type="pct"/>
            <w:vMerge w:val="restart"/>
            <w:tcBorders>
              <w:top w:val="nil"/>
              <w:left w:val="single" w:sz="8" w:space="0" w:color="auto"/>
              <w:right w:val="single" w:sz="8" w:space="0" w:color="auto"/>
            </w:tcBorders>
            <w:shd w:val="clear" w:color="000000" w:fill="D9D9D9"/>
            <w:vAlign w:val="center"/>
          </w:tcPr>
          <w:p w14:paraId="3009C138"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 xml:space="preserve">Client’s </w:t>
            </w:r>
          </w:p>
          <w:p w14:paraId="014658F0"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 xml:space="preserve">Estate Planning Capacity, Responsibilities and </w:t>
            </w:r>
          </w:p>
          <w:p w14:paraId="02CEAFA1"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Risk Factors</w:t>
            </w:r>
          </w:p>
          <w:p w14:paraId="4E346F0F" w14:textId="77777777" w:rsidR="008D1D7B" w:rsidRPr="008E7E40" w:rsidRDefault="008D1D7B" w:rsidP="006F3AE7">
            <w:pPr>
              <w:spacing w:after="0" w:line="240" w:lineRule="auto"/>
              <w:jc w:val="left"/>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auto"/>
          </w:tcPr>
          <w:p w14:paraId="4C9560EF"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(All with no deficiencies)</w:t>
            </w:r>
          </w:p>
          <w:p w14:paraId="19B4912F" w14:textId="7811A950"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 superior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3F32822E" w14:textId="408AE31E"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0FB8EAD7" w14:textId="182C0BB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44160290" w14:textId="062B248B"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responsibilities are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1B6D1A98" w14:textId="0005584D"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responsibilities are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43A1E93F" w14:textId="2C3AF666"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scope of client 1’s risk factors has been </w:t>
            </w:r>
            <w:r w:rsidRPr="008E7E40">
              <w:rPr>
                <w:rFonts w:asciiTheme="minorHAnsi" w:eastAsia="Times New Roman" w:hAnsiTheme="minorHAnsi" w:cstheme="minorHAnsi"/>
                <w:sz w:val="20"/>
                <w:szCs w:val="20"/>
              </w:rPr>
              <w:lastRenderedPageBreak/>
              <w:t>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57E0049" w14:textId="69BC2CA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scope of client 2’s risk factors has been 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04181C1" w14:textId="2E9C1A2C"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1’s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74B2C819" w14:textId="12602058"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2’s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9B34CEA" w14:textId="116471AC"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1’s relationships are defined and the impact to the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E9A5ACA" w14:textId="504DF04B"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2’s relationships are defined and the impact to the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4299D08C" w14:textId="60670DA9"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re capacity, </w:t>
            </w:r>
            <w:r w:rsidR="000B2AC7" w:rsidRPr="008E7E40">
              <w:rPr>
                <w:rFonts w:asciiTheme="minorHAnsi" w:eastAsia="Times New Roman" w:hAnsiTheme="minorHAnsi" w:cstheme="minorHAnsi"/>
                <w:sz w:val="20"/>
                <w:szCs w:val="20"/>
              </w:rPr>
              <w:t>responsibility,</w:t>
            </w:r>
            <w:r w:rsidRPr="008E7E40">
              <w:rPr>
                <w:rFonts w:asciiTheme="minorHAnsi" w:eastAsia="Times New Roman" w:hAnsiTheme="minorHAnsi" w:cstheme="minorHAnsi"/>
                <w:sz w:val="20"/>
                <w:szCs w:val="20"/>
              </w:rPr>
              <w:t xml:space="preserve"> and risks</w:t>
            </w:r>
            <w:r w:rsidR="000B2AC7" w:rsidRPr="008E7E40">
              <w:rPr>
                <w:rFonts w:asciiTheme="minorHAnsi" w:eastAsia="Times New Roman" w:hAnsiTheme="minorHAnsi" w:cstheme="minorHAnsi"/>
                <w:sz w:val="20"/>
                <w:szCs w:val="20"/>
              </w:rPr>
              <w:t>.</w:t>
            </w:r>
          </w:p>
          <w:p w14:paraId="21E26A8C"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4" w:type="pct"/>
            <w:tcBorders>
              <w:top w:val="nil"/>
              <w:left w:val="nil"/>
              <w:bottom w:val="single" w:sz="8" w:space="0" w:color="auto"/>
              <w:right w:val="single" w:sz="8" w:space="0" w:color="auto"/>
            </w:tcBorders>
            <w:shd w:val="clear" w:color="auto" w:fill="auto"/>
          </w:tcPr>
          <w:p w14:paraId="061E2E9E"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(All with one deficiency)</w:t>
            </w:r>
          </w:p>
          <w:p w14:paraId="4EEF07E3" w14:textId="79B167FD"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an above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 xml:space="preserve">coursework. </w:t>
            </w:r>
          </w:p>
          <w:p w14:paraId="430E7AEA" w14:textId="1DBED7ED"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1D8E289E" w14:textId="2C5CF29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71B9056B" w14:textId="6FB0971A"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responsibilities are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6211D9C6" w14:textId="5C25AAA0"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responsibilities are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61DC5D2A" w14:textId="4342E2A5"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 scope of client 1’s risk factors has been 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DEF0519" w14:textId="7973760C"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scope of client 2’s risk factors has been 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5A37F0D" w14:textId="3B32112D"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1’s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C4DEFEF" w14:textId="406DE10E"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2’s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4FA9857" w14:textId="7A94FC5F"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1’s relationships are defined and the impact to the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CB30665" w14:textId="2C937490"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All risks in relation to client 2’s relationships are defined and the impact to the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4B08FA6D" w14:textId="6C84062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re capacity, </w:t>
            </w:r>
            <w:r w:rsidR="000B2AC7" w:rsidRPr="008E7E40">
              <w:rPr>
                <w:rFonts w:asciiTheme="minorHAnsi" w:eastAsia="Times New Roman" w:hAnsiTheme="minorHAnsi" w:cstheme="minorHAnsi"/>
                <w:sz w:val="20"/>
                <w:szCs w:val="20"/>
              </w:rPr>
              <w:t>responsibility,</w:t>
            </w:r>
            <w:r w:rsidRPr="008E7E40">
              <w:rPr>
                <w:rFonts w:asciiTheme="minorHAnsi" w:eastAsia="Times New Roman" w:hAnsiTheme="minorHAnsi" w:cstheme="minorHAnsi"/>
                <w:sz w:val="20"/>
                <w:szCs w:val="20"/>
              </w:rPr>
              <w:t xml:space="preserve"> and risks</w:t>
            </w:r>
            <w:r w:rsidR="000B2AC7" w:rsidRPr="008E7E40">
              <w:rPr>
                <w:rFonts w:asciiTheme="minorHAnsi" w:eastAsia="Times New Roman" w:hAnsiTheme="minorHAnsi" w:cstheme="minorHAnsi"/>
                <w:sz w:val="20"/>
                <w:szCs w:val="20"/>
              </w:rPr>
              <w:t>.</w:t>
            </w:r>
          </w:p>
          <w:p w14:paraId="327C081B"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4" w:type="pct"/>
            <w:tcBorders>
              <w:top w:val="nil"/>
              <w:left w:val="nil"/>
              <w:bottom w:val="single" w:sz="8" w:space="0" w:color="auto"/>
              <w:right w:val="single" w:sz="8" w:space="0" w:color="auto"/>
            </w:tcBorders>
            <w:shd w:val="clear" w:color="auto" w:fill="auto"/>
          </w:tcPr>
          <w:p w14:paraId="5B4FCBD9"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(All with two deficiencies)</w:t>
            </w:r>
          </w:p>
          <w:p w14:paraId="1F4C2E15" w14:textId="25EF55DD"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an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4890A4D5" w14:textId="4C71026D"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70106AF9" w14:textId="3D7E417C"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40E4CC5E" w14:textId="15105EF9"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Client 1’s responsibilities are well-defined &amp; enhanced by clear explanations. </w:t>
            </w:r>
          </w:p>
          <w:p w14:paraId="2480FA02" w14:textId="56CA30D8"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Client 2’s responsibilities are well-defined &amp; enhanced by clear explanations. </w:t>
            </w:r>
          </w:p>
          <w:p w14:paraId="0303D9A0" w14:textId="6C366308"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 scope of client 1’s risk factors has been comprehensively diagnosed and articulated.</w:t>
            </w:r>
          </w:p>
          <w:p w14:paraId="45C079C2" w14:textId="7D821FEA"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scope of client 2’s risk factors has been comprehensively diagnosed and articulated.</w:t>
            </w:r>
          </w:p>
          <w:p w14:paraId="040BEEE2" w14:textId="040F5783"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1’s estate is explained.</w:t>
            </w:r>
          </w:p>
          <w:p w14:paraId="58D811B1" w14:textId="5B9CE7AC"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2’s estate is explained.</w:t>
            </w:r>
          </w:p>
          <w:p w14:paraId="742B98FA"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1’s relationships are defined and the impact to the estate is explained.</w:t>
            </w:r>
          </w:p>
          <w:p w14:paraId="47989B51"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2’s relationships are defined and the impact to the estate is explained.</w:t>
            </w:r>
          </w:p>
          <w:p w14:paraId="448B4CDD" w14:textId="1FECE661"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There is no missing information re capacity, </w:t>
            </w:r>
            <w:r w:rsidR="000B2AC7" w:rsidRPr="008E7E40">
              <w:rPr>
                <w:rFonts w:asciiTheme="minorHAnsi" w:eastAsia="Times New Roman" w:hAnsiTheme="minorHAnsi" w:cstheme="minorHAnsi"/>
                <w:sz w:val="20"/>
                <w:szCs w:val="20"/>
              </w:rPr>
              <w:t>responsibility,</w:t>
            </w:r>
            <w:r w:rsidRPr="008E7E40">
              <w:rPr>
                <w:rFonts w:asciiTheme="minorHAnsi" w:eastAsia="Times New Roman" w:hAnsiTheme="minorHAnsi" w:cstheme="minorHAnsi"/>
                <w:sz w:val="20"/>
                <w:szCs w:val="20"/>
              </w:rPr>
              <w:t xml:space="preserve"> and risks</w:t>
            </w:r>
            <w:r w:rsidR="000B2AC7" w:rsidRPr="008E7E40">
              <w:rPr>
                <w:rFonts w:asciiTheme="minorHAnsi" w:eastAsia="Times New Roman" w:hAnsiTheme="minorHAnsi" w:cstheme="minorHAnsi"/>
                <w:sz w:val="20"/>
                <w:szCs w:val="20"/>
              </w:rPr>
              <w:t>.</w:t>
            </w:r>
          </w:p>
          <w:p w14:paraId="2F109D57"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4" w:type="pct"/>
            <w:tcBorders>
              <w:top w:val="nil"/>
              <w:left w:val="nil"/>
              <w:bottom w:val="single" w:sz="8" w:space="0" w:color="auto"/>
              <w:right w:val="single" w:sz="8" w:space="0" w:color="auto"/>
            </w:tcBorders>
            <w:shd w:val="clear" w:color="auto" w:fill="auto"/>
          </w:tcPr>
          <w:p w14:paraId="2B70F164"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(All with three deficiencies)</w:t>
            </w:r>
          </w:p>
          <w:p w14:paraId="26E95A8D" w14:textId="69BDC9FD"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a below average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6143A92A" w14:textId="40A0AC8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7BBD9735" w14:textId="12256A91"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335EBC1F" w14:textId="09B2C103"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responsibilities are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5463D271" w14:textId="797A8B4A"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Client 2’s responsibilities are well-defined &amp; enhanced by clear </w:t>
            </w:r>
            <w:r w:rsidRPr="008E7E40">
              <w:rPr>
                <w:rFonts w:asciiTheme="minorHAnsi" w:eastAsia="Times New Roman" w:hAnsiTheme="minorHAnsi" w:cstheme="minorHAnsi"/>
                <w:sz w:val="20"/>
                <w:szCs w:val="20"/>
              </w:rPr>
              <w:lastRenderedPageBreak/>
              <w:t>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148D2972" w14:textId="151C1B39"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scope of client 1’s risk factors has been 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67BBF94" w14:textId="1543E49B"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scope of client 2’s risk factors has been 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47136FA" w14:textId="3B050250"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1’s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16570717" w14:textId="27B59E5F"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2’s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23B7B0E8" w14:textId="1BE4F7DB"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All risks in relation to client 1’s relationships are defined and the impact to the estate </w:t>
            </w:r>
            <w:r w:rsidRPr="008E7E40">
              <w:rPr>
                <w:rFonts w:asciiTheme="minorHAnsi" w:eastAsia="Times New Roman" w:hAnsiTheme="minorHAnsi" w:cstheme="minorHAnsi"/>
                <w:sz w:val="20"/>
                <w:szCs w:val="20"/>
              </w:rPr>
              <w:lastRenderedPageBreak/>
              <w:t>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90A8CEC" w14:textId="793F4ADE"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2’s relationships are defined and the impact to the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4CD0F02" w14:textId="4A710FA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re capacity, </w:t>
            </w:r>
            <w:r w:rsidR="000B2AC7" w:rsidRPr="008E7E40">
              <w:rPr>
                <w:rFonts w:asciiTheme="minorHAnsi" w:eastAsia="Times New Roman" w:hAnsiTheme="minorHAnsi" w:cstheme="minorHAnsi"/>
                <w:sz w:val="20"/>
                <w:szCs w:val="20"/>
              </w:rPr>
              <w:t>responsibility,</w:t>
            </w:r>
            <w:r w:rsidRPr="008E7E40">
              <w:rPr>
                <w:rFonts w:asciiTheme="minorHAnsi" w:eastAsia="Times New Roman" w:hAnsiTheme="minorHAnsi" w:cstheme="minorHAnsi"/>
                <w:sz w:val="20"/>
                <w:szCs w:val="20"/>
              </w:rPr>
              <w:t xml:space="preserve"> and risks</w:t>
            </w:r>
            <w:r w:rsidR="000B2AC7" w:rsidRPr="008E7E40">
              <w:rPr>
                <w:rFonts w:asciiTheme="minorHAnsi" w:eastAsia="Times New Roman" w:hAnsiTheme="minorHAnsi" w:cstheme="minorHAnsi"/>
                <w:sz w:val="20"/>
                <w:szCs w:val="20"/>
              </w:rPr>
              <w:t>.</w:t>
            </w:r>
          </w:p>
          <w:p w14:paraId="49C567F6"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c>
          <w:tcPr>
            <w:tcW w:w="800" w:type="pct"/>
            <w:tcBorders>
              <w:top w:val="nil"/>
              <w:left w:val="nil"/>
              <w:bottom w:val="single" w:sz="8" w:space="0" w:color="auto"/>
              <w:right w:val="single" w:sz="8" w:space="0" w:color="auto"/>
            </w:tcBorders>
            <w:shd w:val="clear" w:color="auto" w:fill="auto"/>
          </w:tcPr>
          <w:p w14:paraId="353236F6" w14:textId="77777777" w:rsidR="008D1D7B" w:rsidRPr="008E7E40" w:rsidRDefault="008D1D7B" w:rsidP="006F3AE7">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(With more than three deficiencies)</w:t>
            </w:r>
          </w:p>
          <w:p w14:paraId="6273591A" w14:textId="30FACC6C" w:rsidR="008D1D7B" w:rsidRPr="008E7E40" w:rsidRDefault="008D1D7B">
            <w:pPr>
              <w:numPr>
                <w:ilvl w:val="0"/>
                <w:numId w:val="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demonstrates limited to no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7E2E1D33" w14:textId="2D6617D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4A2316CD" w14:textId="2C592FA1"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capacity is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3F2E9841" w14:textId="518DCBFC"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1’s responsibilities are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7993D106" w14:textId="25E96C24"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Client 2’s responsibilities are well-defined &amp; enhanced by clear explanations</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 xml:space="preserve">. </w:t>
            </w:r>
          </w:p>
          <w:p w14:paraId="36C6C419" w14:textId="69ED7A39"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 scope of client 1’s risk factors has been 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25DC2BC" w14:textId="6C49BD30"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scope of client 2’s risk factors has been comprehensively diagnosed and articulated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2045CFE" w14:textId="187D7341"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1’s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C706D0B" w14:textId="24BC10CF"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estate planning documents are defined and the impact to client 2’s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01417A2" w14:textId="1770BFE6"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1’s relationships are defined and the impact to the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7DDB9D7B" w14:textId="1D40DC22"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All risks in relation to client 2’s relationships are defined and the impact to the estate is explained</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D356CA5" w14:textId="20D9C721"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re capacity, </w:t>
            </w:r>
            <w:r w:rsidR="000B2AC7" w:rsidRPr="008E7E40">
              <w:rPr>
                <w:rFonts w:asciiTheme="minorHAnsi" w:eastAsia="Times New Roman" w:hAnsiTheme="minorHAnsi" w:cstheme="minorHAnsi"/>
                <w:sz w:val="20"/>
                <w:szCs w:val="20"/>
              </w:rPr>
              <w:lastRenderedPageBreak/>
              <w:t>responsibility,</w:t>
            </w:r>
            <w:r w:rsidRPr="008E7E40">
              <w:rPr>
                <w:rFonts w:asciiTheme="minorHAnsi" w:eastAsia="Times New Roman" w:hAnsiTheme="minorHAnsi" w:cstheme="minorHAnsi"/>
                <w:sz w:val="20"/>
                <w:szCs w:val="20"/>
              </w:rPr>
              <w:t xml:space="preserve"> and risks</w:t>
            </w:r>
            <w:r w:rsidR="000B2AC7" w:rsidRPr="008E7E40">
              <w:rPr>
                <w:rFonts w:asciiTheme="minorHAnsi" w:eastAsia="Times New Roman" w:hAnsiTheme="minorHAnsi" w:cstheme="minorHAnsi"/>
                <w:sz w:val="20"/>
                <w:szCs w:val="20"/>
              </w:rPr>
              <w:t>.</w:t>
            </w:r>
          </w:p>
          <w:p w14:paraId="3595E49D" w14:textId="77777777" w:rsidR="008D1D7B" w:rsidRPr="008E7E40" w:rsidRDefault="008D1D7B">
            <w:pPr>
              <w:numPr>
                <w:ilvl w:val="0"/>
                <w:numId w:val="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information is suitable</w:t>
            </w:r>
          </w:p>
        </w:tc>
      </w:tr>
      <w:tr w:rsidR="008D1D7B" w:rsidRPr="008E7E40" w14:paraId="2B52D3D1" w14:textId="77777777" w:rsidTr="000553A5">
        <w:trPr>
          <w:trHeight w:val="431"/>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318D3662"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116C0CC5"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10</w:t>
            </w:r>
          </w:p>
        </w:tc>
        <w:tc>
          <w:tcPr>
            <w:tcW w:w="804" w:type="pct"/>
            <w:tcBorders>
              <w:top w:val="nil"/>
              <w:left w:val="nil"/>
              <w:bottom w:val="single" w:sz="8" w:space="0" w:color="auto"/>
              <w:right w:val="single" w:sz="8" w:space="0" w:color="auto"/>
            </w:tcBorders>
            <w:shd w:val="clear" w:color="000000" w:fill="E2EFDA"/>
            <w:vAlign w:val="center"/>
            <w:hideMark/>
          </w:tcPr>
          <w:p w14:paraId="793299C2"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7.5</w:t>
            </w:r>
          </w:p>
        </w:tc>
        <w:tc>
          <w:tcPr>
            <w:tcW w:w="804" w:type="pct"/>
            <w:tcBorders>
              <w:top w:val="nil"/>
              <w:left w:val="nil"/>
              <w:bottom w:val="single" w:sz="8" w:space="0" w:color="auto"/>
              <w:right w:val="single" w:sz="8" w:space="0" w:color="auto"/>
            </w:tcBorders>
            <w:shd w:val="clear" w:color="000000" w:fill="E2EFDA"/>
            <w:vAlign w:val="center"/>
            <w:hideMark/>
          </w:tcPr>
          <w:p w14:paraId="2541B086"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6.5</w:t>
            </w:r>
          </w:p>
        </w:tc>
        <w:tc>
          <w:tcPr>
            <w:tcW w:w="804" w:type="pct"/>
            <w:tcBorders>
              <w:top w:val="nil"/>
              <w:left w:val="nil"/>
              <w:bottom w:val="single" w:sz="8" w:space="0" w:color="auto"/>
              <w:right w:val="single" w:sz="8" w:space="0" w:color="auto"/>
            </w:tcBorders>
            <w:shd w:val="clear" w:color="000000" w:fill="E2EFDA"/>
            <w:vAlign w:val="center"/>
            <w:hideMark/>
          </w:tcPr>
          <w:p w14:paraId="641DC0B2"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5</w:t>
            </w:r>
          </w:p>
        </w:tc>
        <w:tc>
          <w:tcPr>
            <w:tcW w:w="800" w:type="pct"/>
            <w:tcBorders>
              <w:top w:val="nil"/>
              <w:left w:val="nil"/>
              <w:bottom w:val="single" w:sz="8" w:space="0" w:color="auto"/>
              <w:right w:val="single" w:sz="8" w:space="0" w:color="auto"/>
            </w:tcBorders>
            <w:shd w:val="clear" w:color="000000" w:fill="E2EFDA"/>
            <w:vAlign w:val="center"/>
            <w:hideMark/>
          </w:tcPr>
          <w:p w14:paraId="64765975"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0</w:t>
            </w:r>
          </w:p>
        </w:tc>
      </w:tr>
      <w:tr w:rsidR="008D1D7B" w:rsidRPr="008E7E40" w14:paraId="622412B1" w14:textId="77777777" w:rsidTr="000553A5">
        <w:trPr>
          <w:trHeight w:val="535"/>
        </w:trPr>
        <w:tc>
          <w:tcPr>
            <w:tcW w:w="988" w:type="pct"/>
            <w:vMerge w:val="restart"/>
            <w:tcBorders>
              <w:top w:val="single" w:sz="8" w:space="0" w:color="auto"/>
              <w:left w:val="single" w:sz="8" w:space="0" w:color="auto"/>
              <w:bottom w:val="single" w:sz="4" w:space="0" w:color="auto"/>
              <w:right w:val="single" w:sz="8" w:space="0" w:color="auto"/>
            </w:tcBorders>
            <w:shd w:val="clear" w:color="000000" w:fill="D9D9D9"/>
            <w:vAlign w:val="center"/>
          </w:tcPr>
          <w:p w14:paraId="2394CB80" w14:textId="77777777"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Our Disclaimers</w:t>
            </w:r>
          </w:p>
        </w:tc>
        <w:tc>
          <w:tcPr>
            <w:tcW w:w="800" w:type="pct"/>
            <w:tcBorders>
              <w:top w:val="nil"/>
              <w:left w:val="nil"/>
              <w:bottom w:val="single" w:sz="8" w:space="0" w:color="auto"/>
              <w:right w:val="single" w:sz="8" w:space="0" w:color="auto"/>
            </w:tcBorders>
            <w:shd w:val="clear" w:color="auto" w:fill="auto"/>
          </w:tcPr>
          <w:p w14:paraId="1E4FA76C" w14:textId="56CBCCE0" w:rsidR="008D1D7B" w:rsidRPr="008E7E40" w:rsidRDefault="008D1D7B" w:rsidP="00436566">
            <w:pPr>
              <w:numPr>
                <w:ilvl w:val="0"/>
                <w:numId w:val="29"/>
              </w:numPr>
              <w:spacing w:after="0" w:line="240" w:lineRule="auto"/>
              <w:ind w:left="331"/>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disclaimers relating to the estate plan has been </w:t>
            </w:r>
            <w:r w:rsidR="000B2AC7" w:rsidRPr="008E7E40">
              <w:rPr>
                <w:rFonts w:asciiTheme="minorHAnsi" w:eastAsia="Times New Roman" w:hAnsiTheme="minorHAnsi" w:cstheme="minorHAnsi"/>
                <w:sz w:val="20"/>
                <w:szCs w:val="20"/>
              </w:rPr>
              <w:t>included.</w:t>
            </w:r>
          </w:p>
          <w:p w14:paraId="70D69D5E" w14:textId="77777777" w:rsidR="008D1D7B" w:rsidRPr="008E7E40" w:rsidRDefault="008D1D7B" w:rsidP="00436566">
            <w:pPr>
              <w:numPr>
                <w:ilvl w:val="0"/>
                <w:numId w:val="29"/>
              </w:numPr>
              <w:spacing w:after="0" w:line="240" w:lineRule="auto"/>
              <w:ind w:left="331"/>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Disclaimers are suitable</w:t>
            </w:r>
          </w:p>
        </w:tc>
        <w:tc>
          <w:tcPr>
            <w:tcW w:w="804" w:type="pct"/>
            <w:tcBorders>
              <w:top w:val="nil"/>
              <w:left w:val="nil"/>
              <w:bottom w:val="single" w:sz="8" w:space="0" w:color="auto"/>
              <w:right w:val="single" w:sz="8" w:space="0" w:color="auto"/>
            </w:tcBorders>
            <w:shd w:val="clear" w:color="auto" w:fill="auto"/>
          </w:tcPr>
          <w:p w14:paraId="2C640CA6" w14:textId="16DF8066" w:rsidR="008D1D7B" w:rsidRPr="008E7E40" w:rsidRDefault="008D1D7B" w:rsidP="00436566">
            <w:pPr>
              <w:numPr>
                <w:ilvl w:val="0"/>
                <w:numId w:val="29"/>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Mos</w:t>
            </w:r>
            <w:r w:rsidRPr="008E7E40">
              <w:rPr>
                <w:rFonts w:asciiTheme="minorHAnsi" w:eastAsia="Times New Roman" w:hAnsiTheme="minorHAnsi" w:cstheme="minorHAnsi"/>
                <w:sz w:val="20"/>
                <w:szCs w:val="20"/>
              </w:rPr>
              <w:t xml:space="preserve">t </w:t>
            </w:r>
            <w:r w:rsidR="008E7E40" w:rsidRPr="008E7E40">
              <w:rPr>
                <w:rFonts w:asciiTheme="minorHAnsi" w:eastAsia="Times New Roman" w:hAnsiTheme="minorHAnsi" w:cstheme="minorHAnsi"/>
                <w:sz w:val="20"/>
                <w:szCs w:val="20"/>
              </w:rPr>
              <w:t>(80%)</w:t>
            </w:r>
            <w:r w:rsidR="008E7E40">
              <w:rPr>
                <w:rFonts w:asciiTheme="minorHAnsi" w:eastAsia="Times New Roman" w:hAnsiTheme="minorHAnsi" w:cstheme="minorHAnsi"/>
                <w:sz w:val="20"/>
                <w:szCs w:val="20"/>
              </w:rPr>
              <w:t xml:space="preserve"> </w:t>
            </w:r>
            <w:r w:rsidRPr="008E7E40">
              <w:rPr>
                <w:rFonts w:asciiTheme="minorHAnsi" w:eastAsia="Times New Roman" w:hAnsiTheme="minorHAnsi" w:cstheme="minorHAnsi"/>
                <w:sz w:val="20"/>
                <w:szCs w:val="20"/>
              </w:rPr>
              <w:t xml:space="preserve">disclaimers relating to the estate plan has been </w:t>
            </w:r>
            <w:r w:rsidR="000B2AC7" w:rsidRPr="008E7E40">
              <w:rPr>
                <w:rFonts w:asciiTheme="minorHAnsi" w:eastAsia="Times New Roman" w:hAnsiTheme="minorHAnsi" w:cstheme="minorHAnsi"/>
                <w:sz w:val="20"/>
                <w:szCs w:val="20"/>
              </w:rPr>
              <w:t>included.</w:t>
            </w:r>
            <w:r w:rsidRPr="008E7E40">
              <w:rPr>
                <w:rFonts w:asciiTheme="minorHAnsi" w:eastAsia="Times New Roman" w:hAnsiTheme="minorHAnsi" w:cstheme="minorHAnsi"/>
                <w:b/>
                <w:bCs/>
                <w:sz w:val="20"/>
                <w:szCs w:val="20"/>
              </w:rPr>
              <w:t xml:space="preserve"> </w:t>
            </w:r>
          </w:p>
          <w:p w14:paraId="746015C2" w14:textId="153C071A" w:rsidR="008D1D7B" w:rsidRPr="008E7E40" w:rsidRDefault="008D1D7B" w:rsidP="00436566">
            <w:pPr>
              <w:numPr>
                <w:ilvl w:val="0"/>
                <w:numId w:val="29"/>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Disclaimers are suitable</w:t>
            </w:r>
            <w:r w:rsidRPr="008E7E40">
              <w:rPr>
                <w:rFonts w:asciiTheme="minorHAnsi" w:eastAsia="Times New Roman" w:hAnsiTheme="minorHAnsi" w:cstheme="minorHAnsi"/>
                <w:sz w:val="20"/>
                <w:szCs w:val="20"/>
              </w:rPr>
              <w:t xml:space="preserve"> </w:t>
            </w:r>
          </w:p>
        </w:tc>
        <w:tc>
          <w:tcPr>
            <w:tcW w:w="804" w:type="pct"/>
            <w:tcBorders>
              <w:top w:val="nil"/>
              <w:left w:val="nil"/>
              <w:bottom w:val="single" w:sz="8" w:space="0" w:color="auto"/>
              <w:right w:val="single" w:sz="8" w:space="0" w:color="auto"/>
            </w:tcBorders>
            <w:shd w:val="clear" w:color="auto" w:fill="auto"/>
          </w:tcPr>
          <w:p w14:paraId="252FA1FF" w14:textId="24BB13B6" w:rsidR="008D1D7B" w:rsidRPr="008E7E40" w:rsidRDefault="008D1D7B" w:rsidP="00436566">
            <w:pPr>
              <w:numPr>
                <w:ilvl w:val="0"/>
                <w:numId w:val="29"/>
              </w:numPr>
              <w:spacing w:after="0" w:line="240" w:lineRule="auto"/>
              <w:ind w:left="361"/>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Some</w:t>
            </w:r>
            <w:r w:rsidRPr="008E7E40">
              <w:rPr>
                <w:rFonts w:asciiTheme="minorHAnsi" w:eastAsia="Times New Roman" w:hAnsiTheme="minorHAnsi" w:cstheme="minorHAnsi"/>
                <w:sz w:val="20"/>
                <w:szCs w:val="20"/>
              </w:rPr>
              <w:t xml:space="preserve"> </w:t>
            </w:r>
            <w:r w:rsidR="008E7E40" w:rsidRPr="008E7E40">
              <w:rPr>
                <w:rFonts w:asciiTheme="minorHAnsi" w:eastAsia="Times New Roman" w:hAnsiTheme="minorHAnsi" w:cstheme="minorHAnsi"/>
                <w:sz w:val="20"/>
                <w:szCs w:val="20"/>
              </w:rPr>
              <w:t xml:space="preserve">(65%) </w:t>
            </w:r>
            <w:r w:rsidRPr="008E7E40">
              <w:rPr>
                <w:rFonts w:asciiTheme="minorHAnsi" w:eastAsia="Times New Roman" w:hAnsiTheme="minorHAnsi" w:cstheme="minorHAnsi"/>
                <w:sz w:val="20"/>
                <w:szCs w:val="20"/>
              </w:rPr>
              <w:t xml:space="preserve">disclaimers relating to the estate plan has been </w:t>
            </w:r>
            <w:r w:rsidR="000B2AC7" w:rsidRPr="008E7E40">
              <w:rPr>
                <w:rFonts w:asciiTheme="minorHAnsi" w:eastAsia="Times New Roman" w:hAnsiTheme="minorHAnsi" w:cstheme="minorHAnsi"/>
                <w:sz w:val="20"/>
                <w:szCs w:val="20"/>
              </w:rPr>
              <w:t>included.</w:t>
            </w:r>
          </w:p>
          <w:p w14:paraId="2F668A7B" w14:textId="77777777" w:rsidR="008D1D7B" w:rsidRPr="008E7E40" w:rsidRDefault="008D1D7B" w:rsidP="00436566">
            <w:pPr>
              <w:numPr>
                <w:ilvl w:val="0"/>
                <w:numId w:val="29"/>
              </w:numPr>
              <w:spacing w:after="0" w:line="240" w:lineRule="auto"/>
              <w:ind w:left="361"/>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Disclaimers are suitable</w:t>
            </w:r>
          </w:p>
        </w:tc>
        <w:tc>
          <w:tcPr>
            <w:tcW w:w="804" w:type="pct"/>
            <w:tcBorders>
              <w:top w:val="nil"/>
              <w:left w:val="nil"/>
              <w:bottom w:val="single" w:sz="8" w:space="0" w:color="auto"/>
              <w:right w:val="single" w:sz="8" w:space="0" w:color="auto"/>
            </w:tcBorders>
            <w:shd w:val="clear" w:color="auto" w:fill="auto"/>
          </w:tcPr>
          <w:p w14:paraId="0BDB582B" w14:textId="1D62C42A" w:rsidR="008D1D7B" w:rsidRPr="008E7E40" w:rsidRDefault="008D1D7B" w:rsidP="00436566">
            <w:pPr>
              <w:numPr>
                <w:ilvl w:val="0"/>
                <w:numId w:val="2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Limited</w:t>
            </w:r>
            <w:r w:rsidRPr="008E7E40">
              <w:rPr>
                <w:rFonts w:asciiTheme="minorHAnsi" w:eastAsia="Times New Roman" w:hAnsiTheme="minorHAnsi" w:cstheme="minorHAnsi"/>
                <w:sz w:val="20"/>
                <w:szCs w:val="20"/>
              </w:rPr>
              <w:t xml:space="preserve"> </w:t>
            </w:r>
            <w:r w:rsidR="008E7E40" w:rsidRPr="008E7E40">
              <w:rPr>
                <w:rFonts w:asciiTheme="minorHAnsi" w:eastAsia="Times New Roman" w:hAnsiTheme="minorHAnsi" w:cstheme="minorHAnsi"/>
                <w:sz w:val="20"/>
                <w:szCs w:val="20"/>
              </w:rPr>
              <w:t xml:space="preserve">(50%) </w:t>
            </w:r>
            <w:r w:rsidRPr="008E7E40">
              <w:rPr>
                <w:rFonts w:asciiTheme="minorHAnsi" w:eastAsia="Times New Roman" w:hAnsiTheme="minorHAnsi" w:cstheme="minorHAnsi"/>
                <w:sz w:val="20"/>
                <w:szCs w:val="20"/>
              </w:rPr>
              <w:t xml:space="preserve">number of disclaimers relating to the estate plan has been </w:t>
            </w:r>
            <w:r w:rsidR="000B2AC7" w:rsidRPr="008E7E40">
              <w:rPr>
                <w:rFonts w:asciiTheme="minorHAnsi" w:eastAsia="Times New Roman" w:hAnsiTheme="minorHAnsi" w:cstheme="minorHAnsi"/>
                <w:sz w:val="20"/>
                <w:szCs w:val="20"/>
              </w:rPr>
              <w:t>included.</w:t>
            </w:r>
          </w:p>
          <w:p w14:paraId="78D22809" w14:textId="77777777" w:rsidR="008D1D7B" w:rsidRPr="008E7E40" w:rsidRDefault="008D1D7B" w:rsidP="00436566">
            <w:pPr>
              <w:numPr>
                <w:ilvl w:val="0"/>
                <w:numId w:val="2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Disclaimers are suitable</w:t>
            </w:r>
          </w:p>
        </w:tc>
        <w:tc>
          <w:tcPr>
            <w:tcW w:w="800" w:type="pct"/>
            <w:tcBorders>
              <w:top w:val="nil"/>
              <w:left w:val="nil"/>
              <w:bottom w:val="single" w:sz="8" w:space="0" w:color="auto"/>
              <w:right w:val="single" w:sz="8" w:space="0" w:color="auto"/>
            </w:tcBorders>
            <w:shd w:val="clear" w:color="auto" w:fill="auto"/>
          </w:tcPr>
          <w:p w14:paraId="3156C6E0" w14:textId="51D46D5D" w:rsidR="008D1D7B" w:rsidRPr="008E7E40" w:rsidRDefault="008D1D7B" w:rsidP="00436566">
            <w:pPr>
              <w:numPr>
                <w:ilvl w:val="0"/>
                <w:numId w:val="29"/>
              </w:numPr>
              <w:spacing w:after="0" w:line="240" w:lineRule="auto"/>
              <w:ind w:left="391"/>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No</w:t>
            </w:r>
            <w:r w:rsidRPr="008E7E40">
              <w:rPr>
                <w:rFonts w:asciiTheme="minorHAnsi" w:eastAsia="Times New Roman" w:hAnsiTheme="minorHAnsi" w:cstheme="minorHAnsi"/>
                <w:sz w:val="20"/>
                <w:szCs w:val="20"/>
              </w:rPr>
              <w:t xml:space="preserve"> </w:t>
            </w:r>
            <w:r w:rsidR="008E7E40" w:rsidRPr="008E7E40">
              <w:rPr>
                <w:rFonts w:asciiTheme="minorHAnsi" w:eastAsia="Times New Roman" w:hAnsiTheme="minorHAnsi" w:cstheme="minorHAnsi"/>
                <w:sz w:val="20"/>
                <w:szCs w:val="20"/>
              </w:rPr>
              <w:t xml:space="preserve">or less than 50% of the </w:t>
            </w:r>
            <w:r w:rsidRPr="008E7E40">
              <w:rPr>
                <w:rFonts w:asciiTheme="minorHAnsi" w:eastAsia="Times New Roman" w:hAnsiTheme="minorHAnsi" w:cstheme="minorHAnsi"/>
                <w:sz w:val="20"/>
                <w:szCs w:val="20"/>
              </w:rPr>
              <w:t xml:space="preserve">disclaimers relating to the estate plan has been </w:t>
            </w:r>
            <w:r w:rsidR="000B2AC7" w:rsidRPr="008E7E40">
              <w:rPr>
                <w:rFonts w:asciiTheme="minorHAnsi" w:eastAsia="Times New Roman" w:hAnsiTheme="minorHAnsi" w:cstheme="minorHAnsi"/>
                <w:sz w:val="20"/>
                <w:szCs w:val="20"/>
              </w:rPr>
              <w:t>included.</w:t>
            </w:r>
          </w:p>
          <w:p w14:paraId="69183E8A" w14:textId="77777777" w:rsidR="008D1D7B" w:rsidRPr="008E7E40" w:rsidRDefault="008D1D7B" w:rsidP="00436566">
            <w:pPr>
              <w:numPr>
                <w:ilvl w:val="0"/>
                <w:numId w:val="29"/>
              </w:numPr>
              <w:spacing w:after="0" w:line="240" w:lineRule="auto"/>
              <w:ind w:left="391"/>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Disclaimers are suitable</w:t>
            </w:r>
          </w:p>
        </w:tc>
      </w:tr>
      <w:tr w:rsidR="008D1D7B" w:rsidRPr="008E7E40" w14:paraId="4F2651F3" w14:textId="77777777" w:rsidTr="000553A5">
        <w:trPr>
          <w:trHeight w:val="535"/>
        </w:trPr>
        <w:tc>
          <w:tcPr>
            <w:tcW w:w="988" w:type="pct"/>
            <w:vMerge/>
            <w:tcBorders>
              <w:top w:val="single" w:sz="4" w:space="0" w:color="D9D9D9"/>
              <w:left w:val="single" w:sz="8" w:space="0" w:color="auto"/>
              <w:bottom w:val="single" w:sz="4" w:space="0" w:color="auto"/>
              <w:right w:val="single" w:sz="8" w:space="0" w:color="auto"/>
            </w:tcBorders>
            <w:shd w:val="clear" w:color="000000" w:fill="D9D9D9"/>
            <w:vAlign w:val="center"/>
          </w:tcPr>
          <w:p w14:paraId="1CEDF2FC"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E2EFD9"/>
            <w:vAlign w:val="center"/>
          </w:tcPr>
          <w:p w14:paraId="6F8F697D"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w:t>
            </w:r>
          </w:p>
        </w:tc>
        <w:tc>
          <w:tcPr>
            <w:tcW w:w="804" w:type="pct"/>
            <w:tcBorders>
              <w:top w:val="nil"/>
              <w:left w:val="nil"/>
              <w:bottom w:val="single" w:sz="8" w:space="0" w:color="auto"/>
              <w:right w:val="single" w:sz="8" w:space="0" w:color="auto"/>
            </w:tcBorders>
            <w:shd w:val="clear" w:color="auto" w:fill="E2EFD9"/>
            <w:vAlign w:val="center"/>
          </w:tcPr>
          <w:p w14:paraId="6BCEC63C"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3.75</w:t>
            </w:r>
          </w:p>
        </w:tc>
        <w:tc>
          <w:tcPr>
            <w:tcW w:w="804" w:type="pct"/>
            <w:tcBorders>
              <w:top w:val="nil"/>
              <w:left w:val="nil"/>
              <w:bottom w:val="single" w:sz="8" w:space="0" w:color="auto"/>
              <w:right w:val="single" w:sz="8" w:space="0" w:color="auto"/>
            </w:tcBorders>
            <w:shd w:val="clear" w:color="auto" w:fill="E2EFD9"/>
            <w:vAlign w:val="center"/>
          </w:tcPr>
          <w:p w14:paraId="7697E64D"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3.25</w:t>
            </w:r>
          </w:p>
        </w:tc>
        <w:tc>
          <w:tcPr>
            <w:tcW w:w="804" w:type="pct"/>
            <w:tcBorders>
              <w:top w:val="nil"/>
              <w:left w:val="nil"/>
              <w:bottom w:val="single" w:sz="8" w:space="0" w:color="auto"/>
              <w:right w:val="single" w:sz="8" w:space="0" w:color="auto"/>
            </w:tcBorders>
            <w:shd w:val="clear" w:color="auto" w:fill="E2EFD9"/>
            <w:vAlign w:val="center"/>
          </w:tcPr>
          <w:p w14:paraId="3C6B1793"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2.5</w:t>
            </w:r>
          </w:p>
        </w:tc>
        <w:tc>
          <w:tcPr>
            <w:tcW w:w="800" w:type="pct"/>
            <w:tcBorders>
              <w:top w:val="nil"/>
              <w:left w:val="nil"/>
              <w:bottom w:val="single" w:sz="8" w:space="0" w:color="auto"/>
              <w:right w:val="single" w:sz="8" w:space="0" w:color="auto"/>
            </w:tcBorders>
            <w:shd w:val="clear" w:color="auto" w:fill="E2EFD9"/>
            <w:vAlign w:val="center"/>
          </w:tcPr>
          <w:p w14:paraId="73744920"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32D30037" w14:textId="77777777" w:rsidTr="000553A5">
        <w:trPr>
          <w:trHeight w:val="535"/>
        </w:trPr>
        <w:tc>
          <w:tcPr>
            <w:tcW w:w="988" w:type="pct"/>
            <w:vMerge w:val="restart"/>
            <w:tcBorders>
              <w:top w:val="single" w:sz="4" w:space="0" w:color="auto"/>
              <w:left w:val="single" w:sz="8" w:space="0" w:color="auto"/>
              <w:right w:val="single" w:sz="8" w:space="0" w:color="auto"/>
            </w:tcBorders>
            <w:shd w:val="clear" w:color="000000" w:fill="D9D9D9"/>
            <w:vAlign w:val="center"/>
          </w:tcPr>
          <w:p w14:paraId="0C22C4E7" w14:textId="77777777" w:rsidR="008D1D7B" w:rsidRPr="008E7E40" w:rsidRDefault="008D1D7B" w:rsidP="006B4F2B">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 xml:space="preserve">Your Estate Plan:  Recommendations </w:t>
            </w:r>
          </w:p>
          <w:p w14:paraId="2CE87B6E" w14:textId="77777777" w:rsidR="008D1D7B" w:rsidRPr="008E7E40" w:rsidRDefault="008D1D7B" w:rsidP="006B4F2B">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Client’s Death and Incapacity</w:t>
            </w:r>
          </w:p>
          <w:p w14:paraId="6DD3F690" w14:textId="77777777" w:rsidR="008D1D7B" w:rsidRPr="008E7E40" w:rsidRDefault="008D1D7B" w:rsidP="006B4F2B">
            <w:pPr>
              <w:spacing w:after="0" w:line="240" w:lineRule="auto"/>
              <w:jc w:val="left"/>
              <w:rPr>
                <w:rFonts w:asciiTheme="minorHAnsi" w:eastAsia="Times New Roman" w:hAnsiTheme="minorHAnsi" w:cstheme="minorHAnsi"/>
                <w:b/>
                <w:bCs/>
                <w:sz w:val="20"/>
                <w:szCs w:val="20"/>
              </w:rPr>
            </w:pPr>
          </w:p>
          <w:p w14:paraId="77A6D6B7" w14:textId="77777777" w:rsidR="008D1D7B" w:rsidRPr="008E7E40" w:rsidRDefault="008D1D7B" w:rsidP="006B4F2B">
            <w:pPr>
              <w:spacing w:after="0" w:line="240" w:lineRule="auto"/>
              <w:jc w:val="left"/>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auto" w:fill="auto"/>
          </w:tcPr>
          <w:p w14:paraId="5688139B"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(All with no deficiencies)</w:t>
            </w:r>
          </w:p>
          <w:p w14:paraId="3D64F527" w14:textId="433663EC"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Recommendations and justifications demonstrate a superior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651DBCD2" w14:textId="779E7749"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When discussing Estate Plan in the event of </w:t>
            </w:r>
            <w:r w:rsidRPr="008E7E40">
              <w:rPr>
                <w:rFonts w:asciiTheme="minorHAnsi" w:eastAsia="Times New Roman" w:hAnsiTheme="minorHAnsi" w:cstheme="minorHAnsi"/>
                <w:sz w:val="20"/>
                <w:szCs w:val="20"/>
              </w:rPr>
              <w:lastRenderedPageBreak/>
              <w:t xml:space="preserve">death, considers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w:t>
            </w:r>
            <w:r w:rsidRPr="008E7E40">
              <w:rPr>
                <w:rFonts w:asciiTheme="minorHAnsi" w:eastAsia="Times New Roman" w:hAnsiTheme="minorHAnsi" w:cstheme="minorHAnsi"/>
                <w:b/>
                <w:bCs/>
                <w:sz w:val="20"/>
                <w:szCs w:val="20"/>
              </w:rPr>
              <w:t xml:space="preserve">with no deficiencies </w:t>
            </w:r>
            <w:r w:rsidRPr="008E7E40">
              <w:rPr>
                <w:rFonts w:asciiTheme="minorHAnsi" w:eastAsia="Times New Roman" w:hAnsiTheme="minorHAnsi" w:cstheme="minorHAnsi"/>
                <w:sz w:val="20"/>
                <w:szCs w:val="20"/>
              </w:rPr>
              <w:t>the following:</w:t>
            </w:r>
          </w:p>
          <w:p w14:paraId="40E1B475" w14:textId="76F6C476"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2DD4C31F" w14:textId="5CBF3253"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64E5533" w14:textId="7CFE6068"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162776AC" w14:textId="42B69D05"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300629B" w14:textId="233F6CB2"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r w:rsidR="008E7E40" w:rsidRPr="008E7E40">
              <w:rPr>
                <w:rFonts w:asciiTheme="minorHAnsi" w:eastAsia="Times New Roman" w:hAnsiTheme="minorHAnsi" w:cstheme="minorHAnsi"/>
                <w:sz w:val="20"/>
                <w:szCs w:val="20"/>
              </w:rPr>
              <w:t xml:space="preserve"> identified accurately.</w:t>
            </w:r>
          </w:p>
          <w:p w14:paraId="40D377AD" w14:textId="065D518A"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r w:rsidR="008E7E40" w:rsidRPr="008E7E40">
              <w:rPr>
                <w:rFonts w:asciiTheme="minorHAnsi" w:eastAsia="Times New Roman" w:hAnsiTheme="minorHAnsi" w:cstheme="minorHAnsi"/>
                <w:sz w:val="20"/>
                <w:szCs w:val="20"/>
              </w:rPr>
              <w:t xml:space="preserve"> status articulated.</w:t>
            </w:r>
          </w:p>
          <w:p w14:paraId="0BA2F781" w14:textId="6980ECAC"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Superannuation distributions</w:t>
            </w:r>
            <w:r w:rsidR="008E7E40" w:rsidRPr="008E7E40">
              <w:rPr>
                <w:rFonts w:asciiTheme="minorHAnsi" w:eastAsia="Times New Roman" w:hAnsiTheme="minorHAnsi" w:cstheme="minorHAnsi"/>
                <w:sz w:val="20"/>
                <w:szCs w:val="20"/>
              </w:rPr>
              <w:t xml:space="preserve"> articulated for each client.</w:t>
            </w:r>
          </w:p>
          <w:p w14:paraId="05FDB734" w14:textId="473D1C93"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Insurance</w:t>
            </w:r>
            <w:r w:rsidR="008E7E40" w:rsidRPr="008E7E40">
              <w:rPr>
                <w:rFonts w:asciiTheme="minorHAnsi" w:eastAsia="Times New Roman" w:hAnsiTheme="minorHAnsi" w:cstheme="minorHAnsi"/>
                <w:sz w:val="20"/>
                <w:szCs w:val="20"/>
              </w:rPr>
              <w:t xml:space="preserve"> considered for each client.</w:t>
            </w:r>
          </w:p>
          <w:p w14:paraId="716A073A" w14:textId="44617515"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Estate assets like non-superannuation investments</w:t>
            </w:r>
            <w:r w:rsidR="008E7E40" w:rsidRPr="008E7E40">
              <w:rPr>
                <w:rFonts w:asciiTheme="minorHAnsi" w:eastAsia="Times New Roman" w:hAnsiTheme="minorHAnsi" w:cstheme="minorHAnsi"/>
                <w:sz w:val="20"/>
                <w:szCs w:val="20"/>
              </w:rPr>
              <w:t xml:space="preserve"> addressed.</w:t>
            </w:r>
          </w:p>
          <w:p w14:paraId="0BA424E6" w14:textId="08C35CB4"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Taxation implications for </w:t>
            </w:r>
            <w:r w:rsidR="008E7E40" w:rsidRPr="008E7E40">
              <w:rPr>
                <w:rFonts w:asciiTheme="minorHAnsi" w:eastAsia="Times New Roman" w:hAnsiTheme="minorHAnsi" w:cstheme="minorHAnsi"/>
                <w:sz w:val="20"/>
                <w:szCs w:val="20"/>
              </w:rPr>
              <w:t xml:space="preserve">deceased, </w:t>
            </w:r>
            <w:r w:rsidRPr="008E7E40">
              <w:rPr>
                <w:rFonts w:asciiTheme="minorHAnsi" w:eastAsia="Times New Roman" w:hAnsiTheme="minorHAnsi" w:cstheme="minorHAnsi"/>
                <w:sz w:val="20"/>
                <w:szCs w:val="20"/>
              </w:rPr>
              <w:lastRenderedPageBreak/>
              <w:t>Dependants and Non-</w:t>
            </w:r>
            <w:r w:rsidR="008E7E40" w:rsidRPr="008E7E40">
              <w:rPr>
                <w:rFonts w:asciiTheme="minorHAnsi" w:eastAsia="Times New Roman" w:hAnsiTheme="minorHAnsi" w:cstheme="minorHAnsi"/>
                <w:sz w:val="20"/>
                <w:szCs w:val="20"/>
              </w:rPr>
              <w:t>dependants’ beneficiaries</w:t>
            </w:r>
          </w:p>
          <w:p w14:paraId="44346624" w14:textId="7C391194"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the deceased</w:t>
            </w:r>
          </w:p>
          <w:p w14:paraId="09338B92" w14:textId="6647BDB6"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beneficiaries</w:t>
            </w:r>
          </w:p>
          <w:p w14:paraId="6D9AEEA3" w14:textId="16BD6430"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Stamp duty.</w:t>
            </w:r>
          </w:p>
          <w:p w14:paraId="280C19B2" w14:textId="114C6371"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Income of the deceased</w:t>
            </w:r>
          </w:p>
          <w:p w14:paraId="7D09F918" w14:textId="5BD6330B"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Super and death benefits</w:t>
            </w:r>
          </w:p>
          <w:p w14:paraId="66DA3AF7" w14:textId="2B6126ED"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Interaction of tax with a testamentary or inter vivo trust.</w:t>
            </w:r>
          </w:p>
          <w:p w14:paraId="558D0245" w14:textId="5251F211"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Gifts</w:t>
            </w:r>
          </w:p>
          <w:p w14:paraId="6107EBA1" w14:textId="14E7060F"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Implications for beneficiaries to a will</w:t>
            </w:r>
          </w:p>
          <w:p w14:paraId="1B812895" w14:textId="4829071D"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Final tax return of a deceased estate</w:t>
            </w:r>
          </w:p>
          <w:p w14:paraId="296CDA72" w14:textId="0C2A0B72" w:rsidR="008E7E40" w:rsidRPr="008E7E40" w:rsidRDefault="008E7E40" w:rsidP="00436566">
            <w:pPr>
              <w:numPr>
                <w:ilvl w:val="1"/>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Final tax return of the deceased</w:t>
            </w:r>
          </w:p>
          <w:p w14:paraId="33284387" w14:textId="77777777"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Wills (if applicable)</w:t>
            </w:r>
          </w:p>
          <w:p w14:paraId="2AB35FD2" w14:textId="77777777"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Testamentary trusts or inter vivo trusts (if relevant)</w:t>
            </w:r>
          </w:p>
          <w:p w14:paraId="3E6FC398" w14:textId="77777777"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 of Guardianship (if relevant)</w:t>
            </w:r>
          </w:p>
          <w:p w14:paraId="18CBFCC7" w14:textId="569C8D3F" w:rsidR="006867DD" w:rsidRPr="008E7E40" w:rsidRDefault="008E7E40" w:rsidP="00436566">
            <w:pPr>
              <w:pStyle w:val="ListParagraph"/>
              <w:numPr>
                <w:ilvl w:val="0"/>
                <w:numId w:val="33"/>
              </w:numPr>
              <w:rPr>
                <w:rFonts w:asciiTheme="minorHAnsi" w:hAnsiTheme="minorHAnsi" w:cstheme="minorHAnsi"/>
                <w:sz w:val="20"/>
                <w:szCs w:val="20"/>
              </w:rPr>
            </w:pPr>
            <w:r w:rsidRPr="008E7E40">
              <w:rPr>
                <w:rFonts w:asciiTheme="minorHAnsi" w:hAnsiTheme="minorHAnsi" w:cstheme="minorHAnsi"/>
                <w:sz w:val="20"/>
                <w:szCs w:val="20"/>
              </w:rPr>
              <w:lastRenderedPageBreak/>
              <w:t>Dependent disabled beneficiary -</w:t>
            </w:r>
            <w:r w:rsidR="006867DD" w:rsidRPr="008E7E40">
              <w:rPr>
                <w:rFonts w:asciiTheme="minorHAnsi" w:hAnsiTheme="minorHAnsi" w:cstheme="minorHAnsi"/>
                <w:sz w:val="20"/>
                <w:szCs w:val="20"/>
              </w:rPr>
              <w:t xml:space="preserve">benefit, appointing trusted individuals as trustees to oversee </w:t>
            </w:r>
            <w:r w:rsidRPr="008E7E40">
              <w:rPr>
                <w:rFonts w:asciiTheme="minorHAnsi" w:hAnsiTheme="minorHAnsi" w:cstheme="minorHAnsi"/>
                <w:sz w:val="20"/>
                <w:szCs w:val="20"/>
              </w:rPr>
              <w:t>disabled person’s</w:t>
            </w:r>
            <w:r w:rsidR="006867DD" w:rsidRPr="008E7E40">
              <w:rPr>
                <w:rFonts w:asciiTheme="minorHAnsi" w:hAnsiTheme="minorHAnsi" w:cstheme="minorHAnsi"/>
                <w:sz w:val="20"/>
                <w:szCs w:val="20"/>
              </w:rPr>
              <w:t xml:space="preserve"> financial affairs and ensure funds are used to enhance his quality of life, cover medical expenses, and provide for his daily needs.</w:t>
            </w:r>
          </w:p>
          <w:p w14:paraId="60AF82EC" w14:textId="35C4BD4F"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Any tax calculations demonstrate a superior understanding of </w:t>
            </w:r>
            <w:r w:rsidR="008E7E40" w:rsidRPr="008E7E40">
              <w:rPr>
                <w:rFonts w:asciiTheme="minorHAnsi" w:eastAsia="Times New Roman" w:hAnsiTheme="minorHAnsi" w:cstheme="minorHAnsi"/>
                <w:sz w:val="20"/>
                <w:szCs w:val="20"/>
              </w:rPr>
              <w:t xml:space="preserve">the case study and </w:t>
            </w:r>
            <w:r w:rsidRPr="008E7E40">
              <w:rPr>
                <w:rFonts w:asciiTheme="minorHAnsi" w:eastAsia="Times New Roman" w:hAnsiTheme="minorHAnsi" w:cstheme="minorHAnsi"/>
                <w:sz w:val="20"/>
                <w:szCs w:val="20"/>
              </w:rPr>
              <w:t xml:space="preserve">coursework in relation to taxation of estates. </w:t>
            </w:r>
          </w:p>
          <w:p w14:paraId="483E765E" w14:textId="11B24A76" w:rsidR="008D1D7B" w:rsidRPr="008E7E40" w:rsidRDefault="008D1D7B" w:rsidP="00436566">
            <w:pPr>
              <w:numPr>
                <w:ilvl w:val="0"/>
                <w:numId w:val="33"/>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points 1- 1</w:t>
            </w:r>
            <w:r w:rsidR="008E7E40">
              <w:rPr>
                <w:rFonts w:asciiTheme="minorHAnsi" w:eastAsia="Times New Roman" w:hAnsiTheme="minorHAnsi" w:cstheme="minorHAnsi"/>
                <w:sz w:val="20"/>
                <w:szCs w:val="20"/>
              </w:rPr>
              <w:t>5</w:t>
            </w:r>
            <w:r w:rsidRPr="008E7E40">
              <w:rPr>
                <w:rFonts w:asciiTheme="minorHAnsi" w:eastAsia="Times New Roman" w:hAnsiTheme="minorHAnsi" w:cstheme="minorHAnsi"/>
                <w:sz w:val="20"/>
                <w:szCs w:val="20"/>
              </w:rPr>
              <w:t xml:space="preserve"> above.</w:t>
            </w:r>
          </w:p>
          <w:p w14:paraId="1F4FDDCD" w14:textId="77777777"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When discussing Estate Plan in the event of incapacity </w:t>
            </w:r>
            <w:r w:rsidRPr="008E7E40">
              <w:rPr>
                <w:rFonts w:asciiTheme="minorHAnsi" w:eastAsia="Times New Roman" w:hAnsiTheme="minorHAnsi" w:cstheme="minorHAnsi"/>
                <w:b/>
                <w:bCs/>
                <w:sz w:val="20"/>
                <w:szCs w:val="20"/>
              </w:rPr>
              <w:t>considers all</w:t>
            </w:r>
            <w:r w:rsidRPr="008E7E40">
              <w:rPr>
                <w:rFonts w:asciiTheme="minorHAnsi" w:eastAsia="Times New Roman" w:hAnsiTheme="minorHAnsi" w:cstheme="minorHAnsi"/>
                <w:sz w:val="20"/>
                <w:szCs w:val="20"/>
              </w:rPr>
              <w:t xml:space="preserve"> the following:</w:t>
            </w:r>
          </w:p>
          <w:p w14:paraId="55FCB94B" w14:textId="77777777" w:rsidR="008D1D7B" w:rsidRPr="008E7E40" w:rsidRDefault="008D1D7B" w:rsidP="00436566">
            <w:pPr>
              <w:numPr>
                <w:ilvl w:val="0"/>
                <w:numId w:val="3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p>
          <w:p w14:paraId="5B5D5872" w14:textId="77777777" w:rsidR="008D1D7B" w:rsidRPr="008E7E40" w:rsidRDefault="008D1D7B" w:rsidP="00436566">
            <w:pPr>
              <w:numPr>
                <w:ilvl w:val="0"/>
                <w:numId w:val="3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p>
          <w:p w14:paraId="27170454" w14:textId="77777777" w:rsidR="008D1D7B" w:rsidRPr="008E7E40" w:rsidRDefault="008D1D7B" w:rsidP="00436566">
            <w:pPr>
              <w:numPr>
                <w:ilvl w:val="0"/>
                <w:numId w:val="3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to deal with potential capacity challenges</w:t>
            </w:r>
          </w:p>
          <w:p w14:paraId="390DC81C" w14:textId="77777777" w:rsidR="008D1D7B" w:rsidRPr="008E7E40" w:rsidRDefault="008D1D7B" w:rsidP="00436566">
            <w:pPr>
              <w:numPr>
                <w:ilvl w:val="0"/>
                <w:numId w:val="3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Powers of Attorneys, and/or other Powers of Attorneys (if relevant)</w:t>
            </w:r>
          </w:p>
          <w:p w14:paraId="60C2997C" w14:textId="77777777" w:rsidR="008D1D7B" w:rsidRPr="008E7E40" w:rsidRDefault="008D1D7B" w:rsidP="00436566">
            <w:pPr>
              <w:numPr>
                <w:ilvl w:val="0"/>
                <w:numId w:val="3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Advanced Health Directive (if relevant)</w:t>
            </w:r>
          </w:p>
          <w:p w14:paraId="2487168C" w14:textId="77777777" w:rsidR="008D1D7B" w:rsidRPr="008E7E40" w:rsidRDefault="008D1D7B" w:rsidP="00436566">
            <w:pPr>
              <w:numPr>
                <w:ilvl w:val="0"/>
                <w:numId w:val="3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There is no missing information in points 1- 5 above.</w:t>
            </w:r>
          </w:p>
          <w:p w14:paraId="6D78ACEF" w14:textId="2FA43781" w:rsidR="008D1D7B" w:rsidRPr="008E7E40" w:rsidRDefault="008D1D7B" w:rsidP="00436566">
            <w:pPr>
              <w:numPr>
                <w:ilvl w:val="0"/>
                <w:numId w:val="28"/>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Recommendations are suitable</w:t>
            </w:r>
            <w:r w:rsidR="00312167" w:rsidRPr="008E7E40">
              <w:rPr>
                <w:rFonts w:asciiTheme="minorHAnsi" w:eastAsia="Times New Roman" w:hAnsiTheme="minorHAnsi" w:cstheme="minorHAnsi"/>
                <w:sz w:val="20"/>
                <w:szCs w:val="20"/>
              </w:rPr>
              <w:t>.</w:t>
            </w:r>
          </w:p>
          <w:p w14:paraId="498F2FE1" w14:textId="239A840D" w:rsidR="008D1D7B" w:rsidRPr="008E7E40" w:rsidRDefault="008D1D7B" w:rsidP="00436566">
            <w:pPr>
              <w:numPr>
                <w:ilvl w:val="0"/>
                <w:numId w:val="28"/>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Recommendations are linked to the client EP goals</w:t>
            </w:r>
            <w:r w:rsidR="00312167" w:rsidRPr="008E7E40">
              <w:rPr>
                <w:rFonts w:asciiTheme="minorHAnsi" w:eastAsia="Times New Roman" w:hAnsiTheme="minorHAnsi" w:cstheme="minorHAnsi"/>
                <w:sz w:val="20"/>
                <w:szCs w:val="20"/>
              </w:rPr>
              <w:t>.</w:t>
            </w:r>
          </w:p>
          <w:p w14:paraId="152CA9AD" w14:textId="77777777" w:rsidR="008D1D7B" w:rsidRPr="008E7E40" w:rsidRDefault="008D1D7B" w:rsidP="00436566">
            <w:pPr>
              <w:numPr>
                <w:ilvl w:val="0"/>
                <w:numId w:val="28"/>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the recommendation works is explained</w:t>
            </w:r>
          </w:p>
          <w:p w14:paraId="6D760AA4" w14:textId="043ED79B" w:rsidR="008D1D7B" w:rsidRPr="008E7E40" w:rsidRDefault="008D1D7B" w:rsidP="00436566">
            <w:pPr>
              <w:numPr>
                <w:ilvl w:val="0"/>
                <w:numId w:val="28"/>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appropriateness/benefits of the recommendation included</w:t>
            </w:r>
            <w:r w:rsidR="00312167" w:rsidRPr="008E7E40">
              <w:rPr>
                <w:rFonts w:asciiTheme="minorHAnsi" w:eastAsia="Times New Roman" w:hAnsiTheme="minorHAnsi" w:cstheme="minorHAnsi"/>
                <w:sz w:val="20"/>
                <w:szCs w:val="20"/>
              </w:rPr>
              <w:t>.</w:t>
            </w:r>
          </w:p>
          <w:p w14:paraId="096D5AB3" w14:textId="181F366E" w:rsidR="008D1D7B" w:rsidRPr="008E7E40" w:rsidRDefault="008D1D7B" w:rsidP="00436566">
            <w:pPr>
              <w:numPr>
                <w:ilvl w:val="0"/>
                <w:numId w:val="28"/>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Risks of the recommendations are highlighted</w:t>
            </w:r>
            <w:r w:rsidR="00312167" w:rsidRPr="008E7E40">
              <w:rPr>
                <w:rFonts w:asciiTheme="minorHAnsi" w:eastAsia="Times New Roman" w:hAnsiTheme="minorHAnsi" w:cstheme="minorHAnsi"/>
                <w:sz w:val="20"/>
                <w:szCs w:val="20"/>
              </w:rPr>
              <w:t>.</w:t>
            </w:r>
          </w:p>
          <w:p w14:paraId="36188508" w14:textId="0B19CF63" w:rsidR="008D1D7B" w:rsidRDefault="008D1D7B" w:rsidP="00436566">
            <w:pPr>
              <w:pStyle w:val="ListParagraph"/>
              <w:numPr>
                <w:ilvl w:val="0"/>
                <w:numId w:val="28"/>
              </w:numPr>
              <w:ind w:left="376"/>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You adhere to ASIC mantra of advice being ‘Clear, Concise and </w:t>
            </w:r>
            <w:r w:rsidR="003F336B" w:rsidRPr="008E7E40">
              <w:rPr>
                <w:rFonts w:asciiTheme="minorHAnsi" w:eastAsia="Times New Roman" w:hAnsiTheme="minorHAnsi" w:cstheme="minorHAnsi"/>
                <w:sz w:val="20"/>
                <w:szCs w:val="20"/>
              </w:rPr>
              <w:t>Effective’.</w:t>
            </w:r>
          </w:p>
          <w:p w14:paraId="648329A4" w14:textId="4EA6CEB8" w:rsidR="008E7E40" w:rsidRPr="008E7E40" w:rsidRDefault="008E7E40" w:rsidP="00436566">
            <w:pPr>
              <w:pStyle w:val="ListParagraph"/>
              <w:numPr>
                <w:ilvl w:val="0"/>
                <w:numId w:val="28"/>
              </w:numPr>
              <w:ind w:left="376"/>
              <w:jc w:val="left"/>
              <w:rPr>
                <w:rFonts w:asciiTheme="minorHAnsi" w:eastAsia="Times New Roman" w:hAnsiTheme="minorHAnsi" w:cstheme="minorHAnsi"/>
                <w:sz w:val="20"/>
                <w:szCs w:val="20"/>
              </w:rPr>
            </w:pPr>
            <w:r>
              <w:rPr>
                <w:rFonts w:asciiTheme="minorHAnsi" w:eastAsia="Times New Roman" w:hAnsiTheme="minorHAnsi" w:cstheme="minorHAnsi"/>
                <w:sz w:val="20"/>
                <w:szCs w:val="20"/>
              </w:rPr>
              <w:t>Met the FASEA Adviser Code of Ethics</w:t>
            </w:r>
          </w:p>
        </w:tc>
        <w:tc>
          <w:tcPr>
            <w:tcW w:w="804" w:type="pct"/>
            <w:tcBorders>
              <w:top w:val="nil"/>
              <w:left w:val="nil"/>
              <w:bottom w:val="single" w:sz="8" w:space="0" w:color="auto"/>
              <w:right w:val="single" w:sz="8" w:space="0" w:color="auto"/>
            </w:tcBorders>
            <w:shd w:val="clear" w:color="auto" w:fill="auto"/>
          </w:tcPr>
          <w:p w14:paraId="16E1605B" w14:textId="2889144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up to 20%</w:t>
            </w:r>
            <w:r w:rsidRPr="008E7E40">
              <w:rPr>
                <w:rFonts w:asciiTheme="minorHAnsi" w:eastAsia="Times New Roman" w:hAnsiTheme="minorHAnsi" w:cstheme="minorHAnsi"/>
                <w:b/>
                <w:bCs/>
                <w:sz w:val="20"/>
                <w:szCs w:val="20"/>
              </w:rPr>
              <w:t xml:space="preserve"> deficiency)</w:t>
            </w:r>
          </w:p>
          <w:p w14:paraId="5F3A4C7D" w14:textId="46A64D47" w:rsidR="008D1D7B" w:rsidRPr="008E7E40" w:rsidRDefault="008D1D7B" w:rsidP="00436566">
            <w:pPr>
              <w:numPr>
                <w:ilvl w:val="0"/>
                <w:numId w:val="5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Recommendations and justifications demonstrate a superior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5A95318C" w14:textId="5BC574C2" w:rsidR="008D1D7B" w:rsidRPr="008E7E40" w:rsidRDefault="008D1D7B" w:rsidP="00436566">
            <w:pPr>
              <w:numPr>
                <w:ilvl w:val="0"/>
                <w:numId w:val="58"/>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When discussing Estate Plan in the event of death, considers </w:t>
            </w:r>
            <w:r w:rsidRPr="008E7E40">
              <w:rPr>
                <w:rFonts w:asciiTheme="minorHAnsi" w:eastAsia="Times New Roman" w:hAnsiTheme="minorHAnsi" w:cstheme="minorHAnsi"/>
                <w:b/>
                <w:bCs/>
                <w:sz w:val="20"/>
                <w:szCs w:val="20"/>
              </w:rPr>
              <w:t>all</w:t>
            </w:r>
            <w:r w:rsidRPr="008E7E40">
              <w:rPr>
                <w:rFonts w:asciiTheme="minorHAnsi" w:eastAsia="Times New Roman" w:hAnsiTheme="minorHAnsi" w:cstheme="minorHAnsi"/>
                <w:sz w:val="20"/>
                <w:szCs w:val="20"/>
              </w:rPr>
              <w:t xml:space="preserve"> </w:t>
            </w:r>
            <w:r w:rsidRPr="008E7E40">
              <w:rPr>
                <w:rFonts w:asciiTheme="minorHAnsi" w:eastAsia="Times New Roman" w:hAnsiTheme="minorHAnsi" w:cstheme="minorHAnsi"/>
                <w:b/>
                <w:bCs/>
                <w:sz w:val="20"/>
                <w:szCs w:val="20"/>
              </w:rPr>
              <w:t xml:space="preserve">with </w:t>
            </w:r>
            <w:r w:rsidR="008E7E40" w:rsidRPr="008E7E40">
              <w:rPr>
                <w:rFonts w:asciiTheme="minorHAnsi" w:eastAsia="Times New Roman" w:hAnsiTheme="minorHAnsi" w:cstheme="minorHAnsi"/>
                <w:b/>
                <w:bCs/>
                <w:sz w:val="20"/>
                <w:szCs w:val="20"/>
              </w:rPr>
              <w:t>up to 20%</w:t>
            </w:r>
            <w:r w:rsidRPr="008E7E40">
              <w:rPr>
                <w:rFonts w:asciiTheme="minorHAnsi" w:eastAsia="Times New Roman" w:hAnsiTheme="minorHAnsi" w:cstheme="minorHAnsi"/>
                <w:b/>
                <w:bCs/>
                <w:sz w:val="20"/>
                <w:szCs w:val="20"/>
              </w:rPr>
              <w:t xml:space="preserve"> deficiency</w:t>
            </w:r>
            <w:r w:rsidRPr="008E7E40">
              <w:rPr>
                <w:rFonts w:asciiTheme="minorHAnsi" w:eastAsia="Times New Roman" w:hAnsiTheme="minorHAnsi" w:cstheme="minorHAnsi"/>
                <w:sz w:val="20"/>
                <w:szCs w:val="20"/>
              </w:rPr>
              <w:t xml:space="preserve"> the following:</w:t>
            </w:r>
          </w:p>
          <w:p w14:paraId="289AB568" w14:textId="48AF88DE" w:rsidR="008D1D7B" w:rsidRPr="008E7E40" w:rsidRDefault="008D1D7B" w:rsidP="00436566">
            <w:pPr>
              <w:numPr>
                <w:ilvl w:val="0"/>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22E1FB0" w14:textId="76F55F67" w:rsidR="008D1D7B" w:rsidRPr="008E7E40" w:rsidRDefault="008D1D7B" w:rsidP="00436566">
            <w:pPr>
              <w:numPr>
                <w:ilvl w:val="0"/>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4E8272A9" w14:textId="1BBD8F83" w:rsidR="008D1D7B" w:rsidRPr="008E7E40" w:rsidRDefault="008D1D7B" w:rsidP="00436566">
            <w:pPr>
              <w:numPr>
                <w:ilvl w:val="0"/>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7D75A16C" w14:textId="2ECE9A99" w:rsidR="008D1D7B" w:rsidRPr="008E7E40" w:rsidRDefault="008D1D7B" w:rsidP="00436566">
            <w:pPr>
              <w:numPr>
                <w:ilvl w:val="0"/>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24BE98E2" w14:textId="7A04616D"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r w:rsidR="008E7E40" w:rsidRPr="008E7E40">
              <w:rPr>
                <w:rFonts w:asciiTheme="minorHAnsi" w:eastAsia="Times New Roman" w:hAnsiTheme="minorHAnsi" w:cstheme="minorHAnsi"/>
                <w:sz w:val="20"/>
                <w:szCs w:val="20"/>
              </w:rPr>
              <w:t xml:space="preserve"> identified accurately.</w:t>
            </w:r>
          </w:p>
          <w:p w14:paraId="3EFBD843" w14:textId="6151A260"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r w:rsidR="008E7E40" w:rsidRPr="008E7E40">
              <w:rPr>
                <w:rFonts w:asciiTheme="minorHAnsi" w:eastAsia="Times New Roman" w:hAnsiTheme="minorHAnsi" w:cstheme="minorHAnsi"/>
                <w:sz w:val="20"/>
                <w:szCs w:val="20"/>
              </w:rPr>
              <w:t xml:space="preserve"> articulated.</w:t>
            </w:r>
          </w:p>
          <w:p w14:paraId="5EA46B17" w14:textId="2AB2C0FA"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Superannuation distributions</w:t>
            </w:r>
            <w:r w:rsidR="008E7E40" w:rsidRPr="008E7E40">
              <w:rPr>
                <w:rFonts w:asciiTheme="minorHAnsi" w:eastAsia="Times New Roman" w:hAnsiTheme="minorHAnsi" w:cstheme="minorHAnsi"/>
                <w:sz w:val="20"/>
                <w:szCs w:val="20"/>
              </w:rPr>
              <w:t xml:space="preserve"> articulated for each client.</w:t>
            </w:r>
          </w:p>
          <w:p w14:paraId="64AD28A5" w14:textId="772E428A"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Insurance</w:t>
            </w:r>
            <w:r w:rsidR="008E7E40" w:rsidRPr="008E7E40">
              <w:rPr>
                <w:rFonts w:asciiTheme="minorHAnsi" w:eastAsia="Times New Roman" w:hAnsiTheme="minorHAnsi" w:cstheme="minorHAnsi"/>
                <w:sz w:val="20"/>
                <w:szCs w:val="20"/>
              </w:rPr>
              <w:t xml:space="preserve"> considered for each client.</w:t>
            </w:r>
          </w:p>
          <w:p w14:paraId="61FD333B" w14:textId="0937D524"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Estate assets like non-superannuation investments</w:t>
            </w:r>
            <w:r w:rsidR="008E7E40" w:rsidRPr="008E7E40">
              <w:rPr>
                <w:rFonts w:asciiTheme="minorHAnsi" w:eastAsia="Times New Roman" w:hAnsiTheme="minorHAnsi" w:cstheme="minorHAnsi"/>
                <w:sz w:val="20"/>
                <w:szCs w:val="20"/>
              </w:rPr>
              <w:t xml:space="preserve"> addressed.</w:t>
            </w:r>
          </w:p>
          <w:p w14:paraId="0C78739B" w14:textId="7C04147E" w:rsidR="008E7E40" w:rsidRPr="008E7E40" w:rsidRDefault="008E7E40" w:rsidP="00436566">
            <w:pPr>
              <w:numPr>
                <w:ilvl w:val="0"/>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Taxation implications for deceased, Dependants and Non-dependants’ beneficiaries</w:t>
            </w:r>
          </w:p>
          <w:p w14:paraId="03F7B4DD"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the deceased</w:t>
            </w:r>
          </w:p>
          <w:p w14:paraId="50E23490"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beneficiaries</w:t>
            </w:r>
          </w:p>
          <w:p w14:paraId="11074D96" w14:textId="5BF5A8E8"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Stamp duty.</w:t>
            </w:r>
          </w:p>
          <w:p w14:paraId="60381BBA"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Income of the deceased</w:t>
            </w:r>
          </w:p>
          <w:p w14:paraId="638C9D2A"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Super and death benefits</w:t>
            </w:r>
          </w:p>
          <w:p w14:paraId="247631FF" w14:textId="1B862F8B"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Interaction of tax with a testamentary or inter vivo trust.</w:t>
            </w:r>
          </w:p>
          <w:p w14:paraId="6568C007"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Gifts</w:t>
            </w:r>
          </w:p>
          <w:p w14:paraId="7E9BB5D0"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Implications for beneficiaries to a will</w:t>
            </w:r>
          </w:p>
          <w:p w14:paraId="369AF4A2"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Final tax return of a deceased estate</w:t>
            </w:r>
          </w:p>
          <w:p w14:paraId="71A7BF4B" w14:textId="77777777" w:rsidR="008E7E40" w:rsidRPr="008E7E40" w:rsidRDefault="008E7E40" w:rsidP="00436566">
            <w:pPr>
              <w:numPr>
                <w:ilvl w:val="1"/>
                <w:numId w:val="3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Final tax return of the deceased</w:t>
            </w:r>
          </w:p>
          <w:p w14:paraId="19617CAF" w14:textId="77777777"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Wills (if applicable)</w:t>
            </w:r>
          </w:p>
          <w:p w14:paraId="4BF915F9" w14:textId="77777777"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Testamentary trusts or inter vivo trusts (if relevant)</w:t>
            </w:r>
          </w:p>
          <w:p w14:paraId="2DCCC77A" w14:textId="77777777"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 of Guardianship (if relevant)</w:t>
            </w:r>
          </w:p>
          <w:p w14:paraId="56B63A36" w14:textId="77777777" w:rsidR="008E7E40" w:rsidRPr="008E7E40" w:rsidRDefault="008E7E40" w:rsidP="00436566">
            <w:pPr>
              <w:pStyle w:val="ListParagraph"/>
              <w:numPr>
                <w:ilvl w:val="0"/>
                <w:numId w:val="36"/>
              </w:numPr>
              <w:rPr>
                <w:rFonts w:asciiTheme="minorHAnsi" w:hAnsiTheme="minorHAnsi" w:cstheme="minorHAnsi"/>
                <w:sz w:val="20"/>
                <w:szCs w:val="20"/>
              </w:rPr>
            </w:pPr>
            <w:r w:rsidRPr="008E7E40">
              <w:rPr>
                <w:rFonts w:asciiTheme="minorHAnsi" w:hAnsiTheme="minorHAnsi" w:cstheme="minorHAnsi"/>
                <w:sz w:val="20"/>
                <w:szCs w:val="20"/>
              </w:rPr>
              <w:t>Dependent disabled beneficiary -benefit, appointing trusted individuals as trustees to oversee disabled person’s financial affairs and ensure funds are used to enhance his quality of life, cover medical expenses, and provide for his daily needs.</w:t>
            </w:r>
          </w:p>
          <w:p w14:paraId="240D5AE1" w14:textId="17D32DF4"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Any tax calculations demonstrate a superior understanding of </w:t>
            </w:r>
            <w:r w:rsidR="008E7E40" w:rsidRPr="008E7E40">
              <w:rPr>
                <w:rFonts w:asciiTheme="minorHAnsi" w:eastAsia="Times New Roman" w:hAnsiTheme="minorHAnsi" w:cstheme="minorHAnsi"/>
                <w:sz w:val="20"/>
                <w:szCs w:val="20"/>
              </w:rPr>
              <w:t xml:space="preserve">the case study and </w:t>
            </w:r>
            <w:r w:rsidRPr="008E7E40">
              <w:rPr>
                <w:rFonts w:asciiTheme="minorHAnsi" w:eastAsia="Times New Roman" w:hAnsiTheme="minorHAnsi" w:cstheme="minorHAnsi"/>
                <w:sz w:val="20"/>
                <w:szCs w:val="20"/>
              </w:rPr>
              <w:t>coursework in relation to taxation of estates.</w:t>
            </w:r>
          </w:p>
          <w:p w14:paraId="2F642F20" w14:textId="35D7586A" w:rsidR="008D1D7B" w:rsidRPr="008E7E40" w:rsidRDefault="008D1D7B" w:rsidP="00436566">
            <w:pPr>
              <w:numPr>
                <w:ilvl w:val="0"/>
                <w:numId w:val="3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points 1- 1</w:t>
            </w:r>
            <w:r w:rsidR="008E7E40">
              <w:rPr>
                <w:rFonts w:asciiTheme="minorHAnsi" w:eastAsia="Times New Roman" w:hAnsiTheme="minorHAnsi" w:cstheme="minorHAnsi"/>
                <w:sz w:val="20"/>
                <w:szCs w:val="20"/>
              </w:rPr>
              <w:t>5</w:t>
            </w:r>
            <w:r w:rsidRPr="008E7E40">
              <w:rPr>
                <w:rFonts w:asciiTheme="minorHAnsi" w:eastAsia="Times New Roman" w:hAnsiTheme="minorHAnsi" w:cstheme="minorHAnsi"/>
                <w:sz w:val="20"/>
                <w:szCs w:val="20"/>
              </w:rPr>
              <w:t xml:space="preserve"> above.</w:t>
            </w:r>
          </w:p>
          <w:p w14:paraId="317099BF" w14:textId="03CB0F8C" w:rsidR="008D1D7B" w:rsidRPr="008E7E40" w:rsidRDefault="008D1D7B" w:rsidP="00436566">
            <w:pPr>
              <w:numPr>
                <w:ilvl w:val="0"/>
                <w:numId w:val="59"/>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When discussing Estate Plan in the </w:t>
            </w:r>
            <w:r w:rsidRPr="008E7E40">
              <w:rPr>
                <w:rFonts w:asciiTheme="minorHAnsi" w:eastAsia="Times New Roman" w:hAnsiTheme="minorHAnsi" w:cstheme="minorHAnsi"/>
                <w:sz w:val="20"/>
                <w:szCs w:val="20"/>
              </w:rPr>
              <w:lastRenderedPageBreak/>
              <w:t xml:space="preserve">event of incapacity considers all the following </w:t>
            </w:r>
            <w:r w:rsidR="008E7E40" w:rsidRPr="008E7E40">
              <w:rPr>
                <w:rFonts w:asciiTheme="minorHAnsi" w:eastAsia="Times New Roman" w:hAnsiTheme="minorHAnsi" w:cstheme="minorHAnsi"/>
                <w:sz w:val="20"/>
                <w:szCs w:val="20"/>
              </w:rPr>
              <w:t>with</w:t>
            </w:r>
            <w:r w:rsidR="008E7E40">
              <w:rPr>
                <w:rFonts w:asciiTheme="minorHAnsi" w:eastAsia="Times New Roman" w:hAnsiTheme="minorHAnsi" w:cstheme="minorHAnsi"/>
                <w:sz w:val="20"/>
                <w:szCs w:val="20"/>
              </w:rPr>
              <w:t xml:space="preserve"> up to </w:t>
            </w:r>
            <w:r w:rsidR="008E7E40" w:rsidRPr="008E7E40">
              <w:rPr>
                <w:rFonts w:asciiTheme="minorHAnsi" w:eastAsia="Times New Roman" w:hAnsiTheme="minorHAnsi" w:cstheme="minorHAnsi"/>
                <w:b/>
                <w:bCs/>
                <w:sz w:val="20"/>
                <w:szCs w:val="20"/>
              </w:rPr>
              <w:t>20</w:t>
            </w:r>
            <w:r w:rsidR="008E7E40">
              <w:rPr>
                <w:rFonts w:asciiTheme="minorHAnsi" w:eastAsia="Times New Roman" w:hAnsiTheme="minorHAnsi" w:cstheme="minorHAnsi"/>
                <w:b/>
                <w:bCs/>
                <w:sz w:val="20"/>
                <w:szCs w:val="20"/>
              </w:rPr>
              <w:t xml:space="preserve">% </w:t>
            </w:r>
            <w:r w:rsidRPr="008E7E40">
              <w:rPr>
                <w:rFonts w:asciiTheme="minorHAnsi" w:eastAsia="Times New Roman" w:hAnsiTheme="minorHAnsi" w:cstheme="minorHAnsi"/>
                <w:b/>
                <w:bCs/>
                <w:sz w:val="20"/>
                <w:szCs w:val="20"/>
              </w:rPr>
              <w:t>deficiency</w:t>
            </w:r>
            <w:r w:rsidRPr="008E7E40">
              <w:rPr>
                <w:rFonts w:asciiTheme="minorHAnsi" w:eastAsia="Times New Roman" w:hAnsiTheme="minorHAnsi" w:cstheme="minorHAnsi"/>
                <w:sz w:val="20"/>
                <w:szCs w:val="20"/>
              </w:rPr>
              <w:t>:</w:t>
            </w:r>
          </w:p>
          <w:p w14:paraId="47C6F3ED" w14:textId="77777777" w:rsidR="008D1D7B" w:rsidRPr="008E7E40" w:rsidRDefault="008D1D7B" w:rsidP="00436566">
            <w:pPr>
              <w:numPr>
                <w:ilvl w:val="0"/>
                <w:numId w:val="6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p>
          <w:p w14:paraId="3688A623" w14:textId="77777777" w:rsidR="008D1D7B" w:rsidRPr="008E7E40" w:rsidRDefault="008D1D7B" w:rsidP="00436566">
            <w:pPr>
              <w:numPr>
                <w:ilvl w:val="0"/>
                <w:numId w:val="6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p>
          <w:p w14:paraId="335A5ACB" w14:textId="77777777" w:rsidR="008D1D7B" w:rsidRPr="008E7E40" w:rsidRDefault="008D1D7B" w:rsidP="00436566">
            <w:pPr>
              <w:numPr>
                <w:ilvl w:val="0"/>
                <w:numId w:val="6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to deal with potential capacity challenges</w:t>
            </w:r>
          </w:p>
          <w:p w14:paraId="2C59DB90" w14:textId="77777777" w:rsidR="008D1D7B" w:rsidRPr="008E7E40" w:rsidRDefault="008D1D7B" w:rsidP="00436566">
            <w:pPr>
              <w:numPr>
                <w:ilvl w:val="0"/>
                <w:numId w:val="6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Powers of Attorneys, and/or other Powers of Attorneys (if relevant)</w:t>
            </w:r>
          </w:p>
          <w:p w14:paraId="0E48F789" w14:textId="77777777" w:rsidR="008D1D7B" w:rsidRPr="008E7E40" w:rsidRDefault="008D1D7B" w:rsidP="00436566">
            <w:pPr>
              <w:numPr>
                <w:ilvl w:val="0"/>
                <w:numId w:val="6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Advanced Health Directive (if relevant)</w:t>
            </w:r>
          </w:p>
          <w:p w14:paraId="204CFC8B" w14:textId="77777777" w:rsidR="008D1D7B" w:rsidRPr="008E7E40" w:rsidRDefault="008D1D7B" w:rsidP="00436566">
            <w:pPr>
              <w:numPr>
                <w:ilvl w:val="0"/>
                <w:numId w:val="63"/>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There is no missing information in points 1- 5 above.</w:t>
            </w:r>
          </w:p>
          <w:p w14:paraId="448115B2" w14:textId="3A154997" w:rsidR="008D1D7B" w:rsidRPr="008E7E40" w:rsidRDefault="008D1D7B" w:rsidP="00436566">
            <w:pPr>
              <w:numPr>
                <w:ilvl w:val="0"/>
                <w:numId w:val="67"/>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Recommendations are suitable</w:t>
            </w:r>
            <w:r w:rsidR="00312167" w:rsidRPr="008E7E40">
              <w:rPr>
                <w:rFonts w:asciiTheme="minorHAnsi" w:eastAsia="Times New Roman" w:hAnsiTheme="minorHAnsi" w:cstheme="minorHAnsi"/>
                <w:sz w:val="20"/>
                <w:szCs w:val="20"/>
              </w:rPr>
              <w:t>.</w:t>
            </w:r>
          </w:p>
          <w:p w14:paraId="272A2628" w14:textId="5ACF1368" w:rsidR="008D1D7B" w:rsidRPr="008E7E40" w:rsidRDefault="008D1D7B" w:rsidP="00436566">
            <w:pPr>
              <w:numPr>
                <w:ilvl w:val="0"/>
                <w:numId w:val="67"/>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Recommendations are linked to the client EP goals</w:t>
            </w:r>
            <w:r w:rsidR="00312167" w:rsidRPr="008E7E40">
              <w:rPr>
                <w:rFonts w:asciiTheme="minorHAnsi" w:eastAsia="Times New Roman" w:hAnsiTheme="minorHAnsi" w:cstheme="minorHAnsi"/>
                <w:sz w:val="20"/>
                <w:szCs w:val="20"/>
              </w:rPr>
              <w:t>.</w:t>
            </w:r>
          </w:p>
          <w:p w14:paraId="170693DE" w14:textId="77777777" w:rsidR="008D1D7B" w:rsidRPr="008E7E40" w:rsidRDefault="008D1D7B" w:rsidP="00436566">
            <w:pPr>
              <w:numPr>
                <w:ilvl w:val="0"/>
                <w:numId w:val="67"/>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How the recommendation works is explained</w:t>
            </w:r>
          </w:p>
          <w:p w14:paraId="72635C20" w14:textId="35331CC3" w:rsidR="008D1D7B" w:rsidRPr="008E7E40" w:rsidRDefault="008D1D7B" w:rsidP="00436566">
            <w:pPr>
              <w:numPr>
                <w:ilvl w:val="0"/>
                <w:numId w:val="6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appropriateness/benefits of the recommendation included</w:t>
            </w:r>
            <w:r w:rsidR="00312167" w:rsidRPr="008E7E40">
              <w:rPr>
                <w:rFonts w:asciiTheme="minorHAnsi" w:eastAsia="Times New Roman" w:hAnsiTheme="minorHAnsi" w:cstheme="minorHAnsi"/>
                <w:sz w:val="20"/>
                <w:szCs w:val="20"/>
              </w:rPr>
              <w:t>.</w:t>
            </w:r>
          </w:p>
          <w:p w14:paraId="61ED1A25" w14:textId="2A5912C6" w:rsidR="008D1D7B" w:rsidRPr="008E7E40" w:rsidRDefault="008D1D7B" w:rsidP="00436566">
            <w:pPr>
              <w:numPr>
                <w:ilvl w:val="0"/>
                <w:numId w:val="6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Risks of the recommendations are highlighted</w:t>
            </w:r>
            <w:r w:rsidR="00312167" w:rsidRPr="008E7E40">
              <w:rPr>
                <w:rFonts w:asciiTheme="minorHAnsi" w:eastAsia="Times New Roman" w:hAnsiTheme="minorHAnsi" w:cstheme="minorHAnsi"/>
                <w:sz w:val="20"/>
                <w:szCs w:val="20"/>
              </w:rPr>
              <w:t>.</w:t>
            </w:r>
          </w:p>
          <w:p w14:paraId="12AA2473" w14:textId="5ADA015E" w:rsidR="008D1D7B" w:rsidRPr="008E7E40" w:rsidRDefault="008D1D7B" w:rsidP="00436566">
            <w:pPr>
              <w:numPr>
                <w:ilvl w:val="0"/>
                <w:numId w:val="67"/>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 xml:space="preserve">You adhere to ASIC mantra of advice </w:t>
            </w:r>
            <w:r w:rsidRPr="008E7E40">
              <w:rPr>
                <w:rFonts w:asciiTheme="minorHAnsi" w:eastAsia="Times New Roman" w:hAnsiTheme="minorHAnsi" w:cstheme="minorHAnsi"/>
                <w:sz w:val="20"/>
                <w:szCs w:val="20"/>
              </w:rPr>
              <w:lastRenderedPageBreak/>
              <w:t xml:space="preserve">being ‘Clear, Concise and </w:t>
            </w:r>
            <w:r w:rsidR="003F336B" w:rsidRPr="008E7E40">
              <w:rPr>
                <w:rFonts w:asciiTheme="minorHAnsi" w:eastAsia="Times New Roman" w:hAnsiTheme="minorHAnsi" w:cstheme="minorHAnsi"/>
                <w:sz w:val="20"/>
                <w:szCs w:val="20"/>
              </w:rPr>
              <w:t>Effective’.</w:t>
            </w:r>
          </w:p>
          <w:p w14:paraId="68D22578" w14:textId="24450D72" w:rsidR="008E7E40" w:rsidRPr="008E7E40" w:rsidRDefault="008E7E40" w:rsidP="00436566">
            <w:pPr>
              <w:numPr>
                <w:ilvl w:val="0"/>
                <w:numId w:val="67"/>
              </w:numPr>
              <w:spacing w:after="0" w:line="240" w:lineRule="auto"/>
              <w:contextualSpacing/>
              <w:jc w:val="left"/>
              <w:rPr>
                <w:rFonts w:asciiTheme="minorHAnsi" w:eastAsia="Times New Roman" w:hAnsiTheme="minorHAnsi" w:cstheme="minorHAnsi"/>
                <w:b/>
                <w:sz w:val="20"/>
                <w:szCs w:val="20"/>
              </w:rPr>
            </w:pPr>
            <w:r>
              <w:rPr>
                <w:rFonts w:asciiTheme="minorHAnsi" w:eastAsia="Times New Roman" w:hAnsiTheme="minorHAnsi" w:cstheme="minorHAnsi"/>
                <w:sz w:val="20"/>
                <w:szCs w:val="20"/>
              </w:rPr>
              <w:t>Met the FASEA Adviser Code of Ethics</w:t>
            </w:r>
          </w:p>
        </w:tc>
        <w:tc>
          <w:tcPr>
            <w:tcW w:w="804" w:type="pct"/>
            <w:tcBorders>
              <w:top w:val="nil"/>
              <w:left w:val="nil"/>
              <w:bottom w:val="single" w:sz="8" w:space="0" w:color="auto"/>
              <w:right w:val="single" w:sz="8" w:space="0" w:color="auto"/>
            </w:tcBorders>
            <w:shd w:val="clear" w:color="auto" w:fill="auto"/>
          </w:tcPr>
          <w:p w14:paraId="60F45185" w14:textId="7D0372F5"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up to 35%</w:t>
            </w:r>
            <w:r w:rsidRPr="008E7E40">
              <w:rPr>
                <w:rFonts w:asciiTheme="minorHAnsi" w:eastAsia="Times New Roman" w:hAnsiTheme="minorHAnsi" w:cstheme="minorHAnsi"/>
                <w:b/>
                <w:bCs/>
                <w:sz w:val="20"/>
                <w:szCs w:val="20"/>
              </w:rPr>
              <w:t xml:space="preserve"> deficiencies)</w:t>
            </w:r>
          </w:p>
          <w:p w14:paraId="17E84EDC" w14:textId="33495D55" w:rsidR="008D1D7B" w:rsidRPr="008E7E40" w:rsidRDefault="008D1D7B" w:rsidP="00436566">
            <w:pPr>
              <w:numPr>
                <w:ilvl w:val="0"/>
                <w:numId w:val="5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Recommendations and justifications demonstrate a superior understan</w:t>
            </w:r>
            <w:r w:rsidR="008E7E40" w:rsidRPr="008E7E40">
              <w:rPr>
                <w:rFonts w:asciiTheme="minorHAnsi" w:eastAsia="Times New Roman" w:hAnsiTheme="minorHAnsi" w:cstheme="minorHAnsi"/>
                <w:sz w:val="20"/>
                <w:szCs w:val="20"/>
              </w:rPr>
              <w:t xml:space="preserve">ding case study and </w:t>
            </w:r>
            <w:r w:rsidRPr="008E7E40">
              <w:rPr>
                <w:rFonts w:asciiTheme="minorHAnsi" w:eastAsia="Times New Roman" w:hAnsiTheme="minorHAnsi" w:cstheme="minorHAnsi"/>
                <w:sz w:val="20"/>
                <w:szCs w:val="20"/>
              </w:rPr>
              <w:t>of the coursework.</w:t>
            </w:r>
          </w:p>
          <w:p w14:paraId="462604D8" w14:textId="2941A22F" w:rsidR="008D1D7B" w:rsidRPr="008E7E40" w:rsidRDefault="008D1D7B" w:rsidP="00436566">
            <w:pPr>
              <w:numPr>
                <w:ilvl w:val="0"/>
                <w:numId w:val="5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When discussing Estate Plan in the event of death, considers </w:t>
            </w:r>
            <w:r w:rsidRPr="008E7E40">
              <w:rPr>
                <w:rFonts w:asciiTheme="minorHAnsi" w:eastAsia="Times New Roman" w:hAnsiTheme="minorHAnsi" w:cstheme="minorHAnsi"/>
                <w:b/>
                <w:bCs/>
                <w:sz w:val="20"/>
                <w:szCs w:val="20"/>
              </w:rPr>
              <w:t xml:space="preserve">all with </w:t>
            </w:r>
            <w:r w:rsidR="008E7E40" w:rsidRPr="008E7E40">
              <w:rPr>
                <w:rFonts w:asciiTheme="minorHAnsi" w:eastAsia="Times New Roman" w:hAnsiTheme="minorHAnsi" w:cstheme="minorHAnsi"/>
                <w:b/>
                <w:bCs/>
                <w:sz w:val="20"/>
                <w:szCs w:val="20"/>
              </w:rPr>
              <w:t xml:space="preserve">up to 35% </w:t>
            </w:r>
            <w:r w:rsidRPr="008E7E40">
              <w:rPr>
                <w:rFonts w:asciiTheme="minorHAnsi" w:eastAsia="Times New Roman" w:hAnsiTheme="minorHAnsi" w:cstheme="minorHAnsi"/>
                <w:b/>
                <w:bCs/>
                <w:sz w:val="20"/>
                <w:szCs w:val="20"/>
              </w:rPr>
              <w:t xml:space="preserve">deficiencies </w:t>
            </w:r>
            <w:r w:rsidRPr="008E7E40">
              <w:rPr>
                <w:rFonts w:asciiTheme="minorHAnsi" w:eastAsia="Times New Roman" w:hAnsiTheme="minorHAnsi" w:cstheme="minorHAnsi"/>
                <w:sz w:val="20"/>
                <w:szCs w:val="20"/>
              </w:rPr>
              <w:t>the following:</w:t>
            </w:r>
          </w:p>
          <w:p w14:paraId="3B94B1C7" w14:textId="72812D92" w:rsidR="008D1D7B" w:rsidRPr="008E7E40" w:rsidRDefault="008D1D7B" w:rsidP="00436566">
            <w:pPr>
              <w:numPr>
                <w:ilvl w:val="0"/>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274FAEE" w14:textId="7AC4E5C0" w:rsidR="008D1D7B" w:rsidRPr="008E7E40" w:rsidRDefault="008D1D7B" w:rsidP="00436566">
            <w:pPr>
              <w:numPr>
                <w:ilvl w:val="0"/>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6CCB5BEB" w14:textId="4816EE0B" w:rsidR="008D1D7B" w:rsidRPr="008E7E40" w:rsidRDefault="008D1D7B" w:rsidP="00436566">
            <w:pPr>
              <w:numPr>
                <w:ilvl w:val="0"/>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0922FF2" w14:textId="2DE57CBB" w:rsidR="008D1D7B" w:rsidRPr="008E7E40" w:rsidRDefault="008D1D7B" w:rsidP="00436566">
            <w:pPr>
              <w:numPr>
                <w:ilvl w:val="0"/>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13462E35" w14:textId="0A4033F1"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r w:rsidR="008E7E40" w:rsidRPr="008E7E40">
              <w:rPr>
                <w:rFonts w:asciiTheme="minorHAnsi" w:eastAsia="Times New Roman" w:hAnsiTheme="minorHAnsi" w:cstheme="minorHAnsi"/>
                <w:sz w:val="20"/>
                <w:szCs w:val="20"/>
              </w:rPr>
              <w:t xml:space="preserve"> identified accurately.</w:t>
            </w:r>
          </w:p>
          <w:p w14:paraId="06677230" w14:textId="14E93711"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r w:rsidR="008E7E40" w:rsidRPr="008E7E40">
              <w:rPr>
                <w:rFonts w:asciiTheme="minorHAnsi" w:eastAsia="Times New Roman" w:hAnsiTheme="minorHAnsi" w:cstheme="minorHAnsi"/>
                <w:sz w:val="20"/>
                <w:szCs w:val="20"/>
              </w:rPr>
              <w:t xml:space="preserve"> articulated.</w:t>
            </w:r>
          </w:p>
          <w:p w14:paraId="49944120" w14:textId="1702E867"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Superannuation distributions</w:t>
            </w:r>
            <w:r w:rsidR="008E7E40" w:rsidRPr="008E7E40">
              <w:rPr>
                <w:rFonts w:asciiTheme="minorHAnsi" w:eastAsia="Times New Roman" w:hAnsiTheme="minorHAnsi" w:cstheme="minorHAnsi"/>
                <w:sz w:val="20"/>
                <w:szCs w:val="20"/>
              </w:rPr>
              <w:t xml:space="preserve"> articulated for each client.</w:t>
            </w:r>
          </w:p>
          <w:p w14:paraId="57935079" w14:textId="37332796"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Insurance</w:t>
            </w:r>
            <w:r w:rsidR="008E7E40" w:rsidRPr="008E7E40">
              <w:rPr>
                <w:rFonts w:asciiTheme="minorHAnsi" w:eastAsia="Times New Roman" w:hAnsiTheme="minorHAnsi" w:cstheme="minorHAnsi"/>
                <w:sz w:val="20"/>
                <w:szCs w:val="20"/>
              </w:rPr>
              <w:t xml:space="preserve"> considered for each client.</w:t>
            </w:r>
          </w:p>
          <w:p w14:paraId="498328B8" w14:textId="2B06643E"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Estate assets like non-superannuation investments</w:t>
            </w:r>
            <w:r w:rsidR="008E7E40" w:rsidRPr="008E7E40">
              <w:rPr>
                <w:rFonts w:asciiTheme="minorHAnsi" w:eastAsia="Times New Roman" w:hAnsiTheme="minorHAnsi" w:cstheme="minorHAnsi"/>
                <w:sz w:val="20"/>
                <w:szCs w:val="20"/>
              </w:rPr>
              <w:t xml:space="preserve"> addressed.</w:t>
            </w:r>
          </w:p>
          <w:p w14:paraId="28DC0ADA" w14:textId="133159D5" w:rsidR="008E7E40" w:rsidRPr="008E7E40" w:rsidRDefault="008E7E40" w:rsidP="00436566">
            <w:pPr>
              <w:numPr>
                <w:ilvl w:val="0"/>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Taxation implications for deceased, Dependants and Non-dependants’ beneficiaries</w:t>
            </w:r>
          </w:p>
          <w:p w14:paraId="1C990399"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the deceased</w:t>
            </w:r>
          </w:p>
          <w:p w14:paraId="352BB31D"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beneficiaries</w:t>
            </w:r>
          </w:p>
          <w:p w14:paraId="688331A8" w14:textId="18B38C76"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Stamp duty.</w:t>
            </w:r>
          </w:p>
          <w:p w14:paraId="0C14D6DF"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Income of the deceased</w:t>
            </w:r>
          </w:p>
          <w:p w14:paraId="1683DE83"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Super and death benefits</w:t>
            </w:r>
          </w:p>
          <w:p w14:paraId="5BFC1597" w14:textId="20C9DE73"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Interaction of tax with a testamentary or inter vivo trust.</w:t>
            </w:r>
          </w:p>
          <w:p w14:paraId="70D51F10"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Gifts</w:t>
            </w:r>
          </w:p>
          <w:p w14:paraId="3B15A784"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Implications for beneficiaries to a will</w:t>
            </w:r>
          </w:p>
          <w:p w14:paraId="48C852C9"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Final tax return of a deceased estate</w:t>
            </w:r>
          </w:p>
          <w:p w14:paraId="481CCF12" w14:textId="77777777" w:rsidR="008E7E40" w:rsidRPr="008E7E40" w:rsidRDefault="008E7E40" w:rsidP="00436566">
            <w:pPr>
              <w:numPr>
                <w:ilvl w:val="1"/>
                <w:numId w:val="3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Final tax return of the deceased</w:t>
            </w:r>
          </w:p>
          <w:p w14:paraId="5CCE15D7" w14:textId="77777777"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Wills (if applicable)</w:t>
            </w:r>
          </w:p>
          <w:p w14:paraId="6928C4DA" w14:textId="77777777"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Testamentary trusts or inter vivo trusts (if relevant)</w:t>
            </w:r>
          </w:p>
          <w:p w14:paraId="5C14C0AD" w14:textId="77777777"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 of Guardianship (if relevant)</w:t>
            </w:r>
          </w:p>
          <w:p w14:paraId="7AB34F3D" w14:textId="77777777" w:rsidR="008E7E40" w:rsidRPr="008E7E40" w:rsidRDefault="008E7E40" w:rsidP="00436566">
            <w:pPr>
              <w:pStyle w:val="ListParagraph"/>
              <w:numPr>
                <w:ilvl w:val="0"/>
                <w:numId w:val="32"/>
              </w:numPr>
              <w:rPr>
                <w:rFonts w:asciiTheme="minorHAnsi" w:hAnsiTheme="minorHAnsi" w:cstheme="minorHAnsi"/>
                <w:sz w:val="20"/>
                <w:szCs w:val="20"/>
              </w:rPr>
            </w:pPr>
            <w:r w:rsidRPr="008E7E40">
              <w:rPr>
                <w:rFonts w:asciiTheme="minorHAnsi" w:hAnsiTheme="minorHAnsi" w:cstheme="minorHAnsi"/>
                <w:sz w:val="20"/>
                <w:szCs w:val="20"/>
              </w:rPr>
              <w:t>Dependent disabled beneficiary -benefit, appointing trusted individuals as trustees to oversee disabled person’s financial affairs and ensure funds are used to enhance his quality of life, cover medical expenses, and provide for his daily needs.</w:t>
            </w:r>
          </w:p>
          <w:p w14:paraId="233092C1" w14:textId="1B96A86F"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Any tax calculations demonstrate a superior understanding of </w:t>
            </w:r>
            <w:r w:rsidR="008E7E40" w:rsidRPr="008E7E40">
              <w:rPr>
                <w:rFonts w:asciiTheme="minorHAnsi" w:eastAsia="Times New Roman" w:hAnsiTheme="minorHAnsi" w:cstheme="minorHAnsi"/>
                <w:sz w:val="20"/>
                <w:szCs w:val="20"/>
              </w:rPr>
              <w:t xml:space="preserve">the case study and </w:t>
            </w:r>
            <w:r w:rsidRPr="008E7E40">
              <w:rPr>
                <w:rFonts w:asciiTheme="minorHAnsi" w:eastAsia="Times New Roman" w:hAnsiTheme="minorHAnsi" w:cstheme="minorHAnsi"/>
                <w:sz w:val="20"/>
                <w:szCs w:val="20"/>
              </w:rPr>
              <w:t xml:space="preserve">coursework in relation to taxation of estates. </w:t>
            </w:r>
          </w:p>
          <w:p w14:paraId="197AAACA" w14:textId="27A7BDC5" w:rsidR="008D1D7B" w:rsidRPr="008E7E40" w:rsidRDefault="008D1D7B" w:rsidP="00436566">
            <w:pPr>
              <w:numPr>
                <w:ilvl w:val="0"/>
                <w:numId w:val="32"/>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points 1- 1</w:t>
            </w:r>
            <w:r w:rsidR="008E7E40">
              <w:rPr>
                <w:rFonts w:asciiTheme="minorHAnsi" w:eastAsia="Times New Roman" w:hAnsiTheme="minorHAnsi" w:cstheme="minorHAnsi"/>
                <w:sz w:val="20"/>
                <w:szCs w:val="20"/>
              </w:rPr>
              <w:t>5</w:t>
            </w:r>
            <w:r w:rsidR="008E7E40" w:rsidRPr="008E7E40">
              <w:rPr>
                <w:rFonts w:asciiTheme="minorHAnsi" w:eastAsia="Times New Roman" w:hAnsiTheme="minorHAnsi" w:cstheme="minorHAnsi"/>
                <w:sz w:val="20"/>
                <w:szCs w:val="20"/>
              </w:rPr>
              <w:t xml:space="preserve"> </w:t>
            </w:r>
            <w:r w:rsidRPr="008E7E40">
              <w:rPr>
                <w:rFonts w:asciiTheme="minorHAnsi" w:eastAsia="Times New Roman" w:hAnsiTheme="minorHAnsi" w:cstheme="minorHAnsi"/>
                <w:sz w:val="20"/>
                <w:szCs w:val="20"/>
              </w:rPr>
              <w:t>above.</w:t>
            </w:r>
          </w:p>
          <w:p w14:paraId="11F6D576" w14:textId="76E5E6A0" w:rsidR="008D1D7B" w:rsidRPr="008E7E40" w:rsidRDefault="008D1D7B" w:rsidP="00436566">
            <w:pPr>
              <w:numPr>
                <w:ilvl w:val="0"/>
                <w:numId w:val="60"/>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When discussing Estate Plan in the </w:t>
            </w:r>
            <w:r w:rsidRPr="008E7E40">
              <w:rPr>
                <w:rFonts w:asciiTheme="minorHAnsi" w:eastAsia="Times New Roman" w:hAnsiTheme="minorHAnsi" w:cstheme="minorHAnsi"/>
                <w:sz w:val="20"/>
                <w:szCs w:val="20"/>
              </w:rPr>
              <w:lastRenderedPageBreak/>
              <w:t>event of incapacity considers all the following with</w:t>
            </w:r>
            <w:r w:rsidRPr="008E7E40">
              <w:rPr>
                <w:rFonts w:asciiTheme="minorHAnsi" w:eastAsia="Times New Roman" w:hAnsiTheme="minorHAnsi" w:cstheme="minorHAnsi"/>
                <w:b/>
                <w:bCs/>
                <w:sz w:val="20"/>
                <w:szCs w:val="20"/>
              </w:rPr>
              <w:t xml:space="preserve"> </w:t>
            </w:r>
            <w:r w:rsidR="008E7E40">
              <w:rPr>
                <w:rFonts w:asciiTheme="minorHAnsi" w:eastAsia="Times New Roman" w:hAnsiTheme="minorHAnsi" w:cstheme="minorHAnsi"/>
                <w:b/>
                <w:bCs/>
                <w:sz w:val="20"/>
                <w:szCs w:val="20"/>
              </w:rPr>
              <w:t>up to 35%</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w:t>
            </w:r>
          </w:p>
          <w:p w14:paraId="4567CDAF" w14:textId="77777777" w:rsidR="008D1D7B" w:rsidRPr="008E7E40" w:rsidRDefault="008D1D7B" w:rsidP="00436566">
            <w:pPr>
              <w:numPr>
                <w:ilvl w:val="0"/>
                <w:numId w:val="6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p>
          <w:p w14:paraId="3A4A86CB" w14:textId="77777777" w:rsidR="008D1D7B" w:rsidRPr="008E7E40" w:rsidRDefault="008D1D7B" w:rsidP="00436566">
            <w:pPr>
              <w:numPr>
                <w:ilvl w:val="0"/>
                <w:numId w:val="6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p>
          <w:p w14:paraId="5821F9E1" w14:textId="77777777" w:rsidR="008D1D7B" w:rsidRPr="008E7E40" w:rsidRDefault="008D1D7B" w:rsidP="00436566">
            <w:pPr>
              <w:numPr>
                <w:ilvl w:val="0"/>
                <w:numId w:val="6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to deal with potential capacity challenges</w:t>
            </w:r>
          </w:p>
          <w:p w14:paraId="2A7C084D" w14:textId="77777777" w:rsidR="008D1D7B" w:rsidRPr="008E7E40" w:rsidRDefault="008D1D7B" w:rsidP="00436566">
            <w:pPr>
              <w:numPr>
                <w:ilvl w:val="0"/>
                <w:numId w:val="6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Powers of Attorneys, and/or other Powers of Attorneys (if relevant)</w:t>
            </w:r>
          </w:p>
          <w:p w14:paraId="73574A76" w14:textId="77777777" w:rsidR="008D1D7B" w:rsidRPr="008E7E40" w:rsidRDefault="008D1D7B" w:rsidP="00436566">
            <w:pPr>
              <w:numPr>
                <w:ilvl w:val="0"/>
                <w:numId w:val="6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Advanced Health Directive (if relevant)</w:t>
            </w:r>
          </w:p>
          <w:p w14:paraId="76D07E8F" w14:textId="6559CA0F" w:rsidR="008D1D7B" w:rsidRPr="008E7E40" w:rsidRDefault="008D1D7B" w:rsidP="00436566">
            <w:pPr>
              <w:numPr>
                <w:ilvl w:val="0"/>
                <w:numId w:val="6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There is no missing information in points 1- 5 </w:t>
            </w:r>
            <w:r w:rsidR="008A1767" w:rsidRPr="008E7E40">
              <w:rPr>
                <w:rFonts w:asciiTheme="minorHAnsi" w:eastAsia="Times New Roman" w:hAnsiTheme="minorHAnsi" w:cstheme="minorHAnsi"/>
                <w:sz w:val="20"/>
                <w:szCs w:val="20"/>
              </w:rPr>
              <w:t>above.</w:t>
            </w:r>
          </w:p>
          <w:p w14:paraId="37943128" w14:textId="77777777" w:rsidR="008D1D7B" w:rsidRPr="008E7E40" w:rsidRDefault="008D1D7B" w:rsidP="00436566">
            <w:pPr>
              <w:numPr>
                <w:ilvl w:val="0"/>
                <w:numId w:val="6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Recommendations are suitable.</w:t>
            </w:r>
          </w:p>
          <w:p w14:paraId="4B2E9316" w14:textId="11CBDEF3" w:rsidR="008D1D7B" w:rsidRPr="008E7E40" w:rsidRDefault="008D1D7B" w:rsidP="00436566">
            <w:pPr>
              <w:numPr>
                <w:ilvl w:val="0"/>
                <w:numId w:val="6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Recommendations are linked to the client EP goals</w:t>
            </w:r>
            <w:r w:rsidR="00312167" w:rsidRPr="008E7E40">
              <w:rPr>
                <w:rFonts w:asciiTheme="minorHAnsi" w:eastAsia="Times New Roman" w:hAnsiTheme="minorHAnsi" w:cstheme="minorHAnsi"/>
                <w:sz w:val="20"/>
                <w:szCs w:val="20"/>
              </w:rPr>
              <w:t>.</w:t>
            </w:r>
          </w:p>
          <w:p w14:paraId="54CD9EBD" w14:textId="77777777" w:rsidR="008D1D7B" w:rsidRPr="008E7E40" w:rsidRDefault="008D1D7B" w:rsidP="00436566">
            <w:pPr>
              <w:numPr>
                <w:ilvl w:val="0"/>
                <w:numId w:val="6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the recommendation works is explained</w:t>
            </w:r>
          </w:p>
          <w:p w14:paraId="6F4F9A24" w14:textId="780DCB7A" w:rsidR="008D1D7B" w:rsidRPr="008E7E40" w:rsidRDefault="008D1D7B" w:rsidP="00436566">
            <w:pPr>
              <w:numPr>
                <w:ilvl w:val="0"/>
                <w:numId w:val="6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appropriateness/benefits of the recommendation included</w:t>
            </w:r>
            <w:r w:rsidR="00312167" w:rsidRPr="008E7E40">
              <w:rPr>
                <w:rFonts w:asciiTheme="minorHAnsi" w:eastAsia="Times New Roman" w:hAnsiTheme="minorHAnsi" w:cstheme="minorHAnsi"/>
                <w:sz w:val="20"/>
                <w:szCs w:val="20"/>
              </w:rPr>
              <w:t>.</w:t>
            </w:r>
          </w:p>
          <w:p w14:paraId="04CE8C6A" w14:textId="4178D852" w:rsidR="008D1D7B" w:rsidRPr="008E7E40" w:rsidRDefault="008D1D7B" w:rsidP="00436566">
            <w:pPr>
              <w:numPr>
                <w:ilvl w:val="0"/>
                <w:numId w:val="6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Risks of the recommendations are highlighted</w:t>
            </w:r>
            <w:r w:rsidR="00312167" w:rsidRPr="008E7E40">
              <w:rPr>
                <w:rFonts w:asciiTheme="minorHAnsi" w:eastAsia="Times New Roman" w:hAnsiTheme="minorHAnsi" w:cstheme="minorHAnsi"/>
                <w:sz w:val="20"/>
                <w:szCs w:val="20"/>
              </w:rPr>
              <w:t>.</w:t>
            </w:r>
          </w:p>
          <w:p w14:paraId="0B52590B" w14:textId="204EC059" w:rsidR="008D1D7B" w:rsidRDefault="008D1D7B" w:rsidP="00436566">
            <w:pPr>
              <w:numPr>
                <w:ilvl w:val="0"/>
                <w:numId w:val="68"/>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You adhere to ASIC mantra of advice </w:t>
            </w:r>
            <w:r w:rsidRPr="008E7E40">
              <w:rPr>
                <w:rFonts w:asciiTheme="minorHAnsi" w:eastAsia="Times New Roman" w:hAnsiTheme="minorHAnsi" w:cstheme="minorHAnsi"/>
                <w:sz w:val="20"/>
                <w:szCs w:val="20"/>
              </w:rPr>
              <w:lastRenderedPageBreak/>
              <w:t xml:space="preserve">being ‘Clear, Concise and </w:t>
            </w:r>
            <w:r w:rsidR="003F336B" w:rsidRPr="008E7E40">
              <w:rPr>
                <w:rFonts w:asciiTheme="minorHAnsi" w:eastAsia="Times New Roman" w:hAnsiTheme="minorHAnsi" w:cstheme="minorHAnsi"/>
                <w:sz w:val="20"/>
                <w:szCs w:val="20"/>
              </w:rPr>
              <w:t>Effective’.</w:t>
            </w:r>
          </w:p>
          <w:p w14:paraId="5BD93CFB" w14:textId="712EAF71" w:rsidR="008E7E40" w:rsidRPr="008E7E40" w:rsidRDefault="008E7E40" w:rsidP="00436566">
            <w:pPr>
              <w:numPr>
                <w:ilvl w:val="0"/>
                <w:numId w:val="68"/>
              </w:numPr>
              <w:spacing w:after="0" w:line="240" w:lineRule="auto"/>
              <w:contextualSpacing/>
              <w:jc w:val="left"/>
              <w:rPr>
                <w:rFonts w:asciiTheme="minorHAnsi" w:eastAsia="Times New Roman" w:hAnsiTheme="minorHAnsi" w:cstheme="minorHAnsi"/>
                <w:sz w:val="20"/>
                <w:szCs w:val="20"/>
              </w:rPr>
            </w:pPr>
            <w:r>
              <w:rPr>
                <w:rFonts w:asciiTheme="minorHAnsi" w:eastAsia="Times New Roman" w:hAnsiTheme="minorHAnsi" w:cstheme="minorHAnsi"/>
                <w:sz w:val="20"/>
                <w:szCs w:val="20"/>
              </w:rPr>
              <w:t>Met the FASEA Adviser Code of Ethics</w:t>
            </w:r>
          </w:p>
        </w:tc>
        <w:tc>
          <w:tcPr>
            <w:tcW w:w="804" w:type="pct"/>
            <w:tcBorders>
              <w:top w:val="nil"/>
              <w:left w:val="nil"/>
              <w:bottom w:val="single" w:sz="8" w:space="0" w:color="auto"/>
              <w:right w:val="single" w:sz="8" w:space="0" w:color="auto"/>
            </w:tcBorders>
            <w:shd w:val="clear" w:color="auto" w:fill="auto"/>
          </w:tcPr>
          <w:p w14:paraId="38054439" w14:textId="036881ED"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sidRPr="008E7E40">
              <w:rPr>
                <w:rFonts w:asciiTheme="minorHAnsi" w:eastAsia="Times New Roman" w:hAnsiTheme="minorHAnsi" w:cstheme="minorHAnsi"/>
                <w:b/>
                <w:bCs/>
                <w:sz w:val="20"/>
                <w:szCs w:val="20"/>
              </w:rPr>
              <w:t xml:space="preserve">up to 50% </w:t>
            </w:r>
            <w:r w:rsidRPr="008E7E40">
              <w:rPr>
                <w:rFonts w:asciiTheme="minorHAnsi" w:eastAsia="Times New Roman" w:hAnsiTheme="minorHAnsi" w:cstheme="minorHAnsi"/>
                <w:b/>
                <w:bCs/>
                <w:sz w:val="20"/>
                <w:szCs w:val="20"/>
              </w:rPr>
              <w:t>deficiencies)</w:t>
            </w:r>
          </w:p>
          <w:p w14:paraId="3D170CC8" w14:textId="3AD8F878" w:rsidR="008D1D7B" w:rsidRPr="008E7E40" w:rsidRDefault="008D1D7B" w:rsidP="00436566">
            <w:pPr>
              <w:numPr>
                <w:ilvl w:val="0"/>
                <w:numId w:val="5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Recommendations and justifications demonstrate a superior understanding of the </w:t>
            </w:r>
            <w:r w:rsidR="008E7E40" w:rsidRP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385238D6" w14:textId="4438251E" w:rsidR="008D1D7B" w:rsidRPr="008E7E40" w:rsidRDefault="008D1D7B" w:rsidP="00436566">
            <w:pPr>
              <w:numPr>
                <w:ilvl w:val="0"/>
                <w:numId w:val="56"/>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When discussing Estate Plan in the event of death, considers </w:t>
            </w:r>
            <w:r w:rsidRPr="008E7E40">
              <w:rPr>
                <w:rFonts w:asciiTheme="minorHAnsi" w:eastAsia="Times New Roman" w:hAnsiTheme="minorHAnsi" w:cstheme="minorHAnsi"/>
                <w:b/>
                <w:bCs/>
                <w:sz w:val="20"/>
                <w:szCs w:val="20"/>
              </w:rPr>
              <w:t xml:space="preserve">all with </w:t>
            </w:r>
            <w:r w:rsidR="008E7E40" w:rsidRPr="008E7E40">
              <w:rPr>
                <w:rFonts w:asciiTheme="minorHAnsi" w:eastAsia="Times New Roman" w:hAnsiTheme="minorHAnsi" w:cstheme="minorHAnsi"/>
                <w:b/>
                <w:bCs/>
                <w:sz w:val="20"/>
                <w:szCs w:val="20"/>
              </w:rPr>
              <w:t xml:space="preserve">50% </w:t>
            </w:r>
            <w:r w:rsidRPr="008E7E40">
              <w:rPr>
                <w:rFonts w:asciiTheme="minorHAnsi" w:eastAsia="Times New Roman" w:hAnsiTheme="minorHAnsi" w:cstheme="minorHAnsi"/>
                <w:b/>
                <w:bCs/>
                <w:sz w:val="20"/>
                <w:szCs w:val="20"/>
              </w:rPr>
              <w:t>deficiencies</w:t>
            </w:r>
            <w:r w:rsidRPr="008E7E40">
              <w:rPr>
                <w:rFonts w:asciiTheme="minorHAnsi" w:eastAsia="Times New Roman" w:hAnsiTheme="minorHAnsi" w:cstheme="minorHAnsi"/>
                <w:sz w:val="20"/>
                <w:szCs w:val="20"/>
              </w:rPr>
              <w:t xml:space="preserve"> the following:</w:t>
            </w:r>
          </w:p>
          <w:p w14:paraId="455B3DF6" w14:textId="4CE6D667" w:rsidR="008D1D7B" w:rsidRPr="008E7E40" w:rsidRDefault="008D1D7B" w:rsidP="00436566">
            <w:pPr>
              <w:numPr>
                <w:ilvl w:val="0"/>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5864E680" w14:textId="7895AE40" w:rsidR="008D1D7B" w:rsidRPr="008E7E40" w:rsidRDefault="008D1D7B" w:rsidP="00436566">
            <w:pPr>
              <w:numPr>
                <w:ilvl w:val="0"/>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1EB9810" w14:textId="6FA191C9" w:rsidR="008D1D7B" w:rsidRPr="008E7E40" w:rsidRDefault="008D1D7B" w:rsidP="00436566">
            <w:pPr>
              <w:numPr>
                <w:ilvl w:val="0"/>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635764E" w14:textId="7F2652A8" w:rsidR="008D1D7B" w:rsidRPr="008E7E40" w:rsidRDefault="008D1D7B" w:rsidP="00436566">
            <w:pPr>
              <w:numPr>
                <w:ilvl w:val="0"/>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C0855AB" w14:textId="1E1F11E1"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r w:rsidR="008E7E40" w:rsidRPr="008E7E40">
              <w:rPr>
                <w:rFonts w:asciiTheme="minorHAnsi" w:eastAsia="Times New Roman" w:hAnsiTheme="minorHAnsi" w:cstheme="minorHAnsi"/>
                <w:sz w:val="20"/>
                <w:szCs w:val="20"/>
              </w:rPr>
              <w:t xml:space="preserve"> identified accurately.</w:t>
            </w:r>
          </w:p>
          <w:p w14:paraId="26CB57F7" w14:textId="7F20423A"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r w:rsidR="008E7E40" w:rsidRPr="008E7E40">
              <w:rPr>
                <w:rFonts w:asciiTheme="minorHAnsi" w:eastAsia="Times New Roman" w:hAnsiTheme="minorHAnsi" w:cstheme="minorHAnsi"/>
                <w:sz w:val="20"/>
                <w:szCs w:val="20"/>
              </w:rPr>
              <w:t xml:space="preserve"> articulated.</w:t>
            </w:r>
          </w:p>
          <w:p w14:paraId="61FA6636" w14:textId="6C192B4D"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Superannuation distributions</w:t>
            </w:r>
            <w:r w:rsidR="008E7E40" w:rsidRPr="008E7E40">
              <w:rPr>
                <w:rFonts w:asciiTheme="minorHAnsi" w:eastAsia="Times New Roman" w:hAnsiTheme="minorHAnsi" w:cstheme="minorHAnsi"/>
                <w:sz w:val="20"/>
                <w:szCs w:val="20"/>
              </w:rPr>
              <w:t xml:space="preserve"> articulated for each client.</w:t>
            </w:r>
          </w:p>
          <w:p w14:paraId="5E300A65" w14:textId="77777777"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Insurance</w:t>
            </w:r>
          </w:p>
          <w:p w14:paraId="740BAA4B" w14:textId="54217EBB"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Estate assets like non-superannuation investments</w:t>
            </w:r>
            <w:r w:rsidR="008E7E40" w:rsidRPr="008E7E40">
              <w:rPr>
                <w:rFonts w:asciiTheme="minorHAnsi" w:eastAsia="Times New Roman" w:hAnsiTheme="minorHAnsi" w:cstheme="minorHAnsi"/>
                <w:sz w:val="20"/>
                <w:szCs w:val="20"/>
              </w:rPr>
              <w:t xml:space="preserve"> addressed.</w:t>
            </w:r>
          </w:p>
          <w:p w14:paraId="39B2A0F7" w14:textId="7CC36597" w:rsidR="008E7E40" w:rsidRPr="008E7E40" w:rsidRDefault="008E7E40" w:rsidP="00436566">
            <w:pPr>
              <w:numPr>
                <w:ilvl w:val="0"/>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Taxation implications for deceased, Dependants and Non-dependants’ beneficiaries</w:t>
            </w:r>
          </w:p>
          <w:p w14:paraId="14D60717"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the deceased</w:t>
            </w:r>
          </w:p>
          <w:p w14:paraId="71DAAB49"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beneficiaries</w:t>
            </w:r>
          </w:p>
          <w:p w14:paraId="6CE9F69E" w14:textId="3568EBF0"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Stamp duty.</w:t>
            </w:r>
          </w:p>
          <w:p w14:paraId="66A70933"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Income of the deceased</w:t>
            </w:r>
          </w:p>
          <w:p w14:paraId="3118E8D5"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Super and death benefits</w:t>
            </w:r>
          </w:p>
          <w:p w14:paraId="23A8FE29" w14:textId="51564463"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Interaction of tax with a testamentary or inter vivo trust.</w:t>
            </w:r>
          </w:p>
          <w:p w14:paraId="252B2903"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Gifts</w:t>
            </w:r>
          </w:p>
          <w:p w14:paraId="03D121D3"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Implications for beneficiaries to a will</w:t>
            </w:r>
          </w:p>
          <w:p w14:paraId="090B44F1"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Final tax return of a deceased estate</w:t>
            </w:r>
          </w:p>
          <w:p w14:paraId="10608840" w14:textId="77777777" w:rsidR="008E7E40" w:rsidRPr="008E7E40" w:rsidRDefault="008E7E40" w:rsidP="00436566">
            <w:pPr>
              <w:numPr>
                <w:ilvl w:val="1"/>
                <w:numId w:val="3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Final tax return of the deceased</w:t>
            </w:r>
          </w:p>
          <w:p w14:paraId="17A55E91" w14:textId="29784BD1" w:rsidR="008D1D7B" w:rsidRPr="008E7E40" w:rsidRDefault="008E7E40" w:rsidP="00436566">
            <w:pPr>
              <w:numPr>
                <w:ilvl w:val="0"/>
                <w:numId w:val="31"/>
              </w:numPr>
              <w:spacing w:after="0" w:line="240" w:lineRule="auto"/>
              <w:contextualSpacing/>
              <w:jc w:val="left"/>
              <w:rPr>
                <w:rFonts w:asciiTheme="minorHAnsi" w:eastAsia="Times New Roman" w:hAnsiTheme="minorHAnsi" w:cstheme="minorHAnsi"/>
                <w:sz w:val="20"/>
                <w:szCs w:val="20"/>
              </w:rPr>
            </w:pPr>
            <w:r>
              <w:rPr>
                <w:rFonts w:asciiTheme="minorHAnsi" w:eastAsia="Times New Roman" w:hAnsiTheme="minorHAnsi" w:cstheme="minorHAnsi"/>
                <w:sz w:val="20"/>
                <w:szCs w:val="20"/>
              </w:rPr>
              <w:t>W</w:t>
            </w:r>
            <w:r w:rsidR="008D1D7B" w:rsidRPr="008E7E40">
              <w:rPr>
                <w:rFonts w:asciiTheme="minorHAnsi" w:eastAsia="Times New Roman" w:hAnsiTheme="minorHAnsi" w:cstheme="minorHAnsi"/>
                <w:sz w:val="20"/>
                <w:szCs w:val="20"/>
              </w:rPr>
              <w:t>ills (if applicable)</w:t>
            </w:r>
          </w:p>
          <w:p w14:paraId="3E29A409" w14:textId="77777777"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Testamentary trusts or inter vivo trusts (if relevant)</w:t>
            </w:r>
          </w:p>
          <w:p w14:paraId="5E86D26C" w14:textId="77777777"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 of Guardianship (if relevant)</w:t>
            </w:r>
          </w:p>
          <w:p w14:paraId="1649DCCF" w14:textId="77777777" w:rsidR="008E7E40" w:rsidRPr="008E7E40" w:rsidRDefault="008E7E40" w:rsidP="00436566">
            <w:pPr>
              <w:pStyle w:val="ListParagraph"/>
              <w:numPr>
                <w:ilvl w:val="0"/>
                <w:numId w:val="31"/>
              </w:numPr>
              <w:rPr>
                <w:rFonts w:asciiTheme="minorHAnsi" w:hAnsiTheme="minorHAnsi" w:cstheme="minorHAnsi"/>
                <w:sz w:val="20"/>
                <w:szCs w:val="20"/>
              </w:rPr>
            </w:pPr>
            <w:r w:rsidRPr="008E7E40">
              <w:rPr>
                <w:rFonts w:asciiTheme="minorHAnsi" w:hAnsiTheme="minorHAnsi" w:cstheme="minorHAnsi"/>
                <w:sz w:val="20"/>
                <w:szCs w:val="20"/>
              </w:rPr>
              <w:t>Dependent disabled beneficiary -benefit, appointing trusted individuals as trustees to oversee disabled person’s financial affairs and ensure funds are used to enhance his quality of life, cover medical expenses, and provide for his daily needs.</w:t>
            </w:r>
          </w:p>
          <w:p w14:paraId="75435B50" w14:textId="7DC8660A"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Any tax calculations demonstrate a superior understanding of </w:t>
            </w:r>
            <w:r w:rsidR="008E7E40" w:rsidRPr="008E7E40">
              <w:rPr>
                <w:rFonts w:asciiTheme="minorHAnsi" w:eastAsia="Times New Roman" w:hAnsiTheme="minorHAnsi" w:cstheme="minorHAnsi"/>
                <w:sz w:val="20"/>
                <w:szCs w:val="20"/>
              </w:rPr>
              <w:t xml:space="preserve">the case study and </w:t>
            </w:r>
            <w:r w:rsidRPr="008E7E40">
              <w:rPr>
                <w:rFonts w:asciiTheme="minorHAnsi" w:eastAsia="Times New Roman" w:hAnsiTheme="minorHAnsi" w:cstheme="minorHAnsi"/>
                <w:sz w:val="20"/>
                <w:szCs w:val="20"/>
              </w:rPr>
              <w:t>coursework in relation to taxation of estates.</w:t>
            </w:r>
          </w:p>
          <w:p w14:paraId="34130359" w14:textId="57C68849" w:rsidR="008D1D7B" w:rsidRPr="008E7E40" w:rsidRDefault="008D1D7B" w:rsidP="00436566">
            <w:pPr>
              <w:numPr>
                <w:ilvl w:val="0"/>
                <w:numId w:val="31"/>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points 1- 1</w:t>
            </w:r>
            <w:r w:rsidR="008E7E40">
              <w:rPr>
                <w:rFonts w:asciiTheme="minorHAnsi" w:eastAsia="Times New Roman" w:hAnsiTheme="minorHAnsi" w:cstheme="minorHAnsi"/>
                <w:sz w:val="20"/>
                <w:szCs w:val="20"/>
              </w:rPr>
              <w:t>5</w:t>
            </w:r>
            <w:r w:rsidRPr="008E7E40">
              <w:rPr>
                <w:rFonts w:asciiTheme="minorHAnsi" w:eastAsia="Times New Roman" w:hAnsiTheme="minorHAnsi" w:cstheme="minorHAnsi"/>
                <w:sz w:val="20"/>
                <w:szCs w:val="20"/>
              </w:rPr>
              <w:t xml:space="preserve"> above.</w:t>
            </w:r>
          </w:p>
          <w:p w14:paraId="58744DC3" w14:textId="00E3FA8D" w:rsidR="008D1D7B" w:rsidRPr="008E7E40" w:rsidRDefault="008D1D7B" w:rsidP="00436566">
            <w:pPr>
              <w:numPr>
                <w:ilvl w:val="0"/>
                <w:numId w:val="61"/>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When discussing Estate Plan in the </w:t>
            </w:r>
            <w:r w:rsidRPr="008E7E40">
              <w:rPr>
                <w:rFonts w:asciiTheme="minorHAnsi" w:eastAsia="Times New Roman" w:hAnsiTheme="minorHAnsi" w:cstheme="minorHAnsi"/>
                <w:sz w:val="20"/>
                <w:szCs w:val="20"/>
              </w:rPr>
              <w:lastRenderedPageBreak/>
              <w:t>event of incapacity considers all the following with</w:t>
            </w:r>
            <w:r w:rsidR="008E7E40">
              <w:rPr>
                <w:rFonts w:asciiTheme="minorHAnsi" w:eastAsia="Times New Roman" w:hAnsiTheme="minorHAnsi" w:cstheme="minorHAnsi"/>
                <w:sz w:val="20"/>
                <w:szCs w:val="20"/>
              </w:rPr>
              <w:t xml:space="preserve"> up to</w:t>
            </w:r>
            <w:r w:rsidRPr="008E7E40">
              <w:rPr>
                <w:rFonts w:asciiTheme="minorHAnsi" w:eastAsia="Times New Roman" w:hAnsiTheme="minorHAnsi" w:cstheme="minorHAnsi"/>
                <w:sz w:val="20"/>
                <w:szCs w:val="20"/>
              </w:rPr>
              <w:t xml:space="preserve"> </w:t>
            </w:r>
            <w:r w:rsid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w:t>
            </w:r>
          </w:p>
          <w:p w14:paraId="00D82948" w14:textId="77777777" w:rsidR="008D1D7B" w:rsidRPr="008E7E40" w:rsidRDefault="008D1D7B" w:rsidP="00436566">
            <w:pPr>
              <w:numPr>
                <w:ilvl w:val="0"/>
                <w:numId w:val="6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p>
          <w:p w14:paraId="7FB450CC" w14:textId="77777777" w:rsidR="008D1D7B" w:rsidRPr="008E7E40" w:rsidRDefault="008D1D7B" w:rsidP="00436566">
            <w:pPr>
              <w:numPr>
                <w:ilvl w:val="0"/>
                <w:numId w:val="6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p>
          <w:p w14:paraId="438C914E" w14:textId="77777777" w:rsidR="008D1D7B" w:rsidRPr="008E7E40" w:rsidRDefault="008D1D7B" w:rsidP="00436566">
            <w:pPr>
              <w:numPr>
                <w:ilvl w:val="0"/>
                <w:numId w:val="6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to deal with potential capacity challenges</w:t>
            </w:r>
          </w:p>
          <w:p w14:paraId="02AF31A2" w14:textId="77777777" w:rsidR="008D1D7B" w:rsidRPr="008E7E40" w:rsidRDefault="008D1D7B" w:rsidP="00436566">
            <w:pPr>
              <w:numPr>
                <w:ilvl w:val="0"/>
                <w:numId w:val="6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Powers of Attorneys, and/or other Powers of Attorneys (if relevant)</w:t>
            </w:r>
          </w:p>
          <w:p w14:paraId="160FD498" w14:textId="77777777" w:rsidR="008D1D7B" w:rsidRPr="008E7E40" w:rsidRDefault="008D1D7B" w:rsidP="00436566">
            <w:pPr>
              <w:numPr>
                <w:ilvl w:val="0"/>
                <w:numId w:val="6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Advanced Health Directive (if relevant)</w:t>
            </w:r>
          </w:p>
          <w:p w14:paraId="785B7C4C" w14:textId="21AA021D" w:rsidR="008D1D7B" w:rsidRPr="008E7E40" w:rsidRDefault="008D1D7B" w:rsidP="00436566">
            <w:pPr>
              <w:numPr>
                <w:ilvl w:val="0"/>
                <w:numId w:val="65"/>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There is no missing information in points 1- 5 above</w:t>
            </w:r>
            <w:r w:rsidR="00312167" w:rsidRPr="008E7E40">
              <w:rPr>
                <w:rFonts w:asciiTheme="minorHAnsi" w:eastAsia="Times New Roman" w:hAnsiTheme="minorHAnsi" w:cstheme="minorHAnsi"/>
                <w:sz w:val="20"/>
                <w:szCs w:val="20"/>
              </w:rPr>
              <w:t>.</w:t>
            </w:r>
          </w:p>
          <w:p w14:paraId="68BC5F7A" w14:textId="77777777" w:rsidR="008D1D7B" w:rsidRPr="008E7E40" w:rsidRDefault="008D1D7B" w:rsidP="00436566">
            <w:pPr>
              <w:numPr>
                <w:ilvl w:val="0"/>
                <w:numId w:val="69"/>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Recommendations are suitable.</w:t>
            </w:r>
          </w:p>
          <w:p w14:paraId="1DA7AC81" w14:textId="1EEE95E8" w:rsidR="008D1D7B" w:rsidRPr="008E7E40" w:rsidRDefault="008D1D7B" w:rsidP="00436566">
            <w:pPr>
              <w:numPr>
                <w:ilvl w:val="0"/>
                <w:numId w:val="69"/>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Recommendations are linked to the client EP goals</w:t>
            </w:r>
            <w:r w:rsidR="00312167" w:rsidRPr="008E7E40">
              <w:rPr>
                <w:rFonts w:asciiTheme="minorHAnsi" w:eastAsia="Times New Roman" w:hAnsiTheme="minorHAnsi" w:cstheme="minorHAnsi"/>
                <w:sz w:val="20"/>
                <w:szCs w:val="20"/>
              </w:rPr>
              <w:t>.</w:t>
            </w:r>
          </w:p>
          <w:p w14:paraId="44919AE4" w14:textId="77777777" w:rsidR="008D1D7B" w:rsidRPr="008E7E40" w:rsidRDefault="008D1D7B" w:rsidP="00436566">
            <w:pPr>
              <w:numPr>
                <w:ilvl w:val="0"/>
                <w:numId w:val="69"/>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How the recommendation works is explained</w:t>
            </w:r>
          </w:p>
          <w:p w14:paraId="20F0085A" w14:textId="18829B8A" w:rsidR="008D1D7B" w:rsidRPr="008E7E40" w:rsidRDefault="008D1D7B" w:rsidP="00436566">
            <w:pPr>
              <w:numPr>
                <w:ilvl w:val="0"/>
                <w:numId w:val="69"/>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appropriateness/benefits of the recommendation included</w:t>
            </w:r>
            <w:r w:rsidR="00312167" w:rsidRPr="008E7E40">
              <w:rPr>
                <w:rFonts w:asciiTheme="minorHAnsi" w:eastAsia="Times New Roman" w:hAnsiTheme="minorHAnsi" w:cstheme="minorHAnsi"/>
                <w:sz w:val="20"/>
                <w:szCs w:val="20"/>
              </w:rPr>
              <w:t>.</w:t>
            </w:r>
          </w:p>
          <w:p w14:paraId="68D07283" w14:textId="2376F2B0" w:rsidR="008D1D7B" w:rsidRPr="008E7E40" w:rsidRDefault="008D1D7B" w:rsidP="00436566">
            <w:pPr>
              <w:numPr>
                <w:ilvl w:val="0"/>
                <w:numId w:val="69"/>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Risks of the recommendations are highlighted</w:t>
            </w:r>
            <w:r w:rsidR="00312167" w:rsidRPr="008E7E40">
              <w:rPr>
                <w:rFonts w:asciiTheme="minorHAnsi" w:eastAsia="Times New Roman" w:hAnsiTheme="minorHAnsi" w:cstheme="minorHAnsi"/>
                <w:sz w:val="20"/>
                <w:szCs w:val="20"/>
              </w:rPr>
              <w:t>.</w:t>
            </w:r>
          </w:p>
          <w:p w14:paraId="4D253F88" w14:textId="30254EBF" w:rsidR="008D1D7B" w:rsidRPr="008E7E40" w:rsidRDefault="008D1D7B" w:rsidP="00436566">
            <w:pPr>
              <w:numPr>
                <w:ilvl w:val="0"/>
                <w:numId w:val="69"/>
              </w:numPr>
              <w:spacing w:after="0" w:line="240" w:lineRule="auto"/>
              <w:contextualSpacing/>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 xml:space="preserve">You adhere to ASIC mantra of advice </w:t>
            </w:r>
            <w:r w:rsidRPr="008E7E40">
              <w:rPr>
                <w:rFonts w:asciiTheme="minorHAnsi" w:eastAsia="Times New Roman" w:hAnsiTheme="minorHAnsi" w:cstheme="minorHAnsi"/>
                <w:sz w:val="20"/>
                <w:szCs w:val="20"/>
              </w:rPr>
              <w:lastRenderedPageBreak/>
              <w:t xml:space="preserve">being ‘Clear, Concise and </w:t>
            </w:r>
            <w:r w:rsidR="003F336B" w:rsidRPr="008E7E40">
              <w:rPr>
                <w:rFonts w:asciiTheme="minorHAnsi" w:eastAsia="Times New Roman" w:hAnsiTheme="minorHAnsi" w:cstheme="minorHAnsi"/>
                <w:sz w:val="20"/>
                <w:szCs w:val="20"/>
              </w:rPr>
              <w:t>Effective’.</w:t>
            </w:r>
          </w:p>
          <w:p w14:paraId="337D3146" w14:textId="29031E79" w:rsidR="008E7E40" w:rsidRPr="008E7E40" w:rsidRDefault="008E7E40" w:rsidP="00436566">
            <w:pPr>
              <w:numPr>
                <w:ilvl w:val="0"/>
                <w:numId w:val="69"/>
              </w:numPr>
              <w:spacing w:after="0" w:line="240" w:lineRule="auto"/>
              <w:contextualSpacing/>
              <w:jc w:val="left"/>
              <w:rPr>
                <w:rFonts w:asciiTheme="minorHAnsi" w:eastAsia="Times New Roman" w:hAnsiTheme="minorHAnsi" w:cstheme="minorHAnsi"/>
                <w:b/>
                <w:sz w:val="20"/>
                <w:szCs w:val="20"/>
              </w:rPr>
            </w:pPr>
            <w:r>
              <w:rPr>
                <w:rFonts w:asciiTheme="minorHAnsi" w:eastAsia="Times New Roman" w:hAnsiTheme="minorHAnsi" w:cstheme="minorHAnsi"/>
                <w:sz w:val="20"/>
                <w:szCs w:val="20"/>
              </w:rPr>
              <w:t>Met the FASEA Adviser Code of Ethics</w:t>
            </w:r>
          </w:p>
        </w:tc>
        <w:tc>
          <w:tcPr>
            <w:tcW w:w="800" w:type="pct"/>
            <w:tcBorders>
              <w:top w:val="nil"/>
              <w:left w:val="nil"/>
              <w:bottom w:val="single" w:sz="8" w:space="0" w:color="auto"/>
              <w:right w:val="single" w:sz="8" w:space="0" w:color="auto"/>
            </w:tcBorders>
            <w:shd w:val="clear" w:color="auto" w:fill="auto"/>
          </w:tcPr>
          <w:p w14:paraId="64D81655" w14:textId="450927C6"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(With more than </w:t>
            </w:r>
            <w:r w:rsidR="008E7E40" w:rsidRP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p>
          <w:p w14:paraId="50DD94CB" w14:textId="27EE1CD3" w:rsidR="008D1D7B" w:rsidRPr="008E7E40" w:rsidRDefault="008D1D7B" w:rsidP="00436566">
            <w:pPr>
              <w:numPr>
                <w:ilvl w:val="0"/>
                <w:numId w:val="5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Recommendations and justifications demonstrate a superior understanding of the </w:t>
            </w:r>
            <w:r w:rsidR="008E7E40" w:rsidRPr="008E7E40">
              <w:rPr>
                <w:rFonts w:asciiTheme="minorHAnsi" w:eastAsia="Times New Roman" w:hAnsiTheme="minorHAnsi" w:cstheme="minorHAnsi"/>
                <w:sz w:val="20"/>
                <w:szCs w:val="20"/>
              </w:rPr>
              <w:t xml:space="preserve">case study and the </w:t>
            </w:r>
            <w:r w:rsidRPr="008E7E40">
              <w:rPr>
                <w:rFonts w:asciiTheme="minorHAnsi" w:eastAsia="Times New Roman" w:hAnsiTheme="minorHAnsi" w:cstheme="minorHAnsi"/>
                <w:sz w:val="20"/>
                <w:szCs w:val="20"/>
              </w:rPr>
              <w:t>coursework.</w:t>
            </w:r>
          </w:p>
          <w:p w14:paraId="5FA20862" w14:textId="0C2B7672" w:rsidR="008D1D7B" w:rsidRPr="008E7E40" w:rsidRDefault="008D1D7B" w:rsidP="00436566">
            <w:pPr>
              <w:numPr>
                <w:ilvl w:val="0"/>
                <w:numId w:val="55"/>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When discussing Estate Plan in the event of death, considers all with </w:t>
            </w:r>
            <w:r w:rsidRPr="008E7E40">
              <w:rPr>
                <w:rFonts w:asciiTheme="minorHAnsi" w:eastAsia="Times New Roman" w:hAnsiTheme="minorHAnsi" w:cstheme="minorHAnsi"/>
                <w:b/>
                <w:bCs/>
                <w:sz w:val="20"/>
                <w:szCs w:val="20"/>
              </w:rPr>
              <w:t xml:space="preserve">more than </w:t>
            </w:r>
            <w:r w:rsidR="008E7E40" w:rsidRPr="008E7E40">
              <w:rPr>
                <w:rFonts w:asciiTheme="minorHAnsi" w:eastAsia="Times New Roman" w:hAnsiTheme="minorHAnsi" w:cstheme="minorHAnsi"/>
                <w:b/>
                <w:bCs/>
                <w:sz w:val="20"/>
                <w:szCs w:val="20"/>
              </w:rPr>
              <w:t xml:space="preserve">50% </w:t>
            </w:r>
            <w:r w:rsidRPr="008E7E40">
              <w:rPr>
                <w:rFonts w:asciiTheme="minorHAnsi" w:eastAsia="Times New Roman" w:hAnsiTheme="minorHAnsi" w:cstheme="minorHAnsi"/>
                <w:b/>
                <w:bCs/>
                <w:sz w:val="20"/>
                <w:szCs w:val="20"/>
              </w:rPr>
              <w:t xml:space="preserve">deficiencies </w:t>
            </w:r>
            <w:r w:rsidRPr="008E7E40">
              <w:rPr>
                <w:rFonts w:asciiTheme="minorHAnsi" w:eastAsia="Times New Roman" w:hAnsiTheme="minorHAnsi" w:cstheme="minorHAnsi"/>
                <w:sz w:val="20"/>
                <w:szCs w:val="20"/>
              </w:rPr>
              <w:t>the following:</w:t>
            </w:r>
          </w:p>
          <w:p w14:paraId="6628933B" w14:textId="1F8BD3D9"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3DA53366" w14:textId="1F6DF3F7"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1</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5B1984A" w14:textId="072B04D9"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Beneficiary details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092C0642" w14:textId="0FAA0336"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Completed the Distribution Intentions accurately for Client 2</w:t>
            </w:r>
            <w:r w:rsidR="008E7E40" w:rsidRPr="008E7E40">
              <w:rPr>
                <w:rFonts w:asciiTheme="minorHAnsi" w:eastAsia="Times New Roman" w:hAnsiTheme="minorHAnsi" w:cstheme="minorHAnsi"/>
                <w:sz w:val="20"/>
                <w:szCs w:val="20"/>
              </w:rPr>
              <w:t xml:space="preserve"> separately</w:t>
            </w:r>
            <w:r w:rsidRPr="008E7E40">
              <w:rPr>
                <w:rFonts w:asciiTheme="minorHAnsi" w:eastAsia="Times New Roman" w:hAnsiTheme="minorHAnsi" w:cstheme="minorHAnsi"/>
                <w:sz w:val="20"/>
                <w:szCs w:val="20"/>
              </w:rPr>
              <w:t>.</w:t>
            </w:r>
          </w:p>
          <w:p w14:paraId="78F8CE5E" w14:textId="19B24192"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r w:rsidR="008E7E40" w:rsidRPr="008E7E40">
              <w:rPr>
                <w:rFonts w:asciiTheme="minorHAnsi" w:eastAsia="Times New Roman" w:hAnsiTheme="minorHAnsi" w:cstheme="minorHAnsi"/>
                <w:sz w:val="20"/>
                <w:szCs w:val="20"/>
              </w:rPr>
              <w:t xml:space="preserve"> identified accurately.</w:t>
            </w:r>
          </w:p>
          <w:p w14:paraId="7C11D56B" w14:textId="423807D3"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r w:rsidR="008E7E40" w:rsidRPr="008E7E40">
              <w:rPr>
                <w:rFonts w:asciiTheme="minorHAnsi" w:eastAsia="Times New Roman" w:hAnsiTheme="minorHAnsi" w:cstheme="minorHAnsi"/>
                <w:sz w:val="20"/>
                <w:szCs w:val="20"/>
              </w:rPr>
              <w:t xml:space="preserve"> articulated.</w:t>
            </w:r>
          </w:p>
          <w:p w14:paraId="53357204" w14:textId="1C619B66"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Superannuation distributions</w:t>
            </w:r>
            <w:r w:rsidR="008E7E40" w:rsidRPr="008E7E40">
              <w:rPr>
                <w:rFonts w:asciiTheme="minorHAnsi" w:eastAsia="Times New Roman" w:hAnsiTheme="minorHAnsi" w:cstheme="minorHAnsi"/>
                <w:sz w:val="20"/>
                <w:szCs w:val="20"/>
              </w:rPr>
              <w:t xml:space="preserve"> articulated for each client.</w:t>
            </w:r>
          </w:p>
          <w:p w14:paraId="4463DEF1" w14:textId="77777777"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Non-estate assets like Insurance</w:t>
            </w:r>
          </w:p>
          <w:p w14:paraId="466C9513" w14:textId="49F1C175"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Estate assets like non-superannuation </w:t>
            </w:r>
            <w:r w:rsidRPr="008E7E40">
              <w:rPr>
                <w:rFonts w:asciiTheme="minorHAnsi" w:eastAsia="Times New Roman" w:hAnsiTheme="minorHAnsi" w:cstheme="minorHAnsi"/>
                <w:sz w:val="20"/>
                <w:szCs w:val="20"/>
              </w:rPr>
              <w:lastRenderedPageBreak/>
              <w:t>investments</w:t>
            </w:r>
            <w:r w:rsidR="008E7E40" w:rsidRPr="008E7E40">
              <w:rPr>
                <w:rFonts w:asciiTheme="minorHAnsi" w:eastAsia="Times New Roman" w:hAnsiTheme="minorHAnsi" w:cstheme="minorHAnsi"/>
                <w:sz w:val="20"/>
                <w:szCs w:val="20"/>
              </w:rPr>
              <w:t xml:space="preserve"> addressed.</w:t>
            </w:r>
          </w:p>
          <w:p w14:paraId="3720437E" w14:textId="1A2715E9" w:rsidR="008E7E40" w:rsidRPr="008E7E40" w:rsidRDefault="008E7E40"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Taxation implications for deceased, Dependants and Non-dependants’ beneficiaries</w:t>
            </w:r>
          </w:p>
          <w:p w14:paraId="6BCA1143"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the deceased</w:t>
            </w:r>
          </w:p>
          <w:p w14:paraId="42052509"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CGT of beneficiaries</w:t>
            </w:r>
          </w:p>
          <w:p w14:paraId="5A6AA11C" w14:textId="4FDA070A"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Stamp duty.</w:t>
            </w:r>
          </w:p>
          <w:p w14:paraId="47B39D04"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Income of the deceased</w:t>
            </w:r>
          </w:p>
          <w:p w14:paraId="509B873B"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Super and death benefits</w:t>
            </w:r>
          </w:p>
          <w:p w14:paraId="799FC808" w14:textId="5FC8B66B"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Interaction of tax with a testamentary or inter vivo trust.</w:t>
            </w:r>
          </w:p>
          <w:p w14:paraId="01C9E6CD"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Gifts</w:t>
            </w:r>
          </w:p>
          <w:p w14:paraId="39A7FEBF"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Implications for beneficiaries to a will</w:t>
            </w:r>
          </w:p>
          <w:p w14:paraId="7CE4A8AC"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Final tax return of a deceased estate</w:t>
            </w:r>
          </w:p>
          <w:p w14:paraId="6B27C3AB" w14:textId="77777777" w:rsidR="008E7E40" w:rsidRPr="008E7E40" w:rsidRDefault="008E7E40" w:rsidP="00436566">
            <w:pPr>
              <w:numPr>
                <w:ilvl w:val="1"/>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Final tax return of the deceased</w:t>
            </w:r>
          </w:p>
          <w:p w14:paraId="62630A86" w14:textId="77777777"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Wills (if applicable)</w:t>
            </w:r>
          </w:p>
          <w:p w14:paraId="0C97A80D" w14:textId="77777777"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Testamentary trusts or inter vivo trusts (if relevant)</w:t>
            </w:r>
          </w:p>
          <w:p w14:paraId="3116A762" w14:textId="77777777"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 of Guardianship (if relevant)</w:t>
            </w:r>
          </w:p>
          <w:p w14:paraId="3F3F121D" w14:textId="77777777" w:rsidR="008E7E40" w:rsidRPr="008E7E40" w:rsidRDefault="008E7E40" w:rsidP="00436566">
            <w:pPr>
              <w:pStyle w:val="ListParagraph"/>
              <w:numPr>
                <w:ilvl w:val="0"/>
                <w:numId w:val="37"/>
              </w:numPr>
              <w:rPr>
                <w:rFonts w:asciiTheme="minorHAnsi" w:hAnsiTheme="minorHAnsi" w:cstheme="minorHAnsi"/>
                <w:sz w:val="20"/>
                <w:szCs w:val="20"/>
              </w:rPr>
            </w:pPr>
            <w:r w:rsidRPr="008E7E40">
              <w:rPr>
                <w:rFonts w:asciiTheme="minorHAnsi" w:hAnsiTheme="minorHAnsi" w:cstheme="minorHAnsi"/>
                <w:sz w:val="20"/>
                <w:szCs w:val="20"/>
              </w:rPr>
              <w:t>Dependent disabled beneficiary -benefit, appointing trusted individuals as trustees to oversee disabled person’s financial affairs and ensure funds are used to enhance his quality of life, cover medical expenses, and provide for his daily needs.</w:t>
            </w:r>
          </w:p>
          <w:p w14:paraId="4D2017F8" w14:textId="2B20AEE9"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Any tax calculations demonstrate a superior understanding of </w:t>
            </w:r>
            <w:r w:rsidR="008E7E40" w:rsidRPr="008E7E40">
              <w:rPr>
                <w:rFonts w:asciiTheme="minorHAnsi" w:eastAsia="Times New Roman" w:hAnsiTheme="minorHAnsi" w:cstheme="minorHAnsi"/>
                <w:sz w:val="20"/>
                <w:szCs w:val="20"/>
              </w:rPr>
              <w:t xml:space="preserve">the case study and </w:t>
            </w:r>
            <w:r w:rsidRPr="008E7E40">
              <w:rPr>
                <w:rFonts w:asciiTheme="minorHAnsi" w:eastAsia="Times New Roman" w:hAnsiTheme="minorHAnsi" w:cstheme="minorHAnsi"/>
                <w:sz w:val="20"/>
                <w:szCs w:val="20"/>
              </w:rPr>
              <w:t>coursework in relation to taxation of estates.</w:t>
            </w:r>
          </w:p>
          <w:p w14:paraId="634455DD" w14:textId="720C0DAF" w:rsidR="008D1D7B" w:rsidRPr="008E7E40" w:rsidRDefault="008D1D7B" w:rsidP="00436566">
            <w:pPr>
              <w:numPr>
                <w:ilvl w:val="0"/>
                <w:numId w:val="3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There is no missing information in points 1- 1</w:t>
            </w:r>
            <w:r w:rsidR="008E7E40">
              <w:rPr>
                <w:rFonts w:asciiTheme="minorHAnsi" w:eastAsia="Times New Roman" w:hAnsiTheme="minorHAnsi" w:cstheme="minorHAnsi"/>
                <w:sz w:val="20"/>
                <w:szCs w:val="20"/>
              </w:rPr>
              <w:t>5</w:t>
            </w:r>
            <w:r w:rsidRPr="008E7E40">
              <w:rPr>
                <w:rFonts w:asciiTheme="minorHAnsi" w:eastAsia="Times New Roman" w:hAnsiTheme="minorHAnsi" w:cstheme="minorHAnsi"/>
                <w:sz w:val="20"/>
                <w:szCs w:val="20"/>
              </w:rPr>
              <w:t xml:space="preserve"> above.</w:t>
            </w:r>
          </w:p>
          <w:p w14:paraId="4F9EF825" w14:textId="0BAFD12B" w:rsidR="008D1D7B" w:rsidRPr="008E7E40" w:rsidRDefault="008D1D7B" w:rsidP="00436566">
            <w:pPr>
              <w:numPr>
                <w:ilvl w:val="0"/>
                <w:numId w:val="62"/>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When discussing Estate Plan in the event of incapacity considers all the following with </w:t>
            </w:r>
            <w:r w:rsidRPr="008E7E40">
              <w:rPr>
                <w:rFonts w:asciiTheme="minorHAnsi" w:eastAsia="Times New Roman" w:hAnsiTheme="minorHAnsi" w:cstheme="minorHAnsi"/>
                <w:b/>
                <w:bCs/>
                <w:sz w:val="20"/>
                <w:szCs w:val="20"/>
              </w:rPr>
              <w:t xml:space="preserve">more than </w:t>
            </w:r>
            <w:r w:rsid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r w:rsidRPr="008E7E40">
              <w:rPr>
                <w:rFonts w:asciiTheme="minorHAnsi" w:eastAsia="Times New Roman" w:hAnsiTheme="minorHAnsi" w:cstheme="minorHAnsi"/>
                <w:sz w:val="20"/>
                <w:szCs w:val="20"/>
              </w:rPr>
              <w:t>:</w:t>
            </w:r>
          </w:p>
          <w:p w14:paraId="20A27CC2" w14:textId="77777777" w:rsidR="008D1D7B" w:rsidRPr="008E7E40" w:rsidRDefault="008D1D7B" w:rsidP="00436566">
            <w:pPr>
              <w:numPr>
                <w:ilvl w:val="0"/>
                <w:numId w:val="6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Asset ownership</w:t>
            </w:r>
          </w:p>
          <w:p w14:paraId="1498E5BD" w14:textId="77777777" w:rsidR="008D1D7B" w:rsidRPr="008E7E40" w:rsidRDefault="008D1D7B" w:rsidP="00436566">
            <w:pPr>
              <w:numPr>
                <w:ilvl w:val="0"/>
                <w:numId w:val="6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Residency</w:t>
            </w:r>
          </w:p>
          <w:p w14:paraId="48B22D2C" w14:textId="77777777" w:rsidR="008D1D7B" w:rsidRPr="008E7E40" w:rsidRDefault="008D1D7B" w:rsidP="00436566">
            <w:pPr>
              <w:numPr>
                <w:ilvl w:val="0"/>
                <w:numId w:val="6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to deal with potential capacity challenges</w:t>
            </w:r>
          </w:p>
          <w:p w14:paraId="767BBC96" w14:textId="77777777" w:rsidR="008D1D7B" w:rsidRPr="008E7E40" w:rsidRDefault="008D1D7B" w:rsidP="00436566">
            <w:pPr>
              <w:numPr>
                <w:ilvl w:val="0"/>
                <w:numId w:val="6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Enduring Powers of Attorneys, and/or other Powers of Attorneys (if relevant)</w:t>
            </w:r>
          </w:p>
          <w:p w14:paraId="03FEAAE6" w14:textId="77777777" w:rsidR="008D1D7B" w:rsidRPr="008E7E40" w:rsidRDefault="008D1D7B" w:rsidP="00436566">
            <w:pPr>
              <w:numPr>
                <w:ilvl w:val="0"/>
                <w:numId w:val="6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Advanced Health Directive (if relevant)</w:t>
            </w:r>
          </w:p>
          <w:p w14:paraId="5BEEFC50" w14:textId="6FA5C009" w:rsidR="008D1D7B" w:rsidRPr="008E7E40" w:rsidRDefault="008D1D7B" w:rsidP="00436566">
            <w:pPr>
              <w:numPr>
                <w:ilvl w:val="0"/>
                <w:numId w:val="6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 in points 1- 5 above</w:t>
            </w:r>
            <w:r w:rsidR="00312167" w:rsidRPr="008E7E40">
              <w:rPr>
                <w:rFonts w:asciiTheme="minorHAnsi" w:eastAsia="Times New Roman" w:hAnsiTheme="minorHAnsi" w:cstheme="minorHAnsi"/>
                <w:sz w:val="20"/>
                <w:szCs w:val="20"/>
              </w:rPr>
              <w:t>.</w:t>
            </w:r>
          </w:p>
          <w:p w14:paraId="7A528331" w14:textId="77777777" w:rsidR="008D1D7B" w:rsidRPr="008E7E40" w:rsidRDefault="008D1D7B" w:rsidP="00436566">
            <w:pPr>
              <w:numPr>
                <w:ilvl w:val="0"/>
                <w:numId w:val="7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Recommendations are suitable.</w:t>
            </w:r>
          </w:p>
          <w:p w14:paraId="4A7FF1DA" w14:textId="630C6B22" w:rsidR="008D1D7B" w:rsidRPr="008E7E40" w:rsidRDefault="008D1D7B" w:rsidP="00436566">
            <w:pPr>
              <w:numPr>
                <w:ilvl w:val="0"/>
                <w:numId w:val="7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Recommendations are linked to the client EP goals</w:t>
            </w:r>
            <w:r w:rsidR="00312167" w:rsidRPr="008E7E40">
              <w:rPr>
                <w:rFonts w:asciiTheme="minorHAnsi" w:eastAsia="Times New Roman" w:hAnsiTheme="minorHAnsi" w:cstheme="minorHAnsi"/>
                <w:sz w:val="20"/>
                <w:szCs w:val="20"/>
              </w:rPr>
              <w:t>.</w:t>
            </w:r>
          </w:p>
          <w:p w14:paraId="296E0633" w14:textId="13302D2A" w:rsidR="008D1D7B" w:rsidRPr="008E7E40" w:rsidRDefault="008D1D7B" w:rsidP="00436566">
            <w:pPr>
              <w:numPr>
                <w:ilvl w:val="0"/>
                <w:numId w:val="7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How the recommendation works is explained the appropriateness/benefits of the recommendation included</w:t>
            </w:r>
          </w:p>
          <w:p w14:paraId="0901F2FB" w14:textId="3EC43F60" w:rsidR="008D1D7B" w:rsidRPr="008E7E40" w:rsidRDefault="008D1D7B" w:rsidP="00436566">
            <w:pPr>
              <w:numPr>
                <w:ilvl w:val="0"/>
                <w:numId w:val="7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Risks of the recommendations are highlighted</w:t>
            </w:r>
            <w:r w:rsidR="00312167" w:rsidRPr="008E7E40">
              <w:rPr>
                <w:rFonts w:asciiTheme="minorHAnsi" w:eastAsia="Times New Roman" w:hAnsiTheme="minorHAnsi" w:cstheme="minorHAnsi"/>
                <w:sz w:val="20"/>
                <w:szCs w:val="20"/>
              </w:rPr>
              <w:t>.</w:t>
            </w:r>
          </w:p>
          <w:p w14:paraId="6D700D02" w14:textId="63735F14" w:rsidR="008D1D7B" w:rsidRDefault="008D1D7B" w:rsidP="00436566">
            <w:pPr>
              <w:numPr>
                <w:ilvl w:val="0"/>
                <w:numId w:val="70"/>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You adhere to ASIC mantra of advice being ‘Clear, Concise and </w:t>
            </w:r>
            <w:r w:rsidR="003F336B" w:rsidRPr="008E7E40">
              <w:rPr>
                <w:rFonts w:asciiTheme="minorHAnsi" w:eastAsia="Times New Roman" w:hAnsiTheme="minorHAnsi" w:cstheme="minorHAnsi"/>
                <w:sz w:val="20"/>
                <w:szCs w:val="20"/>
              </w:rPr>
              <w:t>Effective’.</w:t>
            </w:r>
          </w:p>
          <w:p w14:paraId="7CF0895F" w14:textId="7EAFFB6F" w:rsidR="008E7E40" w:rsidRPr="008E7E40" w:rsidRDefault="008E7E40" w:rsidP="00436566">
            <w:pPr>
              <w:numPr>
                <w:ilvl w:val="0"/>
                <w:numId w:val="70"/>
              </w:numPr>
              <w:spacing w:after="0" w:line="240" w:lineRule="auto"/>
              <w:contextualSpacing/>
              <w:jc w:val="left"/>
              <w:rPr>
                <w:rFonts w:asciiTheme="minorHAnsi" w:eastAsia="Times New Roman" w:hAnsiTheme="minorHAnsi" w:cstheme="minorHAnsi"/>
                <w:sz w:val="20"/>
                <w:szCs w:val="20"/>
              </w:rPr>
            </w:pPr>
            <w:r>
              <w:rPr>
                <w:rFonts w:asciiTheme="minorHAnsi" w:eastAsia="Times New Roman" w:hAnsiTheme="minorHAnsi" w:cstheme="minorHAnsi"/>
                <w:sz w:val="20"/>
                <w:szCs w:val="20"/>
              </w:rPr>
              <w:t>Met the FASEA Adviser Code of Ethics</w:t>
            </w:r>
          </w:p>
        </w:tc>
      </w:tr>
      <w:tr w:rsidR="008D1D7B" w:rsidRPr="008E7E40" w14:paraId="6B22081C" w14:textId="77777777" w:rsidTr="000553A5">
        <w:trPr>
          <w:trHeight w:val="252"/>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63BC1DD0"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42D09A9D"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20</w:t>
            </w:r>
          </w:p>
        </w:tc>
        <w:tc>
          <w:tcPr>
            <w:tcW w:w="804" w:type="pct"/>
            <w:tcBorders>
              <w:top w:val="nil"/>
              <w:left w:val="nil"/>
              <w:bottom w:val="single" w:sz="8" w:space="0" w:color="auto"/>
              <w:right w:val="single" w:sz="8" w:space="0" w:color="auto"/>
            </w:tcBorders>
            <w:shd w:val="clear" w:color="000000" w:fill="E2EFDA"/>
            <w:vAlign w:val="center"/>
            <w:hideMark/>
          </w:tcPr>
          <w:p w14:paraId="57C86202"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15</w:t>
            </w:r>
          </w:p>
        </w:tc>
        <w:tc>
          <w:tcPr>
            <w:tcW w:w="804" w:type="pct"/>
            <w:tcBorders>
              <w:top w:val="nil"/>
              <w:left w:val="nil"/>
              <w:bottom w:val="single" w:sz="8" w:space="0" w:color="auto"/>
              <w:right w:val="single" w:sz="8" w:space="0" w:color="auto"/>
            </w:tcBorders>
            <w:shd w:val="clear" w:color="000000" w:fill="E2EFDA"/>
            <w:vAlign w:val="center"/>
            <w:hideMark/>
          </w:tcPr>
          <w:p w14:paraId="3D64D2EC"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13</w:t>
            </w:r>
          </w:p>
        </w:tc>
        <w:tc>
          <w:tcPr>
            <w:tcW w:w="804" w:type="pct"/>
            <w:tcBorders>
              <w:top w:val="nil"/>
              <w:left w:val="nil"/>
              <w:bottom w:val="single" w:sz="8" w:space="0" w:color="auto"/>
              <w:right w:val="single" w:sz="8" w:space="0" w:color="auto"/>
            </w:tcBorders>
            <w:shd w:val="clear" w:color="000000" w:fill="E2EFDA"/>
            <w:vAlign w:val="center"/>
            <w:hideMark/>
          </w:tcPr>
          <w:p w14:paraId="5FFC8CA9"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10</w:t>
            </w:r>
          </w:p>
        </w:tc>
        <w:tc>
          <w:tcPr>
            <w:tcW w:w="800" w:type="pct"/>
            <w:tcBorders>
              <w:top w:val="nil"/>
              <w:left w:val="nil"/>
              <w:bottom w:val="single" w:sz="8" w:space="0" w:color="auto"/>
              <w:right w:val="single" w:sz="8" w:space="0" w:color="auto"/>
            </w:tcBorders>
            <w:shd w:val="clear" w:color="000000" w:fill="E2EFDA"/>
            <w:vAlign w:val="center"/>
            <w:hideMark/>
          </w:tcPr>
          <w:p w14:paraId="76AD22EE"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70B842C7" w14:textId="77777777" w:rsidTr="000553A5">
        <w:trPr>
          <w:trHeight w:val="535"/>
        </w:trPr>
        <w:tc>
          <w:tcPr>
            <w:tcW w:w="988" w:type="pct"/>
            <w:vMerge w:val="restart"/>
            <w:tcBorders>
              <w:top w:val="nil"/>
              <w:left w:val="single" w:sz="8" w:space="0" w:color="auto"/>
              <w:right w:val="single" w:sz="8" w:space="0" w:color="auto"/>
            </w:tcBorders>
            <w:shd w:val="clear" w:color="000000" w:fill="D9D9D9"/>
            <w:vAlign w:val="center"/>
          </w:tcPr>
          <w:p w14:paraId="139DF98F" w14:textId="77777777" w:rsidR="008D1D7B" w:rsidRPr="008E7E40" w:rsidRDefault="008D1D7B" w:rsidP="006B4F2B">
            <w:pPr>
              <w:spacing w:after="0" w:line="240" w:lineRule="auto"/>
              <w:jc w:val="left"/>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 xml:space="preserve">Next Steps for Implementation </w:t>
            </w:r>
          </w:p>
        </w:tc>
        <w:tc>
          <w:tcPr>
            <w:tcW w:w="800" w:type="pct"/>
            <w:tcBorders>
              <w:top w:val="nil"/>
              <w:left w:val="nil"/>
              <w:bottom w:val="single" w:sz="8" w:space="0" w:color="auto"/>
              <w:right w:val="single" w:sz="8" w:space="0" w:color="auto"/>
            </w:tcBorders>
            <w:shd w:val="clear" w:color="auto" w:fill="auto"/>
          </w:tcPr>
          <w:p w14:paraId="2E7B9F45"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(All with no deficiencies)</w:t>
            </w:r>
          </w:p>
          <w:p w14:paraId="5799D602" w14:textId="32582B4B"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reflects a superior understanding of the </w:t>
            </w:r>
            <w:r w:rsid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43B3F08E" w14:textId="39738450"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Steps to execute the estate plan are stated clearly, </w:t>
            </w:r>
            <w:r w:rsidR="008E7E40" w:rsidRPr="008E7E40">
              <w:rPr>
                <w:rFonts w:asciiTheme="minorHAnsi" w:eastAsia="Times New Roman" w:hAnsiTheme="minorHAnsi" w:cstheme="minorHAnsi"/>
                <w:sz w:val="20"/>
                <w:szCs w:val="20"/>
              </w:rPr>
              <w:t>comprehensively.</w:t>
            </w:r>
          </w:p>
          <w:p w14:paraId="69204BA7" w14:textId="710ACEB3"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Factors stated such as [</w:t>
            </w:r>
            <w:r w:rsidRPr="008E7E40">
              <w:rPr>
                <w:rFonts w:asciiTheme="minorHAnsi" w:eastAsia="Times New Roman" w:hAnsiTheme="minorHAnsi" w:cstheme="minorHAnsi"/>
                <w:b/>
                <w:bCs/>
                <w:sz w:val="20"/>
                <w:szCs w:val="20"/>
              </w:rPr>
              <w:t xml:space="preserve"> all</w:t>
            </w:r>
            <w:r w:rsidRPr="008E7E40">
              <w:rPr>
                <w:rFonts w:asciiTheme="minorHAnsi" w:eastAsia="Times New Roman" w:hAnsiTheme="minorHAnsi" w:cstheme="minorHAnsi"/>
                <w:sz w:val="20"/>
                <w:szCs w:val="20"/>
              </w:rPr>
              <w:t xml:space="preserve"> but not limited to]:</w:t>
            </w:r>
          </w:p>
          <w:p w14:paraId="17033E3B" w14:textId="57C2B691" w:rsidR="008D1D7B" w:rsidRPr="008E7E40" w:rsidRDefault="008D1D7B" w:rsidP="00436566">
            <w:pPr>
              <w:numPr>
                <w:ilvl w:val="0"/>
                <w:numId w:val="2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Timelines</w:t>
            </w:r>
            <w:r w:rsidR="008E7E40">
              <w:rPr>
                <w:rFonts w:asciiTheme="minorHAnsi" w:eastAsia="Times New Roman" w:hAnsiTheme="minorHAnsi" w:cstheme="minorHAnsi"/>
                <w:sz w:val="20"/>
                <w:szCs w:val="20"/>
              </w:rPr>
              <w:t xml:space="preserve"> for implementation</w:t>
            </w:r>
          </w:p>
          <w:p w14:paraId="72771ADF" w14:textId="1251C8FF" w:rsidR="008D1D7B" w:rsidRPr="008E7E40" w:rsidRDefault="008D1D7B" w:rsidP="00436566">
            <w:pPr>
              <w:numPr>
                <w:ilvl w:val="0"/>
                <w:numId w:val="2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Estate planning documentation </w:t>
            </w:r>
            <w:r w:rsidR="008E7E40">
              <w:rPr>
                <w:rFonts w:asciiTheme="minorHAnsi" w:eastAsia="Times New Roman" w:hAnsiTheme="minorHAnsi" w:cstheme="minorHAnsi"/>
                <w:sz w:val="20"/>
                <w:szCs w:val="20"/>
              </w:rPr>
              <w:t>listed for each client.</w:t>
            </w:r>
          </w:p>
          <w:p w14:paraId="5E4EDB1D" w14:textId="71C4BAA7" w:rsidR="008D1D7B" w:rsidRPr="008E7E40" w:rsidRDefault="008D1D7B" w:rsidP="00436566">
            <w:pPr>
              <w:numPr>
                <w:ilvl w:val="0"/>
                <w:numId w:val="23"/>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Other professional expertise needed (all and more)</w:t>
            </w:r>
            <w:r w:rsidR="008E7E40">
              <w:rPr>
                <w:rFonts w:asciiTheme="minorHAnsi" w:eastAsia="Times New Roman" w:hAnsiTheme="minorHAnsi" w:cstheme="minorHAnsi"/>
                <w:sz w:val="20"/>
                <w:szCs w:val="20"/>
              </w:rPr>
              <w:t xml:space="preserve"> is included in the EP.</w:t>
            </w:r>
          </w:p>
          <w:p w14:paraId="1238DC5A"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the clients in the estate plan.</w:t>
            </w:r>
          </w:p>
          <w:p w14:paraId="2A6A22FE"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Professional completion of </w:t>
            </w:r>
            <w:r w:rsidRPr="008E7E40">
              <w:rPr>
                <w:rFonts w:asciiTheme="minorHAnsi" w:eastAsia="Times New Roman" w:hAnsiTheme="minorHAnsi" w:cstheme="minorHAnsi"/>
                <w:b/>
                <w:sz w:val="20"/>
                <w:szCs w:val="20"/>
              </w:rPr>
              <w:t>(all four)</w:t>
            </w:r>
            <w:r w:rsidRPr="008E7E40">
              <w:rPr>
                <w:rFonts w:asciiTheme="minorHAnsi" w:eastAsia="Times New Roman" w:hAnsiTheme="minorHAnsi" w:cstheme="minorHAnsi"/>
                <w:sz w:val="20"/>
                <w:szCs w:val="20"/>
              </w:rPr>
              <w:t xml:space="preserve">: </w:t>
            </w:r>
          </w:p>
          <w:p w14:paraId="44CD29E3"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client of what happens next. </w:t>
            </w:r>
          </w:p>
          <w:p w14:paraId="0DCCCB79" w14:textId="67C3EF0B"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clients are responsible for preparing and completing.</w:t>
            </w:r>
            <w:r w:rsidRPr="008E7E40">
              <w:rPr>
                <w:rFonts w:asciiTheme="minorHAnsi" w:eastAsia="Times New Roman" w:hAnsiTheme="minorHAnsi" w:cstheme="minorHAnsi"/>
                <w:sz w:val="20"/>
                <w:szCs w:val="20"/>
              </w:rPr>
              <w:br/>
              <w:t>3) Complete list of tasks and timeframes for the clients where applicable</w:t>
            </w:r>
          </w:p>
          <w:p w14:paraId="04A6AAEA"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client</w:t>
            </w:r>
          </w:p>
          <w:p w14:paraId="08F79134" w14:textId="58D2DE86"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adviser in the estate plan.</w:t>
            </w:r>
          </w:p>
          <w:p w14:paraId="1C8A223A"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(all four)</w:t>
            </w:r>
            <w:r w:rsidRPr="008E7E40">
              <w:rPr>
                <w:rFonts w:asciiTheme="minorHAnsi" w:eastAsia="Times New Roman" w:hAnsiTheme="minorHAnsi" w:cstheme="minorHAnsi"/>
                <w:sz w:val="20"/>
                <w:szCs w:val="20"/>
              </w:rPr>
              <w:t xml:space="preserve">: </w:t>
            </w:r>
          </w:p>
          <w:p w14:paraId="7A4FD698"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adviser of what happens next. </w:t>
            </w:r>
          </w:p>
          <w:p w14:paraId="63E88904"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adviser is responsible for preparing and completing.</w:t>
            </w:r>
            <w:r w:rsidRPr="008E7E40">
              <w:rPr>
                <w:rFonts w:asciiTheme="minorHAnsi" w:eastAsia="Times New Roman" w:hAnsiTheme="minorHAnsi" w:cstheme="minorHAnsi"/>
                <w:sz w:val="20"/>
                <w:szCs w:val="20"/>
              </w:rPr>
              <w:br/>
              <w:t>3) Complete list of tasks and timeframes for the adviser where applicable</w:t>
            </w:r>
          </w:p>
          <w:p w14:paraId="6ADD4BC5"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adviser</w:t>
            </w:r>
          </w:p>
          <w:p w14:paraId="46B0C54B"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section reflects a superior understanding of the role and focus of </w:t>
            </w:r>
            <w:r w:rsidRPr="008E7E40">
              <w:rPr>
                <w:rFonts w:asciiTheme="minorHAnsi" w:eastAsia="Times New Roman" w:hAnsiTheme="minorHAnsi" w:cstheme="minorHAnsi"/>
                <w:sz w:val="20"/>
                <w:szCs w:val="20"/>
              </w:rPr>
              <w:lastRenderedPageBreak/>
              <w:t>accountants in the estate plan.</w:t>
            </w:r>
          </w:p>
          <w:p w14:paraId="068DAA7D"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(all four)</w:t>
            </w:r>
            <w:r w:rsidRPr="008E7E40">
              <w:rPr>
                <w:rFonts w:asciiTheme="minorHAnsi" w:eastAsia="Times New Roman" w:hAnsiTheme="minorHAnsi" w:cstheme="minorHAnsi"/>
                <w:sz w:val="20"/>
                <w:szCs w:val="20"/>
              </w:rPr>
              <w:t xml:space="preserve">: </w:t>
            </w:r>
          </w:p>
          <w:p w14:paraId="03D22188"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accountant of what happens next. </w:t>
            </w:r>
          </w:p>
          <w:p w14:paraId="2F5D00A6"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accountant is responsible for preparing and completing.</w:t>
            </w:r>
            <w:r w:rsidRPr="008E7E40">
              <w:rPr>
                <w:rFonts w:asciiTheme="minorHAnsi" w:eastAsia="Times New Roman" w:hAnsiTheme="minorHAnsi" w:cstheme="minorHAnsi"/>
                <w:sz w:val="20"/>
                <w:szCs w:val="20"/>
              </w:rPr>
              <w:br/>
              <w:t>3) Complete list of tasks and timeframes for the accountant where applicable</w:t>
            </w:r>
          </w:p>
          <w:p w14:paraId="1DEEBA85"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accountant</w:t>
            </w:r>
          </w:p>
          <w:p w14:paraId="6A764E77"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expectations reflect a superior understanding of the role and focus of lawyers in the estate plan.</w:t>
            </w:r>
          </w:p>
          <w:p w14:paraId="57AD1660"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(all four)</w:t>
            </w:r>
            <w:r w:rsidRPr="008E7E40">
              <w:rPr>
                <w:rFonts w:asciiTheme="minorHAnsi" w:eastAsia="Times New Roman" w:hAnsiTheme="minorHAnsi" w:cstheme="minorHAnsi"/>
                <w:sz w:val="20"/>
                <w:szCs w:val="20"/>
              </w:rPr>
              <w:t xml:space="preserve">: </w:t>
            </w:r>
          </w:p>
          <w:p w14:paraId="26405757"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lawyer of what happens next. </w:t>
            </w:r>
          </w:p>
          <w:p w14:paraId="0D635EC1"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lawyer and is responsible for preparing and completing.</w:t>
            </w:r>
            <w:r w:rsidRPr="008E7E40">
              <w:rPr>
                <w:rFonts w:asciiTheme="minorHAnsi" w:eastAsia="Times New Roman" w:hAnsiTheme="minorHAnsi" w:cstheme="minorHAnsi"/>
                <w:sz w:val="20"/>
                <w:szCs w:val="20"/>
              </w:rPr>
              <w:br/>
              <w:t>3) Complete list of tasks and timeframes where applicable for the lawyer</w:t>
            </w:r>
          </w:p>
          <w:p w14:paraId="3836C3CB" w14:textId="77777777" w:rsidR="008D1D7B" w:rsidRPr="008E7E40" w:rsidRDefault="008D1D7B" w:rsidP="000553A5">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4) Future appointments; items for planning and execution for the lawyer</w:t>
            </w:r>
          </w:p>
          <w:p w14:paraId="280206A2" w14:textId="388791CA" w:rsidR="008E7E40" w:rsidRPr="008E7E40" w:rsidRDefault="008D1D7B" w:rsidP="008E7E40">
            <w:pPr>
              <w:numPr>
                <w:ilvl w:val="0"/>
                <w:numId w:val="10"/>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w:t>
            </w:r>
            <w:r w:rsidR="008E7E40">
              <w:rPr>
                <w:rFonts w:asciiTheme="minorHAnsi" w:eastAsia="Times New Roman" w:hAnsiTheme="minorHAnsi" w:cstheme="minorHAnsi"/>
                <w:sz w:val="20"/>
                <w:szCs w:val="20"/>
              </w:rPr>
              <w:t>, like In-text referenced appropriately</w:t>
            </w:r>
          </w:p>
        </w:tc>
        <w:tc>
          <w:tcPr>
            <w:tcW w:w="804" w:type="pct"/>
            <w:tcBorders>
              <w:top w:val="nil"/>
              <w:left w:val="nil"/>
              <w:bottom w:val="single" w:sz="8" w:space="0" w:color="auto"/>
              <w:right w:val="single" w:sz="8" w:space="0" w:color="auto"/>
            </w:tcBorders>
            <w:shd w:val="clear" w:color="auto" w:fill="auto"/>
          </w:tcPr>
          <w:p w14:paraId="70C53E0E" w14:textId="7F94FEEB"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Pr>
                <w:rFonts w:asciiTheme="minorHAnsi" w:eastAsia="Times New Roman" w:hAnsiTheme="minorHAnsi" w:cstheme="minorHAnsi"/>
                <w:b/>
                <w:bCs/>
                <w:sz w:val="20"/>
                <w:szCs w:val="20"/>
              </w:rPr>
              <w:t xml:space="preserve">up to 20% </w:t>
            </w:r>
            <w:r w:rsidRPr="008E7E40">
              <w:rPr>
                <w:rFonts w:asciiTheme="minorHAnsi" w:eastAsia="Times New Roman" w:hAnsiTheme="minorHAnsi" w:cstheme="minorHAnsi"/>
                <w:b/>
                <w:bCs/>
                <w:sz w:val="20"/>
                <w:szCs w:val="20"/>
              </w:rPr>
              <w:t>deficiency)</w:t>
            </w:r>
          </w:p>
          <w:p w14:paraId="59EA8AAF" w14:textId="554C8A88"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Attention given to this section reflects an above average understanding of the </w:t>
            </w:r>
            <w:r w:rsidR="008E7E40">
              <w:rPr>
                <w:rFonts w:asciiTheme="minorHAnsi" w:eastAsia="Times New Roman" w:hAnsiTheme="minorHAnsi" w:cstheme="minorHAnsi"/>
                <w:sz w:val="20"/>
                <w:szCs w:val="20"/>
              </w:rPr>
              <w:t xml:space="preserve">case study and </w:t>
            </w:r>
            <w:r w:rsidRPr="008E7E40">
              <w:rPr>
                <w:rFonts w:asciiTheme="minorHAnsi" w:eastAsia="Times New Roman" w:hAnsiTheme="minorHAnsi" w:cstheme="minorHAnsi"/>
                <w:sz w:val="20"/>
                <w:szCs w:val="20"/>
              </w:rPr>
              <w:t>coursework.</w:t>
            </w:r>
          </w:p>
          <w:p w14:paraId="15D72F1F" w14:textId="2C98044A"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Steps to execute the estate plan are stated clearly, </w:t>
            </w:r>
            <w:r w:rsidR="008E7E40" w:rsidRPr="008E7E40">
              <w:rPr>
                <w:rFonts w:asciiTheme="minorHAnsi" w:eastAsia="Times New Roman" w:hAnsiTheme="minorHAnsi" w:cstheme="minorHAnsi"/>
                <w:sz w:val="20"/>
                <w:szCs w:val="20"/>
              </w:rPr>
              <w:t>comprehensively.</w:t>
            </w:r>
          </w:p>
          <w:p w14:paraId="7B37800A" w14:textId="65BB234A"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Factors stated such as [</w:t>
            </w:r>
            <w:r w:rsidRPr="008E7E40">
              <w:rPr>
                <w:rFonts w:asciiTheme="minorHAnsi" w:eastAsia="Times New Roman" w:hAnsiTheme="minorHAnsi" w:cstheme="minorHAnsi"/>
                <w:b/>
                <w:bCs/>
                <w:sz w:val="20"/>
                <w:szCs w:val="20"/>
              </w:rPr>
              <w:t xml:space="preserve">all with </w:t>
            </w:r>
            <w:r w:rsidR="008E7E40">
              <w:rPr>
                <w:rFonts w:asciiTheme="minorHAnsi" w:eastAsia="Times New Roman" w:hAnsiTheme="minorHAnsi" w:cstheme="minorHAnsi"/>
                <w:b/>
                <w:bCs/>
                <w:sz w:val="20"/>
                <w:szCs w:val="20"/>
              </w:rPr>
              <w:t xml:space="preserve">up to 20% </w:t>
            </w:r>
            <w:r w:rsidRPr="008E7E40">
              <w:rPr>
                <w:rFonts w:asciiTheme="minorHAnsi" w:eastAsia="Times New Roman" w:hAnsiTheme="minorHAnsi" w:cstheme="minorHAnsi"/>
                <w:b/>
                <w:bCs/>
                <w:sz w:val="20"/>
                <w:szCs w:val="20"/>
              </w:rPr>
              <w:t xml:space="preserve">deficiency </w:t>
            </w:r>
            <w:r w:rsidRPr="008E7E40">
              <w:rPr>
                <w:rFonts w:asciiTheme="minorHAnsi" w:eastAsia="Times New Roman" w:hAnsiTheme="minorHAnsi" w:cstheme="minorHAnsi"/>
                <w:sz w:val="20"/>
                <w:szCs w:val="20"/>
              </w:rPr>
              <w:t>but not limited to]:</w:t>
            </w:r>
          </w:p>
          <w:p w14:paraId="1B38004A" w14:textId="5FE7B73B" w:rsidR="008D1D7B" w:rsidRPr="008E7E40" w:rsidRDefault="008D1D7B" w:rsidP="00436566">
            <w:pPr>
              <w:numPr>
                <w:ilvl w:val="0"/>
                <w:numId w:val="2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Timelines</w:t>
            </w:r>
            <w:r w:rsidR="008E7E40">
              <w:rPr>
                <w:rFonts w:asciiTheme="minorHAnsi" w:eastAsia="Times New Roman" w:hAnsiTheme="minorHAnsi" w:cstheme="minorHAnsi"/>
                <w:sz w:val="20"/>
                <w:szCs w:val="20"/>
              </w:rPr>
              <w:t xml:space="preserve"> for implementation</w:t>
            </w:r>
          </w:p>
          <w:p w14:paraId="4E6FC5B6" w14:textId="3A3258DD" w:rsidR="008D1D7B" w:rsidRPr="008E7E40" w:rsidRDefault="008D1D7B" w:rsidP="00436566">
            <w:pPr>
              <w:numPr>
                <w:ilvl w:val="0"/>
                <w:numId w:val="2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Estate planning documentation </w:t>
            </w:r>
            <w:r w:rsidR="008E7E40">
              <w:rPr>
                <w:rFonts w:asciiTheme="minorHAnsi" w:eastAsia="Times New Roman" w:hAnsiTheme="minorHAnsi" w:cstheme="minorHAnsi"/>
                <w:sz w:val="20"/>
                <w:szCs w:val="20"/>
              </w:rPr>
              <w:t>listed for each client.</w:t>
            </w:r>
            <w:r w:rsidRPr="008E7E40">
              <w:rPr>
                <w:rFonts w:asciiTheme="minorHAnsi" w:eastAsia="Times New Roman" w:hAnsiTheme="minorHAnsi" w:cstheme="minorHAnsi"/>
                <w:sz w:val="20"/>
                <w:szCs w:val="20"/>
              </w:rPr>
              <w:t xml:space="preserve"> </w:t>
            </w:r>
          </w:p>
          <w:p w14:paraId="3100C51D" w14:textId="17B841A1" w:rsidR="008D1D7B" w:rsidRPr="008E7E40" w:rsidRDefault="008D1D7B" w:rsidP="00436566">
            <w:pPr>
              <w:numPr>
                <w:ilvl w:val="0"/>
                <w:numId w:val="24"/>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Other professional expertise needed (all and more)</w:t>
            </w:r>
            <w:r w:rsidR="008E7E40">
              <w:rPr>
                <w:rFonts w:asciiTheme="minorHAnsi" w:eastAsia="Times New Roman" w:hAnsiTheme="minorHAnsi" w:cstheme="minorHAnsi"/>
                <w:sz w:val="20"/>
                <w:szCs w:val="20"/>
              </w:rPr>
              <w:t xml:space="preserve"> is included in the EP.</w:t>
            </w:r>
          </w:p>
          <w:p w14:paraId="0596B5E4"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 section reflects a superior understanding of the role and focus of the clients in the estate plan.</w:t>
            </w:r>
          </w:p>
          <w:p w14:paraId="01CCA2D4" w14:textId="66D759A9"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 xml:space="preserve">up to 20% </w:t>
            </w:r>
            <w:r w:rsidRPr="008E7E40">
              <w:rPr>
                <w:rFonts w:asciiTheme="minorHAnsi" w:eastAsia="Times New Roman" w:hAnsiTheme="minorHAnsi" w:cstheme="minorHAnsi"/>
                <w:b/>
                <w:sz w:val="20"/>
                <w:szCs w:val="20"/>
              </w:rPr>
              <w:t>deficiency)</w:t>
            </w:r>
            <w:r w:rsidRPr="008E7E40">
              <w:rPr>
                <w:rFonts w:asciiTheme="minorHAnsi" w:eastAsia="Times New Roman" w:hAnsiTheme="minorHAnsi" w:cstheme="minorHAnsi"/>
                <w:sz w:val="20"/>
                <w:szCs w:val="20"/>
              </w:rPr>
              <w:t xml:space="preserve">: </w:t>
            </w:r>
          </w:p>
          <w:p w14:paraId="228F5EEE"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client of what happens next. </w:t>
            </w:r>
          </w:p>
          <w:p w14:paraId="7139A7FA" w14:textId="1A3601C8"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clients are responsible for preparing and completing.</w:t>
            </w:r>
            <w:r w:rsidRPr="008E7E40">
              <w:rPr>
                <w:rFonts w:asciiTheme="minorHAnsi" w:eastAsia="Times New Roman" w:hAnsiTheme="minorHAnsi" w:cstheme="minorHAnsi"/>
                <w:sz w:val="20"/>
                <w:szCs w:val="20"/>
              </w:rPr>
              <w:br/>
              <w:t>3) Complete list of tasks and timeframes for the clients where applicable</w:t>
            </w:r>
          </w:p>
          <w:p w14:paraId="4BEE18A8"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client</w:t>
            </w:r>
          </w:p>
          <w:p w14:paraId="0834C22C" w14:textId="2CAF969E"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adviser in the estate plan.</w:t>
            </w:r>
          </w:p>
          <w:p w14:paraId="6B09BCFE" w14:textId="70824B53"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up to 20% deficiency</w:t>
            </w:r>
            <w:r w:rsidRPr="008E7E40">
              <w:rPr>
                <w:rFonts w:asciiTheme="minorHAnsi" w:eastAsia="Times New Roman" w:hAnsiTheme="minorHAnsi" w:cstheme="minorHAnsi"/>
                <w:b/>
                <w:sz w:val="20"/>
                <w:szCs w:val="20"/>
              </w:rPr>
              <w:t>)</w:t>
            </w:r>
            <w:r w:rsidRPr="008E7E40">
              <w:rPr>
                <w:rFonts w:asciiTheme="minorHAnsi" w:eastAsia="Times New Roman" w:hAnsiTheme="minorHAnsi" w:cstheme="minorHAnsi"/>
                <w:sz w:val="20"/>
                <w:szCs w:val="20"/>
              </w:rPr>
              <w:t xml:space="preserve">: </w:t>
            </w:r>
          </w:p>
          <w:p w14:paraId="6FA44026"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adviser of what happens next. </w:t>
            </w:r>
          </w:p>
          <w:p w14:paraId="0B3DF6F5"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adviser is responsible for preparing and completing.</w:t>
            </w:r>
            <w:r w:rsidRPr="008E7E40">
              <w:rPr>
                <w:rFonts w:asciiTheme="minorHAnsi" w:eastAsia="Times New Roman" w:hAnsiTheme="minorHAnsi" w:cstheme="minorHAnsi"/>
                <w:sz w:val="20"/>
                <w:szCs w:val="20"/>
              </w:rPr>
              <w:br/>
              <w:t xml:space="preserve">3) Complete list of tasks </w:t>
            </w:r>
            <w:r w:rsidRPr="008E7E40">
              <w:rPr>
                <w:rFonts w:asciiTheme="minorHAnsi" w:eastAsia="Times New Roman" w:hAnsiTheme="minorHAnsi" w:cstheme="minorHAnsi"/>
                <w:sz w:val="20"/>
                <w:szCs w:val="20"/>
              </w:rPr>
              <w:lastRenderedPageBreak/>
              <w:t>and timeframes for the adviser where applicable</w:t>
            </w:r>
          </w:p>
          <w:p w14:paraId="6337BFF0"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adviser</w:t>
            </w:r>
          </w:p>
          <w:p w14:paraId="6CCB3719"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accountants in the estate plan.</w:t>
            </w:r>
          </w:p>
          <w:p w14:paraId="4B0D9CE9" w14:textId="1055D4B8"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up to 20%</w:t>
            </w:r>
            <w:r w:rsidRPr="008E7E40">
              <w:rPr>
                <w:rFonts w:asciiTheme="minorHAnsi" w:eastAsia="Times New Roman" w:hAnsiTheme="minorHAnsi" w:cstheme="minorHAnsi"/>
                <w:b/>
                <w:sz w:val="20"/>
                <w:szCs w:val="20"/>
              </w:rPr>
              <w:t xml:space="preserve"> deficiency)</w:t>
            </w:r>
            <w:r w:rsidRPr="008E7E40">
              <w:rPr>
                <w:rFonts w:asciiTheme="minorHAnsi" w:eastAsia="Times New Roman" w:hAnsiTheme="minorHAnsi" w:cstheme="minorHAnsi"/>
                <w:sz w:val="20"/>
                <w:szCs w:val="20"/>
              </w:rPr>
              <w:t xml:space="preserve">: </w:t>
            </w:r>
          </w:p>
          <w:p w14:paraId="644986F6"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accountant of what happens next. </w:t>
            </w:r>
          </w:p>
          <w:p w14:paraId="73CB6FEB"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accountant is responsible for preparing and completing.</w:t>
            </w:r>
            <w:r w:rsidRPr="008E7E40">
              <w:rPr>
                <w:rFonts w:asciiTheme="minorHAnsi" w:eastAsia="Times New Roman" w:hAnsiTheme="minorHAnsi" w:cstheme="minorHAnsi"/>
                <w:sz w:val="20"/>
                <w:szCs w:val="20"/>
              </w:rPr>
              <w:br/>
              <w:t>3) Complete list of tasks and timeframes for the accountant where applicable</w:t>
            </w:r>
          </w:p>
          <w:p w14:paraId="5E91816E"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accountant</w:t>
            </w:r>
          </w:p>
          <w:p w14:paraId="0F1F4AEE"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expectations reflect a superior understanding of the role and focus of lawyers in the estate plan.</w:t>
            </w:r>
          </w:p>
          <w:p w14:paraId="3E8A4A81"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Professional completion of </w:t>
            </w:r>
            <w:r w:rsidRPr="008E7E40">
              <w:rPr>
                <w:rFonts w:asciiTheme="minorHAnsi" w:eastAsia="Times New Roman" w:hAnsiTheme="minorHAnsi" w:cstheme="minorHAnsi"/>
                <w:b/>
                <w:sz w:val="20"/>
                <w:szCs w:val="20"/>
              </w:rPr>
              <w:t>(one deficiency)</w:t>
            </w:r>
            <w:r w:rsidRPr="008E7E40">
              <w:rPr>
                <w:rFonts w:asciiTheme="minorHAnsi" w:eastAsia="Times New Roman" w:hAnsiTheme="minorHAnsi" w:cstheme="minorHAnsi"/>
                <w:sz w:val="20"/>
                <w:szCs w:val="20"/>
              </w:rPr>
              <w:t xml:space="preserve">: </w:t>
            </w:r>
          </w:p>
          <w:p w14:paraId="5A58F9A0"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lawyer of what happens next. </w:t>
            </w:r>
          </w:p>
          <w:p w14:paraId="226D42E6"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lawyer and is responsible for preparing and completing.</w:t>
            </w:r>
            <w:r w:rsidRPr="008E7E40">
              <w:rPr>
                <w:rFonts w:asciiTheme="minorHAnsi" w:eastAsia="Times New Roman" w:hAnsiTheme="minorHAnsi" w:cstheme="minorHAnsi"/>
                <w:sz w:val="20"/>
                <w:szCs w:val="20"/>
              </w:rPr>
              <w:br/>
              <w:t>3) Complete list of tasks and timeframes where applicable for the lawyer</w:t>
            </w:r>
          </w:p>
          <w:p w14:paraId="54AC27E0"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for the lawyer</w:t>
            </w:r>
          </w:p>
          <w:p w14:paraId="6B82B0A9" w14:textId="3DA86A2B" w:rsidR="008E7E40" w:rsidRPr="008E7E40" w:rsidRDefault="008D1D7B" w:rsidP="008E7E40">
            <w:pPr>
              <w:numPr>
                <w:ilvl w:val="0"/>
                <w:numId w:val="11"/>
              </w:numPr>
              <w:spacing w:after="0" w:line="240" w:lineRule="auto"/>
              <w:ind w:left="346"/>
              <w:contextualSpacing/>
              <w:jc w:val="left"/>
              <w:rPr>
                <w:rFonts w:asciiTheme="minorHAnsi" w:eastAsia="Times New Roman" w:hAnsiTheme="minorHAnsi" w:cstheme="minorHAnsi"/>
                <w:i/>
                <w:sz w:val="20"/>
                <w:szCs w:val="20"/>
              </w:rPr>
            </w:pPr>
            <w:r w:rsidRPr="008E7E40">
              <w:rPr>
                <w:rFonts w:asciiTheme="minorHAnsi" w:eastAsia="Times New Roman" w:hAnsiTheme="minorHAnsi" w:cstheme="minorHAnsi"/>
                <w:sz w:val="20"/>
                <w:szCs w:val="20"/>
              </w:rPr>
              <w:t>There is no missing information</w:t>
            </w:r>
            <w:r w:rsidR="008E7E40">
              <w:rPr>
                <w:rFonts w:asciiTheme="minorHAnsi" w:eastAsia="Times New Roman" w:hAnsiTheme="minorHAnsi" w:cstheme="minorHAnsi"/>
                <w:sz w:val="20"/>
                <w:szCs w:val="20"/>
              </w:rPr>
              <w:t>, like i</w:t>
            </w:r>
            <w:r w:rsidR="008E7E40">
              <w:rPr>
                <w:rFonts w:asciiTheme="minorHAnsi" w:eastAsia="Times New Roman" w:hAnsiTheme="minorHAnsi" w:cstheme="minorHAnsi"/>
                <w:i/>
                <w:sz w:val="20"/>
                <w:szCs w:val="20"/>
              </w:rPr>
              <w:t>n-text referenced appropriately</w:t>
            </w:r>
          </w:p>
        </w:tc>
        <w:tc>
          <w:tcPr>
            <w:tcW w:w="804" w:type="pct"/>
            <w:tcBorders>
              <w:top w:val="nil"/>
              <w:left w:val="nil"/>
              <w:bottom w:val="single" w:sz="8" w:space="0" w:color="auto"/>
              <w:right w:val="single" w:sz="8" w:space="0" w:color="auto"/>
            </w:tcBorders>
            <w:shd w:val="clear" w:color="auto" w:fill="auto"/>
          </w:tcPr>
          <w:p w14:paraId="0FC04001" w14:textId="2571D1E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Pr>
                <w:rFonts w:asciiTheme="minorHAnsi" w:eastAsia="Times New Roman" w:hAnsiTheme="minorHAnsi" w:cstheme="minorHAnsi"/>
                <w:b/>
                <w:bCs/>
                <w:sz w:val="20"/>
                <w:szCs w:val="20"/>
              </w:rPr>
              <w:t xml:space="preserve">up to 35% </w:t>
            </w:r>
            <w:r w:rsidRPr="008E7E40">
              <w:rPr>
                <w:rFonts w:asciiTheme="minorHAnsi" w:eastAsia="Times New Roman" w:hAnsiTheme="minorHAnsi" w:cstheme="minorHAnsi"/>
                <w:b/>
                <w:bCs/>
                <w:sz w:val="20"/>
                <w:szCs w:val="20"/>
              </w:rPr>
              <w:t>deficiencies)</w:t>
            </w:r>
          </w:p>
          <w:p w14:paraId="5D641C89" w14:textId="58940CA6"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reflects an average understanding of the</w:t>
            </w:r>
            <w:r w:rsidR="008E7E40">
              <w:rPr>
                <w:rFonts w:asciiTheme="minorHAnsi" w:eastAsia="Times New Roman" w:hAnsiTheme="minorHAnsi" w:cstheme="minorHAnsi"/>
                <w:sz w:val="20"/>
                <w:szCs w:val="20"/>
              </w:rPr>
              <w:t xml:space="preserve"> case study and</w:t>
            </w:r>
            <w:r w:rsidRPr="008E7E40">
              <w:rPr>
                <w:rFonts w:asciiTheme="minorHAnsi" w:eastAsia="Times New Roman" w:hAnsiTheme="minorHAnsi" w:cstheme="minorHAnsi"/>
                <w:sz w:val="20"/>
                <w:szCs w:val="20"/>
              </w:rPr>
              <w:t xml:space="preserve"> coursework.</w:t>
            </w:r>
          </w:p>
          <w:p w14:paraId="64A79A1F" w14:textId="2D4736E4"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Steps to execute the estate plan are stated clearly, </w:t>
            </w:r>
            <w:r w:rsidR="008E7E40" w:rsidRPr="008E7E40">
              <w:rPr>
                <w:rFonts w:asciiTheme="minorHAnsi" w:eastAsia="Times New Roman" w:hAnsiTheme="minorHAnsi" w:cstheme="minorHAnsi"/>
                <w:sz w:val="20"/>
                <w:szCs w:val="20"/>
              </w:rPr>
              <w:t>comprehensively.</w:t>
            </w:r>
          </w:p>
          <w:p w14:paraId="0CD075C0" w14:textId="3B4798F6"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Factors stated such as [</w:t>
            </w:r>
            <w:r w:rsidRPr="008E7E40">
              <w:rPr>
                <w:rFonts w:asciiTheme="minorHAnsi" w:eastAsia="Times New Roman" w:hAnsiTheme="minorHAnsi" w:cstheme="minorHAnsi"/>
                <w:b/>
                <w:bCs/>
                <w:sz w:val="20"/>
                <w:szCs w:val="20"/>
              </w:rPr>
              <w:t xml:space="preserve">all with </w:t>
            </w:r>
            <w:r w:rsidR="008E7E40">
              <w:rPr>
                <w:rFonts w:asciiTheme="minorHAnsi" w:eastAsia="Times New Roman" w:hAnsiTheme="minorHAnsi" w:cstheme="minorHAnsi"/>
                <w:b/>
                <w:bCs/>
                <w:sz w:val="20"/>
                <w:szCs w:val="20"/>
              </w:rPr>
              <w:t xml:space="preserve">up to 35% </w:t>
            </w:r>
            <w:r w:rsidRPr="008E7E40">
              <w:rPr>
                <w:rFonts w:asciiTheme="minorHAnsi" w:eastAsia="Times New Roman" w:hAnsiTheme="minorHAnsi" w:cstheme="minorHAnsi"/>
                <w:b/>
                <w:bCs/>
                <w:sz w:val="20"/>
                <w:szCs w:val="20"/>
              </w:rPr>
              <w:t xml:space="preserve">deficiencies </w:t>
            </w:r>
            <w:r w:rsidRPr="008E7E40">
              <w:rPr>
                <w:rFonts w:asciiTheme="minorHAnsi" w:eastAsia="Times New Roman" w:hAnsiTheme="minorHAnsi" w:cstheme="minorHAnsi"/>
                <w:sz w:val="20"/>
                <w:szCs w:val="20"/>
              </w:rPr>
              <w:t>but not limited to]:</w:t>
            </w:r>
          </w:p>
          <w:p w14:paraId="3441FC1A" w14:textId="2D497C68" w:rsidR="008D1D7B" w:rsidRPr="008E7E40" w:rsidRDefault="008D1D7B" w:rsidP="00436566">
            <w:pPr>
              <w:numPr>
                <w:ilvl w:val="0"/>
                <w:numId w:val="2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Timelines</w:t>
            </w:r>
            <w:r w:rsidR="008E7E40">
              <w:rPr>
                <w:rFonts w:asciiTheme="minorHAnsi" w:eastAsia="Times New Roman" w:hAnsiTheme="minorHAnsi" w:cstheme="minorHAnsi"/>
                <w:sz w:val="20"/>
                <w:szCs w:val="20"/>
              </w:rPr>
              <w:t xml:space="preserve"> for implementation</w:t>
            </w:r>
          </w:p>
          <w:p w14:paraId="62713182" w14:textId="22B85A09" w:rsidR="008D1D7B" w:rsidRPr="008E7E40" w:rsidRDefault="008D1D7B" w:rsidP="00436566">
            <w:pPr>
              <w:numPr>
                <w:ilvl w:val="0"/>
                <w:numId w:val="2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Estate planning documentation </w:t>
            </w:r>
            <w:r w:rsidR="008E7E40">
              <w:rPr>
                <w:rFonts w:asciiTheme="minorHAnsi" w:eastAsia="Times New Roman" w:hAnsiTheme="minorHAnsi" w:cstheme="minorHAnsi"/>
                <w:sz w:val="20"/>
                <w:szCs w:val="20"/>
              </w:rPr>
              <w:t>list for each client</w:t>
            </w:r>
            <w:r w:rsidRPr="008E7E40">
              <w:rPr>
                <w:rFonts w:asciiTheme="minorHAnsi" w:eastAsia="Times New Roman" w:hAnsiTheme="minorHAnsi" w:cstheme="minorHAnsi"/>
                <w:sz w:val="20"/>
                <w:szCs w:val="20"/>
              </w:rPr>
              <w:t xml:space="preserve"> </w:t>
            </w:r>
          </w:p>
          <w:p w14:paraId="2B852DAE" w14:textId="57C7B076" w:rsidR="008D1D7B" w:rsidRPr="008E7E40" w:rsidRDefault="008D1D7B" w:rsidP="00436566">
            <w:pPr>
              <w:numPr>
                <w:ilvl w:val="0"/>
                <w:numId w:val="25"/>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Other professional expertise needed (all and more)</w:t>
            </w:r>
            <w:r w:rsidR="008E7E40">
              <w:rPr>
                <w:rFonts w:asciiTheme="minorHAnsi" w:eastAsia="Times New Roman" w:hAnsiTheme="minorHAnsi" w:cstheme="minorHAnsi"/>
                <w:sz w:val="20"/>
                <w:szCs w:val="20"/>
              </w:rPr>
              <w:t xml:space="preserve"> is included in the EP.</w:t>
            </w:r>
          </w:p>
          <w:p w14:paraId="2F3643CE"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 section reflects a superior understanding of the role and focus of the clients in the estate plan.</w:t>
            </w:r>
          </w:p>
          <w:p w14:paraId="4FD3F646" w14:textId="31BAB385"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up to 35%</w:t>
            </w:r>
            <w:r w:rsidRPr="008E7E40">
              <w:rPr>
                <w:rFonts w:asciiTheme="minorHAnsi" w:eastAsia="Times New Roman" w:hAnsiTheme="minorHAnsi" w:cstheme="minorHAnsi"/>
                <w:b/>
                <w:sz w:val="20"/>
                <w:szCs w:val="20"/>
              </w:rPr>
              <w:t xml:space="preserve"> deficiencies)</w:t>
            </w:r>
            <w:r w:rsidRPr="008E7E40">
              <w:rPr>
                <w:rFonts w:asciiTheme="minorHAnsi" w:eastAsia="Times New Roman" w:hAnsiTheme="minorHAnsi" w:cstheme="minorHAnsi"/>
                <w:sz w:val="20"/>
                <w:szCs w:val="20"/>
              </w:rPr>
              <w:t xml:space="preserve">: </w:t>
            </w:r>
          </w:p>
          <w:p w14:paraId="119BBD5D"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client of what happens next. </w:t>
            </w:r>
          </w:p>
          <w:p w14:paraId="1EBC5BC6" w14:textId="28082B9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clients are responsible for preparing and completing.</w:t>
            </w:r>
            <w:r w:rsidRPr="008E7E40">
              <w:rPr>
                <w:rFonts w:asciiTheme="minorHAnsi" w:eastAsia="Times New Roman" w:hAnsiTheme="minorHAnsi" w:cstheme="minorHAnsi"/>
                <w:sz w:val="20"/>
                <w:szCs w:val="20"/>
              </w:rPr>
              <w:br/>
              <w:t>3) Complete list of tasks and timeframes for the clients where applicable</w:t>
            </w:r>
          </w:p>
          <w:p w14:paraId="3B197D3E"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client</w:t>
            </w:r>
          </w:p>
          <w:p w14:paraId="5BE683D8" w14:textId="6732005D"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adviser in the estate plan.</w:t>
            </w:r>
          </w:p>
          <w:p w14:paraId="355CEAE2" w14:textId="7AE8D6D0"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 xml:space="preserve">up to 35% </w:t>
            </w:r>
            <w:r w:rsidRPr="008E7E40">
              <w:rPr>
                <w:rFonts w:asciiTheme="minorHAnsi" w:eastAsia="Times New Roman" w:hAnsiTheme="minorHAnsi" w:cstheme="minorHAnsi"/>
                <w:b/>
                <w:sz w:val="20"/>
                <w:szCs w:val="20"/>
              </w:rPr>
              <w:t>deficiencies)</w:t>
            </w:r>
            <w:r w:rsidRPr="008E7E40">
              <w:rPr>
                <w:rFonts w:asciiTheme="minorHAnsi" w:eastAsia="Times New Roman" w:hAnsiTheme="minorHAnsi" w:cstheme="minorHAnsi"/>
                <w:sz w:val="20"/>
                <w:szCs w:val="20"/>
              </w:rPr>
              <w:t xml:space="preserve">: </w:t>
            </w:r>
          </w:p>
          <w:p w14:paraId="48ABABC7"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adviser of what happens next. </w:t>
            </w:r>
          </w:p>
          <w:p w14:paraId="7CE9DCA9"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adviser is responsible for preparing and completing.</w:t>
            </w:r>
            <w:r w:rsidRPr="008E7E40">
              <w:rPr>
                <w:rFonts w:asciiTheme="minorHAnsi" w:eastAsia="Times New Roman" w:hAnsiTheme="minorHAnsi" w:cstheme="minorHAnsi"/>
                <w:sz w:val="20"/>
                <w:szCs w:val="20"/>
              </w:rPr>
              <w:br/>
              <w:t xml:space="preserve">3) Complete list of tasks </w:t>
            </w:r>
            <w:r w:rsidRPr="008E7E40">
              <w:rPr>
                <w:rFonts w:asciiTheme="minorHAnsi" w:eastAsia="Times New Roman" w:hAnsiTheme="minorHAnsi" w:cstheme="minorHAnsi"/>
                <w:sz w:val="20"/>
                <w:szCs w:val="20"/>
              </w:rPr>
              <w:lastRenderedPageBreak/>
              <w:t>and timeframes for the adviser where applicable</w:t>
            </w:r>
          </w:p>
          <w:p w14:paraId="32C34AC3"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adviser</w:t>
            </w:r>
          </w:p>
          <w:p w14:paraId="0917EEFD"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accountants in the estate plan.</w:t>
            </w:r>
          </w:p>
          <w:p w14:paraId="763812B5" w14:textId="5E552643"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 xml:space="preserve">35% </w:t>
            </w:r>
            <w:r w:rsidRPr="008E7E40">
              <w:rPr>
                <w:rFonts w:asciiTheme="minorHAnsi" w:eastAsia="Times New Roman" w:hAnsiTheme="minorHAnsi" w:cstheme="minorHAnsi"/>
                <w:b/>
                <w:sz w:val="20"/>
                <w:szCs w:val="20"/>
              </w:rPr>
              <w:t>deficiencies)</w:t>
            </w:r>
            <w:r w:rsidRPr="008E7E40">
              <w:rPr>
                <w:rFonts w:asciiTheme="minorHAnsi" w:eastAsia="Times New Roman" w:hAnsiTheme="minorHAnsi" w:cstheme="minorHAnsi"/>
                <w:sz w:val="20"/>
                <w:szCs w:val="20"/>
              </w:rPr>
              <w:t xml:space="preserve">: </w:t>
            </w:r>
          </w:p>
          <w:p w14:paraId="6032AFCD"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accountant of what happens next. </w:t>
            </w:r>
          </w:p>
          <w:p w14:paraId="138F23AB"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accountant is responsible for preparing and completing.</w:t>
            </w:r>
            <w:r w:rsidRPr="008E7E40">
              <w:rPr>
                <w:rFonts w:asciiTheme="minorHAnsi" w:eastAsia="Times New Roman" w:hAnsiTheme="minorHAnsi" w:cstheme="minorHAnsi"/>
                <w:sz w:val="20"/>
                <w:szCs w:val="20"/>
              </w:rPr>
              <w:br/>
              <w:t>3) Complete list of tasks and timeframes for the accountant where applicable</w:t>
            </w:r>
          </w:p>
          <w:p w14:paraId="75580294"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accountant</w:t>
            </w:r>
          </w:p>
          <w:p w14:paraId="4C67CF17"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expectations reflect a superior understanding of the role and focus of lawyers in the estate plan.</w:t>
            </w:r>
          </w:p>
          <w:p w14:paraId="458091C7"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Professional completion of </w:t>
            </w:r>
            <w:r w:rsidRPr="008E7E40">
              <w:rPr>
                <w:rFonts w:asciiTheme="minorHAnsi" w:eastAsia="Times New Roman" w:hAnsiTheme="minorHAnsi" w:cstheme="minorHAnsi"/>
                <w:b/>
                <w:sz w:val="20"/>
                <w:szCs w:val="20"/>
              </w:rPr>
              <w:t>(two deficiencies)</w:t>
            </w:r>
            <w:r w:rsidRPr="008E7E40">
              <w:rPr>
                <w:rFonts w:asciiTheme="minorHAnsi" w:eastAsia="Times New Roman" w:hAnsiTheme="minorHAnsi" w:cstheme="minorHAnsi"/>
                <w:sz w:val="20"/>
                <w:szCs w:val="20"/>
              </w:rPr>
              <w:t xml:space="preserve">: </w:t>
            </w:r>
          </w:p>
          <w:p w14:paraId="706552C3"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lawyer of what happens next. </w:t>
            </w:r>
          </w:p>
          <w:p w14:paraId="7A24EA03"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lawyer and is responsible for preparing and completing.</w:t>
            </w:r>
            <w:r w:rsidRPr="008E7E40">
              <w:rPr>
                <w:rFonts w:asciiTheme="minorHAnsi" w:eastAsia="Times New Roman" w:hAnsiTheme="minorHAnsi" w:cstheme="minorHAnsi"/>
                <w:sz w:val="20"/>
                <w:szCs w:val="20"/>
              </w:rPr>
              <w:br/>
              <w:t>3) Complete list of tasks and timeframes where applicable for the lawyer</w:t>
            </w:r>
          </w:p>
          <w:p w14:paraId="753279EF"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for the lawyer</w:t>
            </w:r>
          </w:p>
          <w:p w14:paraId="2C7CC7FA" w14:textId="5822F69A" w:rsidR="008D1D7B" w:rsidRPr="008E7E40" w:rsidRDefault="008D1D7B">
            <w:pPr>
              <w:numPr>
                <w:ilvl w:val="0"/>
                <w:numId w:val="12"/>
              </w:numPr>
              <w:spacing w:after="0" w:line="240" w:lineRule="auto"/>
              <w:ind w:left="406"/>
              <w:contextualSpacing/>
              <w:jc w:val="left"/>
              <w:rPr>
                <w:rFonts w:asciiTheme="minorHAnsi" w:eastAsia="Times New Roman" w:hAnsiTheme="minorHAnsi" w:cstheme="minorHAnsi"/>
                <w:i/>
                <w:sz w:val="20"/>
                <w:szCs w:val="20"/>
              </w:rPr>
            </w:pPr>
            <w:r w:rsidRPr="008E7E40">
              <w:rPr>
                <w:rFonts w:asciiTheme="minorHAnsi" w:eastAsia="Times New Roman" w:hAnsiTheme="minorHAnsi" w:cstheme="minorHAnsi"/>
                <w:sz w:val="20"/>
                <w:szCs w:val="20"/>
              </w:rPr>
              <w:t>There is no missing information</w:t>
            </w:r>
            <w:r w:rsidR="008E7E40">
              <w:rPr>
                <w:rFonts w:asciiTheme="minorHAnsi" w:eastAsia="Times New Roman" w:hAnsiTheme="minorHAnsi" w:cstheme="minorHAnsi"/>
                <w:sz w:val="20"/>
                <w:szCs w:val="20"/>
              </w:rPr>
              <w:t>, like in-text referencing</w:t>
            </w:r>
          </w:p>
        </w:tc>
        <w:tc>
          <w:tcPr>
            <w:tcW w:w="804" w:type="pct"/>
            <w:tcBorders>
              <w:top w:val="nil"/>
              <w:left w:val="nil"/>
              <w:bottom w:val="single" w:sz="8" w:space="0" w:color="auto"/>
              <w:right w:val="single" w:sz="8" w:space="0" w:color="auto"/>
            </w:tcBorders>
            <w:shd w:val="clear" w:color="auto" w:fill="auto"/>
          </w:tcPr>
          <w:p w14:paraId="4A1088ED" w14:textId="707B5826"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(All with </w:t>
            </w:r>
            <w:r w:rsidR="008E7E40">
              <w:rPr>
                <w:rFonts w:asciiTheme="minorHAnsi" w:eastAsia="Times New Roman" w:hAnsiTheme="minorHAnsi" w:cstheme="minorHAnsi"/>
                <w:b/>
                <w:bCs/>
                <w:sz w:val="20"/>
                <w:szCs w:val="20"/>
              </w:rPr>
              <w:t xml:space="preserve">up to 50% </w:t>
            </w:r>
            <w:r w:rsidRPr="008E7E40">
              <w:rPr>
                <w:rFonts w:asciiTheme="minorHAnsi" w:eastAsia="Times New Roman" w:hAnsiTheme="minorHAnsi" w:cstheme="minorHAnsi"/>
                <w:b/>
                <w:bCs/>
                <w:sz w:val="20"/>
                <w:szCs w:val="20"/>
              </w:rPr>
              <w:t>deficiencies)</w:t>
            </w:r>
          </w:p>
          <w:p w14:paraId="7761D465" w14:textId="604E0629"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reflects a below average understanding of the</w:t>
            </w:r>
            <w:r w:rsidR="008E7E40">
              <w:rPr>
                <w:rFonts w:asciiTheme="minorHAnsi" w:eastAsia="Times New Roman" w:hAnsiTheme="minorHAnsi" w:cstheme="minorHAnsi"/>
                <w:sz w:val="20"/>
                <w:szCs w:val="20"/>
              </w:rPr>
              <w:t xml:space="preserve"> case study and</w:t>
            </w:r>
            <w:r w:rsidRPr="008E7E40">
              <w:rPr>
                <w:rFonts w:asciiTheme="minorHAnsi" w:eastAsia="Times New Roman" w:hAnsiTheme="minorHAnsi" w:cstheme="minorHAnsi"/>
                <w:sz w:val="20"/>
                <w:szCs w:val="20"/>
              </w:rPr>
              <w:t xml:space="preserve"> coursework.</w:t>
            </w:r>
          </w:p>
          <w:p w14:paraId="7F1E20E5" w14:textId="7BCF9CAA"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Steps to execute the estate plan are stated clearly, </w:t>
            </w:r>
            <w:r w:rsidR="008E7E40" w:rsidRPr="008E7E40">
              <w:rPr>
                <w:rFonts w:asciiTheme="minorHAnsi" w:eastAsia="Times New Roman" w:hAnsiTheme="minorHAnsi" w:cstheme="minorHAnsi"/>
                <w:sz w:val="20"/>
                <w:szCs w:val="20"/>
              </w:rPr>
              <w:t>comprehensively.</w:t>
            </w:r>
          </w:p>
          <w:p w14:paraId="41E0FB49" w14:textId="4C1ADD05"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Factors stated such as [</w:t>
            </w:r>
            <w:r w:rsidRPr="008E7E40">
              <w:rPr>
                <w:rFonts w:asciiTheme="minorHAnsi" w:eastAsia="Times New Roman" w:hAnsiTheme="minorHAnsi" w:cstheme="minorHAnsi"/>
                <w:b/>
                <w:bCs/>
                <w:sz w:val="20"/>
                <w:szCs w:val="20"/>
              </w:rPr>
              <w:t xml:space="preserve">all with </w:t>
            </w:r>
            <w:r w:rsidR="008E7E40">
              <w:rPr>
                <w:rFonts w:asciiTheme="minorHAnsi" w:eastAsia="Times New Roman" w:hAnsiTheme="minorHAnsi" w:cstheme="minorHAnsi"/>
                <w:b/>
                <w:bCs/>
                <w:sz w:val="20"/>
                <w:szCs w:val="20"/>
              </w:rPr>
              <w:t xml:space="preserve">up to 50% </w:t>
            </w:r>
            <w:r w:rsidRPr="008E7E40">
              <w:rPr>
                <w:rFonts w:asciiTheme="minorHAnsi" w:eastAsia="Times New Roman" w:hAnsiTheme="minorHAnsi" w:cstheme="minorHAnsi"/>
                <w:b/>
                <w:bCs/>
                <w:sz w:val="20"/>
                <w:szCs w:val="20"/>
              </w:rPr>
              <w:t xml:space="preserve">deficiencies </w:t>
            </w:r>
            <w:r w:rsidRPr="008E7E40">
              <w:rPr>
                <w:rFonts w:asciiTheme="minorHAnsi" w:eastAsia="Times New Roman" w:hAnsiTheme="minorHAnsi" w:cstheme="minorHAnsi"/>
                <w:sz w:val="20"/>
                <w:szCs w:val="20"/>
              </w:rPr>
              <w:t>but not limited to]:</w:t>
            </w:r>
          </w:p>
          <w:p w14:paraId="6F14F05D" w14:textId="1E385480" w:rsidR="008D1D7B" w:rsidRPr="008E7E40" w:rsidRDefault="008D1D7B" w:rsidP="00436566">
            <w:pPr>
              <w:numPr>
                <w:ilvl w:val="0"/>
                <w:numId w:val="2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Timelines</w:t>
            </w:r>
            <w:r w:rsidR="008E7E40">
              <w:rPr>
                <w:rFonts w:asciiTheme="minorHAnsi" w:eastAsia="Times New Roman" w:hAnsiTheme="minorHAnsi" w:cstheme="minorHAnsi"/>
                <w:sz w:val="20"/>
                <w:szCs w:val="20"/>
              </w:rPr>
              <w:t xml:space="preserve"> for implementation</w:t>
            </w:r>
          </w:p>
          <w:p w14:paraId="11561F9E" w14:textId="2C737733" w:rsidR="008D1D7B" w:rsidRPr="008E7E40" w:rsidRDefault="008D1D7B" w:rsidP="00436566">
            <w:pPr>
              <w:numPr>
                <w:ilvl w:val="0"/>
                <w:numId w:val="2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Estate planning documentation </w:t>
            </w:r>
            <w:r w:rsidR="008E7E40">
              <w:rPr>
                <w:rFonts w:asciiTheme="minorHAnsi" w:eastAsia="Times New Roman" w:hAnsiTheme="minorHAnsi" w:cstheme="minorHAnsi"/>
                <w:sz w:val="20"/>
                <w:szCs w:val="20"/>
              </w:rPr>
              <w:t>listed for each client.</w:t>
            </w:r>
            <w:r w:rsidRPr="008E7E40">
              <w:rPr>
                <w:rFonts w:asciiTheme="minorHAnsi" w:eastAsia="Times New Roman" w:hAnsiTheme="minorHAnsi" w:cstheme="minorHAnsi"/>
                <w:sz w:val="20"/>
                <w:szCs w:val="20"/>
              </w:rPr>
              <w:t xml:space="preserve"> </w:t>
            </w:r>
          </w:p>
          <w:p w14:paraId="30079F61" w14:textId="43E94834" w:rsidR="008D1D7B" w:rsidRPr="008E7E40" w:rsidRDefault="008D1D7B" w:rsidP="00436566">
            <w:pPr>
              <w:numPr>
                <w:ilvl w:val="0"/>
                <w:numId w:val="26"/>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Other professional expertise needed (all and more)</w:t>
            </w:r>
            <w:r w:rsidR="008E7E40">
              <w:rPr>
                <w:rFonts w:asciiTheme="minorHAnsi" w:eastAsia="Times New Roman" w:hAnsiTheme="minorHAnsi" w:cstheme="minorHAnsi"/>
                <w:sz w:val="20"/>
                <w:szCs w:val="20"/>
              </w:rPr>
              <w:t xml:space="preserve"> is included in the EP.</w:t>
            </w:r>
          </w:p>
          <w:p w14:paraId="2F7A21CF"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The section reflects a superior understanding of the role and focus of the clients in the estate plan.</w:t>
            </w:r>
          </w:p>
          <w:p w14:paraId="7B6FC64E" w14:textId="76B2C24C"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 xml:space="preserve">up to 50% </w:t>
            </w:r>
            <w:r w:rsidR="008E7E40" w:rsidRPr="008E7E40">
              <w:rPr>
                <w:rFonts w:asciiTheme="minorHAnsi" w:eastAsia="Times New Roman" w:hAnsiTheme="minorHAnsi" w:cstheme="minorHAnsi"/>
                <w:b/>
                <w:sz w:val="20"/>
                <w:szCs w:val="20"/>
              </w:rPr>
              <w:t>deficiencies</w:t>
            </w:r>
            <w:r w:rsidRPr="008E7E40">
              <w:rPr>
                <w:rFonts w:asciiTheme="minorHAnsi" w:eastAsia="Times New Roman" w:hAnsiTheme="minorHAnsi" w:cstheme="minorHAnsi"/>
                <w:b/>
                <w:sz w:val="20"/>
                <w:szCs w:val="20"/>
              </w:rPr>
              <w:t>)</w:t>
            </w:r>
            <w:r w:rsidRPr="008E7E40">
              <w:rPr>
                <w:rFonts w:asciiTheme="minorHAnsi" w:eastAsia="Times New Roman" w:hAnsiTheme="minorHAnsi" w:cstheme="minorHAnsi"/>
                <w:sz w:val="20"/>
                <w:szCs w:val="20"/>
              </w:rPr>
              <w:t xml:space="preserve">: </w:t>
            </w:r>
          </w:p>
          <w:p w14:paraId="0A17A2D0"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client of what happens next. </w:t>
            </w:r>
          </w:p>
          <w:p w14:paraId="47CDBE6F" w14:textId="3339A9FA"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clients are responsible for preparing and completing.</w:t>
            </w:r>
            <w:r w:rsidRPr="008E7E40">
              <w:rPr>
                <w:rFonts w:asciiTheme="minorHAnsi" w:eastAsia="Times New Roman" w:hAnsiTheme="minorHAnsi" w:cstheme="minorHAnsi"/>
                <w:sz w:val="20"/>
                <w:szCs w:val="20"/>
              </w:rPr>
              <w:br/>
              <w:t>3) Complete list of tasks and timeframes for the clients where applicable</w:t>
            </w:r>
          </w:p>
          <w:p w14:paraId="3B0F7CFE"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client</w:t>
            </w:r>
          </w:p>
          <w:p w14:paraId="5C3AFFDA" w14:textId="0444EF3E"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adviser in the estate plan.</w:t>
            </w:r>
          </w:p>
          <w:p w14:paraId="5E763765" w14:textId="4A8DA562"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up to 50%</w:t>
            </w:r>
            <w:r w:rsidRPr="008E7E40">
              <w:rPr>
                <w:rFonts w:asciiTheme="minorHAnsi" w:eastAsia="Times New Roman" w:hAnsiTheme="minorHAnsi" w:cstheme="minorHAnsi"/>
                <w:b/>
                <w:sz w:val="20"/>
                <w:szCs w:val="20"/>
              </w:rPr>
              <w:t xml:space="preserve"> deficiencies)</w:t>
            </w:r>
            <w:r w:rsidRPr="008E7E40">
              <w:rPr>
                <w:rFonts w:asciiTheme="minorHAnsi" w:eastAsia="Times New Roman" w:hAnsiTheme="minorHAnsi" w:cstheme="minorHAnsi"/>
                <w:sz w:val="20"/>
                <w:szCs w:val="20"/>
              </w:rPr>
              <w:t xml:space="preserve">: </w:t>
            </w:r>
          </w:p>
          <w:p w14:paraId="7837F86D"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adviser of what happens next. </w:t>
            </w:r>
          </w:p>
          <w:p w14:paraId="16426C87"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adviser is responsible for preparing and completing.</w:t>
            </w:r>
            <w:r w:rsidRPr="008E7E40">
              <w:rPr>
                <w:rFonts w:asciiTheme="minorHAnsi" w:eastAsia="Times New Roman" w:hAnsiTheme="minorHAnsi" w:cstheme="minorHAnsi"/>
                <w:sz w:val="20"/>
                <w:szCs w:val="20"/>
              </w:rPr>
              <w:br/>
              <w:t xml:space="preserve">3) Complete list of tasks </w:t>
            </w:r>
            <w:r w:rsidRPr="008E7E40">
              <w:rPr>
                <w:rFonts w:asciiTheme="minorHAnsi" w:eastAsia="Times New Roman" w:hAnsiTheme="minorHAnsi" w:cstheme="minorHAnsi"/>
                <w:sz w:val="20"/>
                <w:szCs w:val="20"/>
              </w:rPr>
              <w:lastRenderedPageBreak/>
              <w:t>and timeframes for the adviser where applicable</w:t>
            </w:r>
          </w:p>
          <w:p w14:paraId="0D4A457F"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adviser</w:t>
            </w:r>
          </w:p>
          <w:p w14:paraId="7558D36E"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accountants in the estate plan.</w:t>
            </w:r>
          </w:p>
          <w:p w14:paraId="6BB408F0" w14:textId="02BCBE0B"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w:t>
            </w:r>
            <w:r w:rsidR="008E7E40">
              <w:rPr>
                <w:rFonts w:asciiTheme="minorHAnsi" w:eastAsia="Times New Roman" w:hAnsiTheme="minorHAnsi" w:cstheme="minorHAnsi"/>
                <w:b/>
                <w:sz w:val="20"/>
                <w:szCs w:val="20"/>
              </w:rPr>
              <w:t>50%</w:t>
            </w:r>
            <w:r w:rsidRPr="008E7E40">
              <w:rPr>
                <w:rFonts w:asciiTheme="minorHAnsi" w:eastAsia="Times New Roman" w:hAnsiTheme="minorHAnsi" w:cstheme="minorHAnsi"/>
                <w:b/>
                <w:sz w:val="20"/>
                <w:szCs w:val="20"/>
              </w:rPr>
              <w:t xml:space="preserve"> deficiencies)</w:t>
            </w:r>
            <w:r w:rsidRPr="008E7E40">
              <w:rPr>
                <w:rFonts w:asciiTheme="minorHAnsi" w:eastAsia="Times New Roman" w:hAnsiTheme="minorHAnsi" w:cstheme="minorHAnsi"/>
                <w:sz w:val="20"/>
                <w:szCs w:val="20"/>
              </w:rPr>
              <w:t xml:space="preserve">: </w:t>
            </w:r>
          </w:p>
          <w:p w14:paraId="74C7C144"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accountant of what happens next. </w:t>
            </w:r>
          </w:p>
          <w:p w14:paraId="2E4E4511"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accountant is responsible for preparing and completing.</w:t>
            </w:r>
            <w:r w:rsidRPr="008E7E40">
              <w:rPr>
                <w:rFonts w:asciiTheme="minorHAnsi" w:eastAsia="Times New Roman" w:hAnsiTheme="minorHAnsi" w:cstheme="minorHAnsi"/>
                <w:sz w:val="20"/>
                <w:szCs w:val="20"/>
              </w:rPr>
              <w:br/>
              <w:t>3) Complete list of tasks and timeframes for the accountant where applicable</w:t>
            </w:r>
          </w:p>
          <w:p w14:paraId="0BBC5E4B"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accountant</w:t>
            </w:r>
          </w:p>
          <w:p w14:paraId="547A10CD"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expectations reflect a superior understanding of the role and focus of lawyers in the estate plan.</w:t>
            </w:r>
          </w:p>
          <w:p w14:paraId="69E37318"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Professional completion of </w:t>
            </w:r>
            <w:r w:rsidRPr="008E7E40">
              <w:rPr>
                <w:rFonts w:asciiTheme="minorHAnsi" w:eastAsia="Times New Roman" w:hAnsiTheme="minorHAnsi" w:cstheme="minorHAnsi"/>
                <w:b/>
                <w:sz w:val="20"/>
                <w:szCs w:val="20"/>
              </w:rPr>
              <w:t>(three deficiencies)</w:t>
            </w:r>
            <w:r w:rsidRPr="008E7E40">
              <w:rPr>
                <w:rFonts w:asciiTheme="minorHAnsi" w:eastAsia="Times New Roman" w:hAnsiTheme="minorHAnsi" w:cstheme="minorHAnsi"/>
                <w:sz w:val="20"/>
                <w:szCs w:val="20"/>
              </w:rPr>
              <w:t xml:space="preserve">: </w:t>
            </w:r>
          </w:p>
          <w:p w14:paraId="55C34BC4"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lawyer of what happens next. </w:t>
            </w:r>
          </w:p>
          <w:p w14:paraId="403E7532"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lawyer and is responsible for preparing and completing.</w:t>
            </w:r>
            <w:r w:rsidRPr="008E7E40">
              <w:rPr>
                <w:rFonts w:asciiTheme="minorHAnsi" w:eastAsia="Times New Roman" w:hAnsiTheme="minorHAnsi" w:cstheme="minorHAnsi"/>
                <w:sz w:val="20"/>
                <w:szCs w:val="20"/>
              </w:rPr>
              <w:br/>
              <w:t>3) Complete list of tasks and timeframes where applicable for the lawyer</w:t>
            </w:r>
          </w:p>
          <w:p w14:paraId="3722D495"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for the lawyer</w:t>
            </w:r>
          </w:p>
          <w:p w14:paraId="4E4234AA" w14:textId="2A6D4979" w:rsidR="008D1D7B" w:rsidRPr="008E7E40" w:rsidRDefault="008D1D7B">
            <w:pPr>
              <w:numPr>
                <w:ilvl w:val="0"/>
                <w:numId w:val="13"/>
              </w:numPr>
              <w:spacing w:after="0" w:line="240" w:lineRule="auto"/>
              <w:ind w:left="46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w:t>
            </w:r>
            <w:r w:rsidR="008E7E40">
              <w:rPr>
                <w:rFonts w:asciiTheme="minorHAnsi" w:eastAsia="Times New Roman" w:hAnsiTheme="minorHAnsi" w:cstheme="minorHAnsi"/>
                <w:sz w:val="20"/>
                <w:szCs w:val="20"/>
              </w:rPr>
              <w:t>, like appropriate in-text referencing</w:t>
            </w:r>
          </w:p>
        </w:tc>
        <w:tc>
          <w:tcPr>
            <w:tcW w:w="800" w:type="pct"/>
            <w:tcBorders>
              <w:top w:val="nil"/>
              <w:left w:val="nil"/>
              <w:bottom w:val="single" w:sz="8" w:space="0" w:color="auto"/>
              <w:right w:val="single" w:sz="8" w:space="0" w:color="auto"/>
            </w:tcBorders>
            <w:shd w:val="clear" w:color="auto" w:fill="auto"/>
          </w:tcPr>
          <w:p w14:paraId="5CEB441C" w14:textId="6D99CB95"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lastRenderedPageBreak/>
              <w:t xml:space="preserve">(With more than </w:t>
            </w:r>
            <w:r w:rsidR="008E7E40">
              <w:rPr>
                <w:rFonts w:asciiTheme="minorHAnsi" w:eastAsia="Times New Roman" w:hAnsiTheme="minorHAnsi" w:cstheme="minorHAnsi"/>
                <w:b/>
                <w:bCs/>
                <w:sz w:val="20"/>
                <w:szCs w:val="20"/>
              </w:rPr>
              <w:t>50%</w:t>
            </w:r>
            <w:r w:rsidRPr="008E7E40">
              <w:rPr>
                <w:rFonts w:asciiTheme="minorHAnsi" w:eastAsia="Times New Roman" w:hAnsiTheme="minorHAnsi" w:cstheme="minorHAnsi"/>
                <w:b/>
                <w:bCs/>
                <w:sz w:val="20"/>
                <w:szCs w:val="20"/>
              </w:rPr>
              <w:t xml:space="preserve"> deficiencies)</w:t>
            </w:r>
          </w:p>
          <w:p w14:paraId="48A0C4A8" w14:textId="77D2532B"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Attention given to this section reflects limited to no understanding of the</w:t>
            </w:r>
            <w:r w:rsidR="008E7E40">
              <w:rPr>
                <w:rFonts w:asciiTheme="minorHAnsi" w:eastAsia="Times New Roman" w:hAnsiTheme="minorHAnsi" w:cstheme="minorHAnsi"/>
                <w:sz w:val="20"/>
                <w:szCs w:val="20"/>
              </w:rPr>
              <w:t xml:space="preserve"> case study and</w:t>
            </w:r>
            <w:r w:rsidRPr="008E7E40">
              <w:rPr>
                <w:rFonts w:asciiTheme="minorHAnsi" w:eastAsia="Times New Roman" w:hAnsiTheme="minorHAnsi" w:cstheme="minorHAnsi"/>
                <w:sz w:val="20"/>
                <w:szCs w:val="20"/>
              </w:rPr>
              <w:t xml:space="preserve"> coursework.</w:t>
            </w:r>
          </w:p>
          <w:p w14:paraId="5AA53CBE" w14:textId="16869E10" w:rsidR="008D1D7B" w:rsidRPr="008E7E40" w:rsidRDefault="008D1D7B">
            <w:pPr>
              <w:numPr>
                <w:ilvl w:val="0"/>
                <w:numId w:val="7"/>
              </w:num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Steps to execute the estate plan are stated clearly, </w:t>
            </w:r>
            <w:r w:rsidR="008E7E40" w:rsidRPr="008E7E40">
              <w:rPr>
                <w:rFonts w:asciiTheme="minorHAnsi" w:eastAsia="Times New Roman" w:hAnsiTheme="minorHAnsi" w:cstheme="minorHAnsi"/>
                <w:sz w:val="20"/>
                <w:szCs w:val="20"/>
              </w:rPr>
              <w:t>comprehensively.</w:t>
            </w:r>
          </w:p>
          <w:p w14:paraId="10182B74" w14:textId="316015B4"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Factors stated such as [ all with</w:t>
            </w:r>
            <w:r w:rsidRPr="008E7E40">
              <w:rPr>
                <w:rFonts w:asciiTheme="minorHAnsi" w:eastAsia="Times New Roman" w:hAnsiTheme="minorHAnsi" w:cstheme="minorHAnsi"/>
                <w:b/>
                <w:bCs/>
                <w:sz w:val="20"/>
                <w:szCs w:val="20"/>
              </w:rPr>
              <w:t xml:space="preserve"> more than </w:t>
            </w:r>
            <w:r w:rsidR="008E7E40">
              <w:rPr>
                <w:rFonts w:asciiTheme="minorHAnsi" w:eastAsia="Times New Roman" w:hAnsiTheme="minorHAnsi" w:cstheme="minorHAnsi"/>
                <w:b/>
                <w:bCs/>
                <w:sz w:val="20"/>
                <w:szCs w:val="20"/>
              </w:rPr>
              <w:t xml:space="preserve">50% </w:t>
            </w:r>
            <w:r w:rsidRPr="008E7E40">
              <w:rPr>
                <w:rFonts w:asciiTheme="minorHAnsi" w:eastAsia="Times New Roman" w:hAnsiTheme="minorHAnsi" w:cstheme="minorHAnsi"/>
                <w:b/>
                <w:bCs/>
                <w:sz w:val="20"/>
                <w:szCs w:val="20"/>
              </w:rPr>
              <w:t xml:space="preserve">deficiencies </w:t>
            </w:r>
            <w:r w:rsidRPr="008E7E40">
              <w:rPr>
                <w:rFonts w:asciiTheme="minorHAnsi" w:eastAsia="Times New Roman" w:hAnsiTheme="minorHAnsi" w:cstheme="minorHAnsi"/>
                <w:sz w:val="20"/>
                <w:szCs w:val="20"/>
              </w:rPr>
              <w:t>but not limited to]:</w:t>
            </w:r>
          </w:p>
          <w:p w14:paraId="0A47C03C" w14:textId="6196F84B" w:rsidR="008D1D7B" w:rsidRPr="008E7E40" w:rsidRDefault="008D1D7B" w:rsidP="00436566">
            <w:pPr>
              <w:numPr>
                <w:ilvl w:val="0"/>
                <w:numId w:val="2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Timelines</w:t>
            </w:r>
            <w:r w:rsidR="008E7E40">
              <w:rPr>
                <w:rFonts w:asciiTheme="minorHAnsi" w:eastAsia="Times New Roman" w:hAnsiTheme="minorHAnsi" w:cstheme="minorHAnsi"/>
                <w:sz w:val="20"/>
                <w:szCs w:val="20"/>
              </w:rPr>
              <w:t xml:space="preserve"> for implementation</w:t>
            </w:r>
          </w:p>
          <w:p w14:paraId="7DA66F05" w14:textId="1F7073BB" w:rsidR="008D1D7B" w:rsidRPr="008E7E40" w:rsidRDefault="008D1D7B" w:rsidP="00436566">
            <w:pPr>
              <w:numPr>
                <w:ilvl w:val="0"/>
                <w:numId w:val="2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Estate planning documentation </w:t>
            </w:r>
            <w:r w:rsidR="008E7E40">
              <w:rPr>
                <w:rFonts w:asciiTheme="minorHAnsi" w:eastAsia="Times New Roman" w:hAnsiTheme="minorHAnsi" w:cstheme="minorHAnsi"/>
                <w:sz w:val="20"/>
                <w:szCs w:val="20"/>
              </w:rPr>
              <w:t>listed for each client.</w:t>
            </w:r>
          </w:p>
          <w:p w14:paraId="74FE1FFA" w14:textId="51776A08" w:rsidR="008D1D7B" w:rsidRPr="008E7E40" w:rsidRDefault="008D1D7B" w:rsidP="00436566">
            <w:pPr>
              <w:numPr>
                <w:ilvl w:val="0"/>
                <w:numId w:val="2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Other professional expertise needed (all and more)</w:t>
            </w:r>
            <w:r w:rsidR="008E7E40">
              <w:rPr>
                <w:rFonts w:asciiTheme="minorHAnsi" w:eastAsia="Times New Roman" w:hAnsiTheme="minorHAnsi" w:cstheme="minorHAnsi"/>
                <w:sz w:val="20"/>
                <w:szCs w:val="20"/>
              </w:rPr>
              <w:t xml:space="preserve"> is included in the EP.</w:t>
            </w:r>
          </w:p>
          <w:p w14:paraId="541DC21D"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The section reflects a superior </w:t>
            </w:r>
            <w:r w:rsidRPr="008E7E40">
              <w:rPr>
                <w:rFonts w:asciiTheme="minorHAnsi" w:eastAsia="Times New Roman" w:hAnsiTheme="minorHAnsi" w:cstheme="minorHAnsi"/>
                <w:sz w:val="20"/>
                <w:szCs w:val="20"/>
              </w:rPr>
              <w:lastRenderedPageBreak/>
              <w:t>understanding of the role and focus of the clients in the estate plan.</w:t>
            </w:r>
          </w:p>
          <w:p w14:paraId="14ACBBF6" w14:textId="167E18F4"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 xml:space="preserve">(more than </w:t>
            </w:r>
            <w:r w:rsidR="008E7E40">
              <w:rPr>
                <w:rFonts w:asciiTheme="minorHAnsi" w:eastAsia="Times New Roman" w:hAnsiTheme="minorHAnsi" w:cstheme="minorHAnsi"/>
                <w:b/>
                <w:sz w:val="20"/>
                <w:szCs w:val="20"/>
              </w:rPr>
              <w:t xml:space="preserve">50% </w:t>
            </w:r>
            <w:r w:rsidRPr="008E7E40">
              <w:rPr>
                <w:rFonts w:asciiTheme="minorHAnsi" w:eastAsia="Times New Roman" w:hAnsiTheme="minorHAnsi" w:cstheme="minorHAnsi"/>
                <w:b/>
                <w:sz w:val="20"/>
                <w:szCs w:val="20"/>
              </w:rPr>
              <w:t>deficiencies)</w:t>
            </w:r>
            <w:r w:rsidRPr="008E7E40">
              <w:rPr>
                <w:rFonts w:asciiTheme="minorHAnsi" w:eastAsia="Times New Roman" w:hAnsiTheme="minorHAnsi" w:cstheme="minorHAnsi"/>
                <w:sz w:val="20"/>
                <w:szCs w:val="20"/>
              </w:rPr>
              <w:t xml:space="preserve">: </w:t>
            </w:r>
          </w:p>
          <w:p w14:paraId="41B395A6"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client of what happens next. </w:t>
            </w:r>
          </w:p>
          <w:p w14:paraId="2180CD82" w14:textId="502B0213"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clients are responsible for preparing and completing.</w:t>
            </w:r>
            <w:r w:rsidRPr="008E7E40">
              <w:rPr>
                <w:rFonts w:asciiTheme="minorHAnsi" w:eastAsia="Times New Roman" w:hAnsiTheme="minorHAnsi" w:cstheme="minorHAnsi"/>
                <w:sz w:val="20"/>
                <w:szCs w:val="20"/>
              </w:rPr>
              <w:br/>
              <w:t>3) Complete list of tasks and timeframes for the clients where applicable</w:t>
            </w:r>
          </w:p>
          <w:p w14:paraId="6558C3A6"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client</w:t>
            </w:r>
          </w:p>
          <w:p w14:paraId="1956A5D4"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adviser in the estate plan.</w:t>
            </w:r>
          </w:p>
          <w:p w14:paraId="2C24666C" w14:textId="64A328E3"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 xml:space="preserve">(more than </w:t>
            </w:r>
            <w:r w:rsidR="008E7E40">
              <w:rPr>
                <w:rFonts w:asciiTheme="minorHAnsi" w:eastAsia="Times New Roman" w:hAnsiTheme="minorHAnsi" w:cstheme="minorHAnsi"/>
                <w:b/>
                <w:sz w:val="20"/>
                <w:szCs w:val="20"/>
              </w:rPr>
              <w:t xml:space="preserve">50% </w:t>
            </w:r>
            <w:r w:rsidRPr="008E7E40">
              <w:rPr>
                <w:rFonts w:asciiTheme="minorHAnsi" w:eastAsia="Times New Roman" w:hAnsiTheme="minorHAnsi" w:cstheme="minorHAnsi"/>
                <w:b/>
                <w:sz w:val="20"/>
                <w:szCs w:val="20"/>
              </w:rPr>
              <w:t>deficiencies)</w:t>
            </w:r>
            <w:r w:rsidRPr="008E7E40">
              <w:rPr>
                <w:rFonts w:asciiTheme="minorHAnsi" w:eastAsia="Times New Roman" w:hAnsiTheme="minorHAnsi" w:cstheme="minorHAnsi"/>
                <w:sz w:val="20"/>
                <w:szCs w:val="20"/>
              </w:rPr>
              <w:t xml:space="preserve">: </w:t>
            </w:r>
          </w:p>
          <w:p w14:paraId="0B79FDC0"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adviser of what happens next. </w:t>
            </w:r>
          </w:p>
          <w:p w14:paraId="62087149"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adviser is responsible for preparing and completing.</w:t>
            </w:r>
            <w:r w:rsidRPr="008E7E40">
              <w:rPr>
                <w:rFonts w:asciiTheme="minorHAnsi" w:eastAsia="Times New Roman" w:hAnsiTheme="minorHAnsi" w:cstheme="minorHAnsi"/>
                <w:sz w:val="20"/>
                <w:szCs w:val="20"/>
              </w:rPr>
              <w:br/>
              <w:t xml:space="preserve">3) Complete list of tasks </w:t>
            </w:r>
            <w:r w:rsidRPr="008E7E40">
              <w:rPr>
                <w:rFonts w:asciiTheme="minorHAnsi" w:eastAsia="Times New Roman" w:hAnsiTheme="minorHAnsi" w:cstheme="minorHAnsi"/>
                <w:sz w:val="20"/>
                <w:szCs w:val="20"/>
              </w:rPr>
              <w:lastRenderedPageBreak/>
              <w:t>and timeframes for the adviser where applicable</w:t>
            </w:r>
          </w:p>
          <w:p w14:paraId="78EEE2BF"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adviser</w:t>
            </w:r>
          </w:p>
          <w:p w14:paraId="7F7DA26F" w14:textId="77777777"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section reflects a superior understanding of the role and focus of accountants in the estate plan.</w:t>
            </w:r>
          </w:p>
          <w:p w14:paraId="11CD6FA4" w14:textId="4B7C0B25" w:rsidR="008D1D7B" w:rsidRPr="008E7E40" w:rsidRDefault="008D1D7B">
            <w:pPr>
              <w:numPr>
                <w:ilvl w:val="0"/>
                <w:numId w:val="7"/>
              </w:numPr>
              <w:spacing w:after="0" w:line="240" w:lineRule="auto"/>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Professional completion of </w:t>
            </w:r>
            <w:r w:rsidRPr="008E7E40">
              <w:rPr>
                <w:rFonts w:asciiTheme="minorHAnsi" w:eastAsia="Times New Roman" w:hAnsiTheme="minorHAnsi" w:cstheme="minorHAnsi"/>
                <w:b/>
                <w:sz w:val="20"/>
                <w:szCs w:val="20"/>
              </w:rPr>
              <w:t xml:space="preserve">(more than </w:t>
            </w:r>
            <w:r w:rsidR="008E7E40">
              <w:rPr>
                <w:rFonts w:asciiTheme="minorHAnsi" w:eastAsia="Times New Roman" w:hAnsiTheme="minorHAnsi" w:cstheme="minorHAnsi"/>
                <w:b/>
                <w:sz w:val="20"/>
                <w:szCs w:val="20"/>
              </w:rPr>
              <w:t>50%</w:t>
            </w:r>
            <w:r w:rsidRPr="008E7E40">
              <w:rPr>
                <w:rFonts w:asciiTheme="minorHAnsi" w:eastAsia="Times New Roman" w:hAnsiTheme="minorHAnsi" w:cstheme="minorHAnsi"/>
                <w:b/>
                <w:sz w:val="20"/>
                <w:szCs w:val="20"/>
              </w:rPr>
              <w:t xml:space="preserve"> deficiencies)</w:t>
            </w:r>
            <w:r w:rsidRPr="008E7E40">
              <w:rPr>
                <w:rFonts w:asciiTheme="minorHAnsi" w:eastAsia="Times New Roman" w:hAnsiTheme="minorHAnsi" w:cstheme="minorHAnsi"/>
                <w:sz w:val="20"/>
                <w:szCs w:val="20"/>
              </w:rPr>
              <w:t xml:space="preserve">: </w:t>
            </w:r>
          </w:p>
          <w:p w14:paraId="1140AF09"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accountant of what happens next. </w:t>
            </w:r>
          </w:p>
          <w:p w14:paraId="7987B88B"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accountant is responsible for preparing and completing.</w:t>
            </w:r>
            <w:r w:rsidRPr="008E7E40">
              <w:rPr>
                <w:rFonts w:asciiTheme="minorHAnsi" w:eastAsia="Times New Roman" w:hAnsiTheme="minorHAnsi" w:cstheme="minorHAnsi"/>
                <w:sz w:val="20"/>
                <w:szCs w:val="20"/>
              </w:rPr>
              <w:br/>
              <w:t>3) Complete list of tasks and timeframes for the accountant where applicable</w:t>
            </w:r>
          </w:p>
          <w:p w14:paraId="66BFA940"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with the accountant</w:t>
            </w:r>
          </w:p>
          <w:p w14:paraId="61CCE6B9"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 expectations reflect a superior understanding of the role and focus of lawyers in the estate plan.</w:t>
            </w:r>
          </w:p>
          <w:p w14:paraId="0CBC2552" w14:textId="77777777" w:rsidR="008D1D7B" w:rsidRPr="008E7E40" w:rsidRDefault="008D1D7B">
            <w:pPr>
              <w:numPr>
                <w:ilvl w:val="0"/>
                <w:numId w:val="9"/>
              </w:numPr>
              <w:spacing w:after="0" w:line="240" w:lineRule="auto"/>
              <w:ind w:left="37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Professional completion of </w:t>
            </w:r>
            <w:r w:rsidRPr="008E7E40">
              <w:rPr>
                <w:rFonts w:asciiTheme="minorHAnsi" w:eastAsia="Times New Roman" w:hAnsiTheme="minorHAnsi" w:cstheme="minorHAnsi"/>
                <w:b/>
                <w:sz w:val="20"/>
                <w:szCs w:val="20"/>
              </w:rPr>
              <w:t>(more than three deficiencies)</w:t>
            </w:r>
            <w:r w:rsidRPr="008E7E40">
              <w:rPr>
                <w:rFonts w:asciiTheme="minorHAnsi" w:eastAsia="Times New Roman" w:hAnsiTheme="minorHAnsi" w:cstheme="minorHAnsi"/>
                <w:sz w:val="20"/>
                <w:szCs w:val="20"/>
              </w:rPr>
              <w:t xml:space="preserve">: </w:t>
            </w:r>
          </w:p>
          <w:p w14:paraId="28F073A9"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1) The list for the lawyer of what happens next. </w:t>
            </w:r>
          </w:p>
          <w:p w14:paraId="2B91EF11"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 What the lawyer and is responsible for preparing and completing.</w:t>
            </w:r>
            <w:r w:rsidRPr="008E7E40">
              <w:rPr>
                <w:rFonts w:asciiTheme="minorHAnsi" w:eastAsia="Times New Roman" w:hAnsiTheme="minorHAnsi" w:cstheme="minorHAnsi"/>
                <w:sz w:val="20"/>
                <w:szCs w:val="20"/>
              </w:rPr>
              <w:br/>
              <w:t>3) Complete list of tasks and timeframes where applicable for the lawyer</w:t>
            </w:r>
          </w:p>
          <w:p w14:paraId="188D1C65" w14:textId="77777777" w:rsidR="008D1D7B" w:rsidRPr="008E7E40" w:rsidRDefault="008D1D7B" w:rsidP="006B4F2B">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Future appointments; items for planning and execution for the lawyer</w:t>
            </w:r>
          </w:p>
          <w:p w14:paraId="78871186" w14:textId="41CE4F2F" w:rsidR="008D1D7B" w:rsidRPr="008E7E40" w:rsidRDefault="008D1D7B">
            <w:pPr>
              <w:numPr>
                <w:ilvl w:val="0"/>
                <w:numId w:val="14"/>
              </w:numPr>
              <w:spacing w:after="0" w:line="240" w:lineRule="auto"/>
              <w:ind w:left="346"/>
              <w:contextualSpacing/>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There is no missing information</w:t>
            </w:r>
            <w:r w:rsidR="008E7E40">
              <w:rPr>
                <w:rFonts w:asciiTheme="minorHAnsi" w:eastAsia="Times New Roman" w:hAnsiTheme="minorHAnsi" w:cstheme="minorHAnsi"/>
                <w:sz w:val="20"/>
                <w:szCs w:val="20"/>
              </w:rPr>
              <w:t>, like appropriate in-text referencing</w:t>
            </w:r>
          </w:p>
        </w:tc>
      </w:tr>
      <w:tr w:rsidR="008D1D7B" w:rsidRPr="008E7E40" w14:paraId="4EDFDAF9" w14:textId="77777777" w:rsidTr="000553A5">
        <w:trPr>
          <w:trHeight w:val="262"/>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67E6CB4B"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1C11F7F5"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10</w:t>
            </w:r>
          </w:p>
        </w:tc>
        <w:tc>
          <w:tcPr>
            <w:tcW w:w="804" w:type="pct"/>
            <w:tcBorders>
              <w:top w:val="nil"/>
              <w:left w:val="nil"/>
              <w:bottom w:val="single" w:sz="8" w:space="0" w:color="auto"/>
              <w:right w:val="single" w:sz="8" w:space="0" w:color="auto"/>
            </w:tcBorders>
            <w:shd w:val="clear" w:color="000000" w:fill="E2EFDA"/>
            <w:vAlign w:val="center"/>
            <w:hideMark/>
          </w:tcPr>
          <w:p w14:paraId="78622135"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7.50</w:t>
            </w:r>
          </w:p>
        </w:tc>
        <w:tc>
          <w:tcPr>
            <w:tcW w:w="804" w:type="pct"/>
            <w:tcBorders>
              <w:top w:val="nil"/>
              <w:left w:val="nil"/>
              <w:bottom w:val="single" w:sz="8" w:space="0" w:color="auto"/>
              <w:right w:val="single" w:sz="8" w:space="0" w:color="auto"/>
            </w:tcBorders>
            <w:shd w:val="clear" w:color="000000" w:fill="E2EFDA"/>
            <w:vAlign w:val="center"/>
            <w:hideMark/>
          </w:tcPr>
          <w:p w14:paraId="67A0D8BA"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6.50</w:t>
            </w:r>
          </w:p>
        </w:tc>
        <w:tc>
          <w:tcPr>
            <w:tcW w:w="804" w:type="pct"/>
            <w:tcBorders>
              <w:top w:val="nil"/>
              <w:left w:val="nil"/>
              <w:bottom w:val="single" w:sz="8" w:space="0" w:color="auto"/>
              <w:right w:val="single" w:sz="8" w:space="0" w:color="auto"/>
            </w:tcBorders>
            <w:shd w:val="clear" w:color="000000" w:fill="E2EFDA"/>
            <w:vAlign w:val="center"/>
            <w:hideMark/>
          </w:tcPr>
          <w:p w14:paraId="20A735C2"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5.0</w:t>
            </w:r>
          </w:p>
        </w:tc>
        <w:tc>
          <w:tcPr>
            <w:tcW w:w="800" w:type="pct"/>
            <w:tcBorders>
              <w:top w:val="nil"/>
              <w:left w:val="nil"/>
              <w:bottom w:val="single" w:sz="8" w:space="0" w:color="auto"/>
              <w:right w:val="single" w:sz="8" w:space="0" w:color="auto"/>
            </w:tcBorders>
            <w:shd w:val="clear" w:color="000000" w:fill="E2EFDA"/>
            <w:vAlign w:val="center"/>
            <w:hideMark/>
          </w:tcPr>
          <w:p w14:paraId="49C61351"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6639A233" w14:textId="77777777" w:rsidTr="000553A5">
        <w:trPr>
          <w:trHeight w:val="535"/>
        </w:trPr>
        <w:tc>
          <w:tcPr>
            <w:tcW w:w="988" w:type="pct"/>
            <w:vMerge w:val="restart"/>
            <w:tcBorders>
              <w:top w:val="nil"/>
              <w:left w:val="single" w:sz="8" w:space="0" w:color="auto"/>
              <w:right w:val="single" w:sz="8" w:space="0" w:color="auto"/>
            </w:tcBorders>
            <w:shd w:val="clear" w:color="000000" w:fill="D9D9D9"/>
            <w:vAlign w:val="center"/>
          </w:tcPr>
          <w:p w14:paraId="7CE06668" w14:textId="77777777"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Or</w:t>
            </w:r>
            <w:r w:rsidRPr="008E7E40">
              <w:rPr>
                <w:rFonts w:asciiTheme="minorHAnsi" w:eastAsia="Times New Roman" w:hAnsiTheme="minorHAnsi" w:cstheme="minorHAnsi"/>
                <w:b/>
                <w:bCs/>
                <w:i/>
                <w:sz w:val="20"/>
                <w:szCs w:val="20"/>
              </w:rPr>
              <w:t>ganisation/Structure/Presentation Mechanics</w:t>
            </w:r>
          </w:p>
        </w:tc>
        <w:tc>
          <w:tcPr>
            <w:tcW w:w="800" w:type="pct"/>
            <w:tcBorders>
              <w:top w:val="nil"/>
              <w:left w:val="nil"/>
              <w:bottom w:val="single" w:sz="8" w:space="0" w:color="auto"/>
              <w:right w:val="single" w:sz="8" w:space="0" w:color="auto"/>
            </w:tcBorders>
            <w:shd w:val="clear" w:color="auto" w:fill="auto"/>
          </w:tcPr>
          <w:p w14:paraId="47C5AFD2"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 Organisation/ structure /presentation/mechanics, and professional presentation include </w:t>
            </w:r>
            <w:r w:rsidRPr="008E7E40">
              <w:rPr>
                <w:rFonts w:asciiTheme="minorHAnsi" w:eastAsia="Times New Roman" w:hAnsiTheme="minorHAnsi" w:cstheme="minorHAnsi"/>
                <w:b/>
                <w:sz w:val="20"/>
                <w:szCs w:val="20"/>
              </w:rPr>
              <w:t>(all)</w:t>
            </w:r>
            <w:r w:rsidRPr="008E7E40">
              <w:rPr>
                <w:rFonts w:asciiTheme="minorHAnsi" w:eastAsia="Times New Roman" w:hAnsiTheme="minorHAnsi" w:cstheme="minorHAnsi"/>
                <w:sz w:val="20"/>
                <w:szCs w:val="20"/>
              </w:rPr>
              <w:t xml:space="preserve">: </w:t>
            </w:r>
          </w:p>
          <w:p w14:paraId="05F6F7DD" w14:textId="77777777" w:rsidR="008D1D7B" w:rsidRPr="008E7E40" w:rsidRDefault="008D1D7B" w:rsidP="00DA666F">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sz w:val="20"/>
                <w:szCs w:val="20"/>
              </w:rPr>
              <w:t xml:space="preserve">1) </w:t>
            </w:r>
            <w:r w:rsidRPr="008E7E40">
              <w:rPr>
                <w:rFonts w:asciiTheme="minorHAnsi" w:eastAsia="Times New Roman" w:hAnsiTheme="minorHAnsi" w:cstheme="minorHAnsi"/>
                <w:bCs/>
                <w:sz w:val="20"/>
                <w:szCs w:val="20"/>
              </w:rPr>
              <w:t>Advice is well-structured, headings and sub-headings clearly defined sections</w:t>
            </w:r>
          </w:p>
          <w:p w14:paraId="6E8F9453" w14:textId="40A99F2E" w:rsidR="008D1D7B" w:rsidRPr="008E7E40" w:rsidRDefault="008D1D7B" w:rsidP="00DA666F">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bCs/>
                <w:sz w:val="20"/>
                <w:szCs w:val="20"/>
              </w:rPr>
              <w:t>2)</w:t>
            </w:r>
            <w:r w:rsidRPr="008E7E40">
              <w:rPr>
                <w:rFonts w:asciiTheme="minorHAnsi" w:eastAsia="Times New Roman" w:hAnsiTheme="minorHAnsi" w:cstheme="minorHAnsi"/>
                <w:b/>
                <w:sz w:val="20"/>
                <w:szCs w:val="20"/>
              </w:rPr>
              <w:t xml:space="preserve"> </w:t>
            </w:r>
            <w:r w:rsidRPr="008E7E40">
              <w:rPr>
                <w:rFonts w:asciiTheme="minorHAnsi" w:eastAsia="Times New Roman" w:hAnsiTheme="minorHAnsi" w:cstheme="minorHAnsi"/>
                <w:sz w:val="20"/>
                <w:szCs w:val="20"/>
              </w:rPr>
              <w:t xml:space="preserve">Each section of </w:t>
            </w:r>
            <w:r w:rsidR="00FB571F" w:rsidRPr="008E7E40">
              <w:rPr>
                <w:rFonts w:asciiTheme="minorHAnsi" w:eastAsia="Times New Roman" w:hAnsiTheme="minorHAnsi" w:cstheme="minorHAnsi"/>
                <w:sz w:val="20"/>
                <w:szCs w:val="20"/>
              </w:rPr>
              <w:t>the Advice</w:t>
            </w:r>
            <w:r w:rsidRPr="008E7E40">
              <w:rPr>
                <w:rFonts w:asciiTheme="minorHAnsi" w:eastAsia="Times New Roman" w:hAnsiTheme="minorHAnsi" w:cstheme="minorHAnsi"/>
                <w:sz w:val="20"/>
                <w:szCs w:val="20"/>
              </w:rPr>
              <w:t xml:space="preserve"> and Instructions </w:t>
            </w:r>
            <w:r w:rsidRPr="008E7E40">
              <w:rPr>
                <w:rFonts w:asciiTheme="minorHAnsi" w:eastAsia="Times New Roman" w:hAnsiTheme="minorHAnsi" w:cstheme="minorHAnsi"/>
                <w:b/>
                <w:sz w:val="20"/>
                <w:szCs w:val="20"/>
              </w:rPr>
              <w:t>clearly</w:t>
            </w:r>
            <w:r w:rsidRPr="008E7E40">
              <w:rPr>
                <w:rFonts w:asciiTheme="minorHAnsi" w:eastAsia="Times New Roman" w:hAnsiTheme="minorHAnsi" w:cstheme="minorHAnsi"/>
                <w:sz w:val="20"/>
                <w:szCs w:val="20"/>
              </w:rPr>
              <w:t xml:space="preserve"> directs the reader to links in the appendix.</w:t>
            </w:r>
            <w:r w:rsidRPr="008E7E40">
              <w:rPr>
                <w:rFonts w:asciiTheme="minorHAnsi" w:eastAsia="Times New Roman" w:hAnsiTheme="minorHAnsi" w:cstheme="minorHAnsi"/>
                <w:sz w:val="20"/>
                <w:szCs w:val="20"/>
              </w:rPr>
              <w:br/>
              <w:t xml:space="preserve">3) Correct grammar, spelling, and punctuation </w:t>
            </w:r>
            <w:r w:rsidRPr="008E7E40">
              <w:rPr>
                <w:rFonts w:asciiTheme="minorHAnsi" w:eastAsia="Times New Roman" w:hAnsiTheme="minorHAnsi" w:cstheme="minorHAnsi"/>
                <w:b/>
                <w:sz w:val="20"/>
                <w:szCs w:val="20"/>
              </w:rPr>
              <w:t>with no errors.</w:t>
            </w:r>
          </w:p>
          <w:p w14:paraId="153A3974"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4) Formatting and presentation are consistent throughout the document</w:t>
            </w:r>
          </w:p>
          <w:p w14:paraId="75BAD002"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5) $ signs around values are consistent and present.</w:t>
            </w:r>
          </w:p>
          <w:p w14:paraId="1ACAD7C3"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6) separators around values are consistent and present.</w:t>
            </w:r>
          </w:p>
          <w:p w14:paraId="72C41134"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7)Updated table of contents</w:t>
            </w:r>
            <w:r w:rsidRPr="008E7E40">
              <w:rPr>
                <w:rFonts w:asciiTheme="minorHAnsi" w:eastAsia="Times New Roman" w:hAnsiTheme="minorHAnsi" w:cstheme="minorHAnsi"/>
                <w:sz w:val="20"/>
                <w:szCs w:val="20"/>
              </w:rPr>
              <w:br/>
              <w:t>8) The template was customised appropriately.</w:t>
            </w:r>
          </w:p>
          <w:p w14:paraId="2E14523A"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9) There is no missing information</w:t>
            </w:r>
          </w:p>
          <w:p w14:paraId="66D4EF06" w14:textId="0156ECBB" w:rsidR="008E7E40" w:rsidRPr="008E7E40" w:rsidRDefault="008E7E40"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10) There is no incorrect information</w:t>
            </w:r>
          </w:p>
        </w:tc>
        <w:tc>
          <w:tcPr>
            <w:tcW w:w="804" w:type="pct"/>
            <w:tcBorders>
              <w:top w:val="nil"/>
              <w:left w:val="nil"/>
              <w:bottom w:val="single" w:sz="8" w:space="0" w:color="auto"/>
              <w:right w:val="single" w:sz="8" w:space="0" w:color="auto"/>
            </w:tcBorders>
            <w:shd w:val="clear" w:color="auto" w:fill="auto"/>
          </w:tcPr>
          <w:p w14:paraId="11E2B231" w14:textId="07AD19CF"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 Organisation/ structure /presentation/mechanics, and professional presentation include </w:t>
            </w:r>
            <w:r w:rsidRPr="008E7E40">
              <w:rPr>
                <w:rFonts w:asciiTheme="minorHAnsi" w:eastAsia="Times New Roman" w:hAnsiTheme="minorHAnsi" w:cstheme="minorHAnsi"/>
                <w:b/>
                <w:sz w:val="20"/>
                <w:szCs w:val="20"/>
              </w:rPr>
              <w:t xml:space="preserve">(at least </w:t>
            </w:r>
            <w:r w:rsidR="008E7E40">
              <w:rPr>
                <w:rFonts w:asciiTheme="minorHAnsi" w:eastAsia="Times New Roman" w:hAnsiTheme="minorHAnsi" w:cstheme="minorHAnsi"/>
                <w:b/>
                <w:sz w:val="20"/>
                <w:szCs w:val="20"/>
              </w:rPr>
              <w:t>80%</w:t>
            </w:r>
            <w:r w:rsidRPr="008E7E40">
              <w:rPr>
                <w:rFonts w:asciiTheme="minorHAnsi" w:eastAsia="Times New Roman" w:hAnsiTheme="minorHAnsi" w:cstheme="minorHAnsi"/>
                <w:b/>
                <w:sz w:val="20"/>
                <w:szCs w:val="20"/>
              </w:rPr>
              <w:t>)</w:t>
            </w:r>
            <w:r w:rsidRPr="008E7E40">
              <w:rPr>
                <w:rFonts w:asciiTheme="minorHAnsi" w:eastAsia="Times New Roman" w:hAnsiTheme="minorHAnsi" w:cstheme="minorHAnsi"/>
                <w:sz w:val="20"/>
                <w:szCs w:val="20"/>
              </w:rPr>
              <w:t xml:space="preserve">: </w:t>
            </w:r>
          </w:p>
          <w:p w14:paraId="40DAC2B0" w14:textId="77777777" w:rsidR="008D1D7B" w:rsidRPr="008E7E40" w:rsidRDefault="008D1D7B" w:rsidP="00DA666F">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sz w:val="20"/>
                <w:szCs w:val="20"/>
              </w:rPr>
              <w:t xml:space="preserve">1) </w:t>
            </w:r>
            <w:r w:rsidRPr="008E7E40">
              <w:rPr>
                <w:rFonts w:asciiTheme="minorHAnsi" w:eastAsia="Times New Roman" w:hAnsiTheme="minorHAnsi" w:cstheme="minorHAnsi"/>
                <w:bCs/>
                <w:sz w:val="20"/>
                <w:szCs w:val="20"/>
              </w:rPr>
              <w:t>Advice is well-structured, headings and sub-headings clearly defined sections</w:t>
            </w:r>
          </w:p>
          <w:p w14:paraId="236BBF51" w14:textId="5C7992B9" w:rsidR="008D1D7B" w:rsidRPr="008E7E40" w:rsidRDefault="008D1D7B" w:rsidP="00DA666F">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 xml:space="preserve">2) Each section of the Advice and Instructions </w:t>
            </w:r>
            <w:r w:rsidRPr="008E7E40">
              <w:rPr>
                <w:rFonts w:asciiTheme="minorHAnsi" w:eastAsia="Times New Roman" w:hAnsiTheme="minorHAnsi" w:cstheme="minorHAnsi"/>
                <w:b/>
                <w:sz w:val="20"/>
                <w:szCs w:val="20"/>
              </w:rPr>
              <w:t>clearly</w:t>
            </w:r>
            <w:r w:rsidRPr="008E7E40">
              <w:rPr>
                <w:rFonts w:asciiTheme="minorHAnsi" w:eastAsia="Times New Roman" w:hAnsiTheme="minorHAnsi" w:cstheme="minorHAnsi"/>
                <w:sz w:val="20"/>
                <w:szCs w:val="20"/>
              </w:rPr>
              <w:t xml:space="preserve"> directs the reader to links in the appendix.</w:t>
            </w:r>
            <w:r w:rsidRPr="008E7E40">
              <w:rPr>
                <w:rFonts w:asciiTheme="minorHAnsi" w:eastAsia="Times New Roman" w:hAnsiTheme="minorHAnsi" w:cstheme="minorHAnsi"/>
                <w:sz w:val="20"/>
                <w:szCs w:val="20"/>
              </w:rPr>
              <w:br/>
              <w:t xml:space="preserve">3) Correct grammar, spelling, and punctuation </w:t>
            </w:r>
            <w:r w:rsidRPr="008E7E40">
              <w:rPr>
                <w:rFonts w:asciiTheme="minorHAnsi" w:eastAsia="Times New Roman" w:hAnsiTheme="minorHAnsi" w:cstheme="minorHAnsi"/>
                <w:b/>
                <w:sz w:val="20"/>
                <w:szCs w:val="20"/>
              </w:rPr>
              <w:t>with no errors.</w:t>
            </w:r>
          </w:p>
          <w:p w14:paraId="7797570C"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4) Formatting and presentation are consistent throughout the document</w:t>
            </w:r>
          </w:p>
          <w:p w14:paraId="03F35249"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5) $ signs around values are consistent and present.</w:t>
            </w:r>
          </w:p>
          <w:p w14:paraId="28A875CA"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6) separators around values are consistent and present.</w:t>
            </w:r>
          </w:p>
          <w:p w14:paraId="61BB93DB" w14:textId="7EE21D99"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7)Updated table of contents</w:t>
            </w:r>
            <w:r w:rsidRPr="008E7E40">
              <w:rPr>
                <w:rFonts w:asciiTheme="minorHAnsi" w:eastAsia="Times New Roman" w:hAnsiTheme="minorHAnsi" w:cstheme="minorHAnsi"/>
                <w:sz w:val="20"/>
                <w:szCs w:val="20"/>
              </w:rPr>
              <w:br/>
              <w:t>8</w:t>
            </w:r>
            <w:r w:rsidR="00FB571F" w:rsidRPr="008E7E40">
              <w:rPr>
                <w:rFonts w:asciiTheme="minorHAnsi" w:eastAsia="Times New Roman" w:hAnsiTheme="minorHAnsi" w:cstheme="minorHAnsi"/>
                <w:sz w:val="20"/>
                <w:szCs w:val="20"/>
              </w:rPr>
              <w:t>) The</w:t>
            </w:r>
            <w:r w:rsidRPr="008E7E40">
              <w:rPr>
                <w:rFonts w:asciiTheme="minorHAnsi" w:eastAsia="Times New Roman" w:hAnsiTheme="minorHAnsi" w:cstheme="minorHAnsi"/>
                <w:sz w:val="20"/>
                <w:szCs w:val="20"/>
              </w:rPr>
              <w:t xml:space="preserve"> template was customised appropriately. </w:t>
            </w:r>
          </w:p>
          <w:p w14:paraId="742431B7" w14:textId="6F9405F1"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9) There is no missing information</w:t>
            </w:r>
            <w:r w:rsidRPr="008E7E40">
              <w:rPr>
                <w:rFonts w:asciiTheme="minorHAnsi" w:eastAsia="Times New Roman" w:hAnsiTheme="minorHAnsi" w:cstheme="minorHAnsi"/>
                <w:sz w:val="20"/>
                <w:szCs w:val="20"/>
              </w:rPr>
              <w:br/>
            </w:r>
            <w:r w:rsidR="008E7E40" w:rsidRPr="008E7E40">
              <w:rPr>
                <w:rFonts w:asciiTheme="minorHAnsi" w:eastAsia="Times New Roman" w:hAnsiTheme="minorHAnsi" w:cstheme="minorHAnsi"/>
                <w:sz w:val="20"/>
                <w:szCs w:val="20"/>
              </w:rPr>
              <w:t>10) There is no incorrect information</w:t>
            </w:r>
          </w:p>
        </w:tc>
        <w:tc>
          <w:tcPr>
            <w:tcW w:w="804" w:type="pct"/>
            <w:tcBorders>
              <w:top w:val="nil"/>
              <w:left w:val="nil"/>
              <w:bottom w:val="single" w:sz="8" w:space="0" w:color="auto"/>
              <w:right w:val="single" w:sz="8" w:space="0" w:color="auto"/>
            </w:tcBorders>
            <w:shd w:val="clear" w:color="auto" w:fill="auto"/>
          </w:tcPr>
          <w:p w14:paraId="2B942EAB" w14:textId="41200D5D"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 Organisation/ structure /presentation/mechanics, and professional presentation include </w:t>
            </w:r>
            <w:r w:rsidRPr="008E7E40">
              <w:rPr>
                <w:rFonts w:asciiTheme="minorHAnsi" w:eastAsia="Times New Roman" w:hAnsiTheme="minorHAnsi" w:cstheme="minorHAnsi"/>
                <w:b/>
                <w:sz w:val="20"/>
                <w:szCs w:val="20"/>
              </w:rPr>
              <w:t xml:space="preserve">(at least </w:t>
            </w:r>
            <w:r w:rsidR="008E7E40">
              <w:rPr>
                <w:rFonts w:asciiTheme="minorHAnsi" w:eastAsia="Times New Roman" w:hAnsiTheme="minorHAnsi" w:cstheme="minorHAnsi"/>
                <w:b/>
                <w:sz w:val="20"/>
                <w:szCs w:val="20"/>
              </w:rPr>
              <w:t>65%</w:t>
            </w:r>
            <w:r w:rsidRPr="008E7E40">
              <w:rPr>
                <w:rFonts w:asciiTheme="minorHAnsi" w:eastAsia="Times New Roman" w:hAnsiTheme="minorHAnsi" w:cstheme="minorHAnsi"/>
                <w:b/>
                <w:sz w:val="20"/>
                <w:szCs w:val="20"/>
              </w:rPr>
              <w:t>)</w:t>
            </w:r>
            <w:r w:rsidRPr="008E7E40">
              <w:rPr>
                <w:rFonts w:asciiTheme="minorHAnsi" w:eastAsia="Times New Roman" w:hAnsiTheme="minorHAnsi" w:cstheme="minorHAnsi"/>
                <w:sz w:val="20"/>
                <w:szCs w:val="20"/>
              </w:rPr>
              <w:t xml:space="preserve">: </w:t>
            </w:r>
          </w:p>
          <w:p w14:paraId="6ECF3341" w14:textId="77777777" w:rsidR="008D1D7B" w:rsidRPr="008E7E40" w:rsidRDefault="008D1D7B" w:rsidP="00DA666F">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sz w:val="20"/>
                <w:szCs w:val="20"/>
              </w:rPr>
              <w:t xml:space="preserve">1) </w:t>
            </w:r>
            <w:r w:rsidRPr="008E7E40">
              <w:rPr>
                <w:rFonts w:asciiTheme="minorHAnsi" w:eastAsia="Times New Roman" w:hAnsiTheme="minorHAnsi" w:cstheme="minorHAnsi"/>
                <w:bCs/>
                <w:sz w:val="20"/>
                <w:szCs w:val="20"/>
              </w:rPr>
              <w:t>Advice is well-structured, headings and sub-headings clearly defined sections</w:t>
            </w:r>
            <w:r w:rsidRPr="008E7E40">
              <w:rPr>
                <w:rFonts w:asciiTheme="minorHAnsi" w:eastAsia="Times New Roman" w:hAnsiTheme="minorHAnsi" w:cstheme="minorHAnsi"/>
                <w:sz w:val="20"/>
                <w:szCs w:val="20"/>
              </w:rPr>
              <w:t xml:space="preserve">. </w:t>
            </w:r>
          </w:p>
          <w:p w14:paraId="1DEE3C5A" w14:textId="48E446A5" w:rsidR="008D1D7B" w:rsidRPr="008E7E40" w:rsidRDefault="008D1D7B" w:rsidP="00DA666F">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 xml:space="preserve">2) Each section of the Advice and Instructions </w:t>
            </w:r>
            <w:r w:rsidRPr="008E7E40">
              <w:rPr>
                <w:rFonts w:asciiTheme="minorHAnsi" w:eastAsia="Times New Roman" w:hAnsiTheme="minorHAnsi" w:cstheme="minorHAnsi"/>
                <w:b/>
                <w:sz w:val="20"/>
                <w:szCs w:val="20"/>
              </w:rPr>
              <w:t>clearly</w:t>
            </w:r>
            <w:r w:rsidRPr="008E7E40">
              <w:rPr>
                <w:rFonts w:asciiTheme="minorHAnsi" w:eastAsia="Times New Roman" w:hAnsiTheme="minorHAnsi" w:cstheme="minorHAnsi"/>
                <w:sz w:val="20"/>
                <w:szCs w:val="20"/>
              </w:rPr>
              <w:t xml:space="preserve"> directs the reader to links in the appendix.</w:t>
            </w:r>
            <w:r w:rsidRPr="008E7E40">
              <w:rPr>
                <w:rFonts w:asciiTheme="minorHAnsi" w:eastAsia="Times New Roman" w:hAnsiTheme="minorHAnsi" w:cstheme="minorHAnsi"/>
                <w:sz w:val="20"/>
                <w:szCs w:val="20"/>
              </w:rPr>
              <w:br/>
              <w:t xml:space="preserve">3) Correct grammar, spelling, and punctuation </w:t>
            </w:r>
            <w:r w:rsidRPr="008E7E40">
              <w:rPr>
                <w:rFonts w:asciiTheme="minorHAnsi" w:eastAsia="Times New Roman" w:hAnsiTheme="minorHAnsi" w:cstheme="minorHAnsi"/>
                <w:b/>
                <w:sz w:val="20"/>
                <w:szCs w:val="20"/>
              </w:rPr>
              <w:t>with no errors.</w:t>
            </w:r>
          </w:p>
          <w:p w14:paraId="578E065C"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4) Formatting and presentation are consistent throughout the document</w:t>
            </w:r>
          </w:p>
          <w:p w14:paraId="7E96E410"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5) $ signs around values are consistent and present.</w:t>
            </w:r>
          </w:p>
          <w:p w14:paraId="7DB8488C" w14:textId="007FB5F1"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6) separators around values are consistent and present.</w:t>
            </w:r>
            <w:r w:rsidRPr="008E7E40">
              <w:rPr>
                <w:rFonts w:asciiTheme="minorHAnsi" w:eastAsia="Times New Roman" w:hAnsiTheme="minorHAnsi" w:cstheme="minorHAnsi"/>
                <w:sz w:val="20"/>
                <w:szCs w:val="20"/>
              </w:rPr>
              <w:br/>
            </w:r>
            <w:r w:rsidR="00FB571F" w:rsidRPr="008E7E40">
              <w:rPr>
                <w:rFonts w:asciiTheme="minorHAnsi" w:eastAsia="Times New Roman" w:hAnsiTheme="minorHAnsi" w:cstheme="minorHAnsi"/>
                <w:sz w:val="20"/>
                <w:szCs w:val="20"/>
              </w:rPr>
              <w:t>7) Updated</w:t>
            </w:r>
            <w:r w:rsidRPr="008E7E40">
              <w:rPr>
                <w:rFonts w:asciiTheme="minorHAnsi" w:eastAsia="Times New Roman" w:hAnsiTheme="minorHAnsi" w:cstheme="minorHAnsi"/>
                <w:sz w:val="20"/>
                <w:szCs w:val="20"/>
              </w:rPr>
              <w:t xml:space="preserve"> table of contents</w:t>
            </w:r>
            <w:r w:rsidRPr="008E7E40">
              <w:rPr>
                <w:rFonts w:asciiTheme="minorHAnsi" w:eastAsia="Times New Roman" w:hAnsiTheme="minorHAnsi" w:cstheme="minorHAnsi"/>
                <w:sz w:val="20"/>
                <w:szCs w:val="20"/>
              </w:rPr>
              <w:br/>
              <w:t>8</w:t>
            </w:r>
            <w:r w:rsidR="00FB571F" w:rsidRPr="008E7E40">
              <w:rPr>
                <w:rFonts w:asciiTheme="minorHAnsi" w:eastAsia="Times New Roman" w:hAnsiTheme="minorHAnsi" w:cstheme="minorHAnsi"/>
                <w:sz w:val="20"/>
                <w:szCs w:val="20"/>
              </w:rPr>
              <w:t>) The</w:t>
            </w:r>
            <w:r w:rsidRPr="008E7E40">
              <w:rPr>
                <w:rFonts w:asciiTheme="minorHAnsi" w:eastAsia="Times New Roman" w:hAnsiTheme="minorHAnsi" w:cstheme="minorHAnsi"/>
                <w:sz w:val="20"/>
                <w:szCs w:val="20"/>
              </w:rPr>
              <w:t xml:space="preserve"> template was customised appropriately. </w:t>
            </w:r>
          </w:p>
          <w:p w14:paraId="63DF17CB"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9) There is no missing information</w:t>
            </w:r>
          </w:p>
          <w:p w14:paraId="21C4241D" w14:textId="00A0ACCD" w:rsidR="008E7E40" w:rsidRPr="008E7E40" w:rsidRDefault="008E7E40"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10) There is no incorrect information</w:t>
            </w:r>
          </w:p>
        </w:tc>
        <w:tc>
          <w:tcPr>
            <w:tcW w:w="804" w:type="pct"/>
            <w:tcBorders>
              <w:top w:val="nil"/>
              <w:left w:val="nil"/>
              <w:bottom w:val="single" w:sz="8" w:space="0" w:color="auto"/>
              <w:right w:val="single" w:sz="8" w:space="0" w:color="auto"/>
            </w:tcBorders>
            <w:shd w:val="clear" w:color="auto" w:fill="auto"/>
          </w:tcPr>
          <w:p w14:paraId="7CAA2CBF" w14:textId="29DD90F8"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 Organisation/ structure /presentation/mechanics, and professional presentation include </w:t>
            </w:r>
            <w:r w:rsidRPr="008E7E40">
              <w:rPr>
                <w:rFonts w:asciiTheme="minorHAnsi" w:eastAsia="Times New Roman" w:hAnsiTheme="minorHAnsi" w:cstheme="minorHAnsi"/>
                <w:b/>
                <w:sz w:val="20"/>
                <w:szCs w:val="20"/>
              </w:rPr>
              <w:t xml:space="preserve">(at least </w:t>
            </w:r>
            <w:r w:rsidR="008E7E40">
              <w:rPr>
                <w:rFonts w:asciiTheme="minorHAnsi" w:eastAsia="Times New Roman" w:hAnsiTheme="minorHAnsi" w:cstheme="minorHAnsi"/>
                <w:b/>
                <w:sz w:val="20"/>
                <w:szCs w:val="20"/>
              </w:rPr>
              <w:t>50%</w:t>
            </w:r>
            <w:r w:rsidRPr="008E7E40">
              <w:rPr>
                <w:rFonts w:asciiTheme="minorHAnsi" w:eastAsia="Times New Roman" w:hAnsiTheme="minorHAnsi" w:cstheme="minorHAnsi"/>
                <w:b/>
                <w:sz w:val="20"/>
                <w:szCs w:val="20"/>
              </w:rPr>
              <w:t>)</w:t>
            </w:r>
            <w:r w:rsidRPr="008E7E40">
              <w:rPr>
                <w:rFonts w:asciiTheme="minorHAnsi" w:eastAsia="Times New Roman" w:hAnsiTheme="minorHAnsi" w:cstheme="minorHAnsi"/>
                <w:sz w:val="20"/>
                <w:szCs w:val="20"/>
              </w:rPr>
              <w:t xml:space="preserve">: </w:t>
            </w:r>
          </w:p>
          <w:p w14:paraId="27838EC7" w14:textId="77777777" w:rsidR="008D1D7B" w:rsidRPr="008E7E40" w:rsidRDefault="008D1D7B" w:rsidP="00DA666F">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sz w:val="20"/>
                <w:szCs w:val="20"/>
              </w:rPr>
              <w:t xml:space="preserve">1) </w:t>
            </w:r>
            <w:r w:rsidRPr="008E7E40">
              <w:rPr>
                <w:rFonts w:asciiTheme="minorHAnsi" w:eastAsia="Times New Roman" w:hAnsiTheme="minorHAnsi" w:cstheme="minorHAnsi"/>
                <w:bCs/>
                <w:sz w:val="20"/>
                <w:szCs w:val="20"/>
              </w:rPr>
              <w:t>Advice is well-structured, headings and sub-headings clearly defined sections</w:t>
            </w:r>
          </w:p>
          <w:p w14:paraId="7D0937A3" w14:textId="06A09D72" w:rsidR="008D1D7B" w:rsidRPr="008E7E40" w:rsidRDefault="008D1D7B" w:rsidP="00DA666F">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 xml:space="preserve">2) Each section of the Advice and Instructions </w:t>
            </w:r>
            <w:r w:rsidRPr="008E7E40">
              <w:rPr>
                <w:rFonts w:asciiTheme="minorHAnsi" w:eastAsia="Times New Roman" w:hAnsiTheme="minorHAnsi" w:cstheme="minorHAnsi"/>
                <w:b/>
                <w:sz w:val="20"/>
                <w:szCs w:val="20"/>
              </w:rPr>
              <w:t>clearly</w:t>
            </w:r>
            <w:r w:rsidRPr="008E7E40">
              <w:rPr>
                <w:rFonts w:asciiTheme="minorHAnsi" w:eastAsia="Times New Roman" w:hAnsiTheme="minorHAnsi" w:cstheme="minorHAnsi"/>
                <w:sz w:val="20"/>
                <w:szCs w:val="20"/>
              </w:rPr>
              <w:t xml:space="preserve"> directs the reader to links in the appendix.</w:t>
            </w:r>
            <w:r w:rsidRPr="008E7E40">
              <w:rPr>
                <w:rFonts w:asciiTheme="minorHAnsi" w:eastAsia="Times New Roman" w:hAnsiTheme="minorHAnsi" w:cstheme="minorHAnsi"/>
                <w:sz w:val="20"/>
                <w:szCs w:val="20"/>
              </w:rPr>
              <w:br/>
              <w:t xml:space="preserve">3) Correct grammar, spelling, and punctuation </w:t>
            </w:r>
            <w:r w:rsidRPr="008E7E40">
              <w:rPr>
                <w:rFonts w:asciiTheme="minorHAnsi" w:eastAsia="Times New Roman" w:hAnsiTheme="minorHAnsi" w:cstheme="minorHAnsi"/>
                <w:b/>
                <w:sz w:val="20"/>
                <w:szCs w:val="20"/>
              </w:rPr>
              <w:t>with no errors.</w:t>
            </w:r>
          </w:p>
          <w:p w14:paraId="65A87621"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4) Formatting and presentation are consistent throughout the document</w:t>
            </w:r>
          </w:p>
          <w:p w14:paraId="0AC8AB08"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5) $ signs around values are consistent and present.</w:t>
            </w:r>
          </w:p>
          <w:p w14:paraId="4F55F99E" w14:textId="70182659"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6) separators around values are consistent and present.</w:t>
            </w:r>
            <w:r w:rsidRPr="008E7E40">
              <w:rPr>
                <w:rFonts w:asciiTheme="minorHAnsi" w:eastAsia="Times New Roman" w:hAnsiTheme="minorHAnsi" w:cstheme="minorHAnsi"/>
                <w:sz w:val="20"/>
                <w:szCs w:val="20"/>
              </w:rPr>
              <w:br/>
            </w:r>
            <w:r w:rsidR="00FB571F" w:rsidRPr="008E7E40">
              <w:rPr>
                <w:rFonts w:asciiTheme="minorHAnsi" w:eastAsia="Times New Roman" w:hAnsiTheme="minorHAnsi" w:cstheme="minorHAnsi"/>
                <w:sz w:val="20"/>
                <w:szCs w:val="20"/>
              </w:rPr>
              <w:t>7) Updated</w:t>
            </w:r>
            <w:r w:rsidRPr="008E7E40">
              <w:rPr>
                <w:rFonts w:asciiTheme="minorHAnsi" w:eastAsia="Times New Roman" w:hAnsiTheme="minorHAnsi" w:cstheme="minorHAnsi"/>
                <w:sz w:val="20"/>
                <w:szCs w:val="20"/>
              </w:rPr>
              <w:t xml:space="preserve"> table of contents</w:t>
            </w:r>
            <w:r w:rsidRPr="008E7E40">
              <w:rPr>
                <w:rFonts w:asciiTheme="minorHAnsi" w:eastAsia="Times New Roman" w:hAnsiTheme="minorHAnsi" w:cstheme="minorHAnsi"/>
                <w:sz w:val="20"/>
                <w:szCs w:val="20"/>
              </w:rPr>
              <w:br/>
              <w:t>8</w:t>
            </w:r>
            <w:r w:rsidR="003010E1" w:rsidRPr="008E7E40">
              <w:rPr>
                <w:rFonts w:asciiTheme="minorHAnsi" w:eastAsia="Times New Roman" w:hAnsiTheme="minorHAnsi" w:cstheme="minorHAnsi"/>
                <w:sz w:val="20"/>
                <w:szCs w:val="20"/>
              </w:rPr>
              <w:t>) The</w:t>
            </w:r>
            <w:r w:rsidRPr="008E7E40">
              <w:rPr>
                <w:rFonts w:asciiTheme="minorHAnsi" w:eastAsia="Times New Roman" w:hAnsiTheme="minorHAnsi" w:cstheme="minorHAnsi"/>
                <w:sz w:val="20"/>
                <w:szCs w:val="20"/>
              </w:rPr>
              <w:t xml:space="preserve"> template was customised appropriately.</w:t>
            </w:r>
          </w:p>
          <w:p w14:paraId="5F40CCD3"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9) There is no missing information</w:t>
            </w:r>
          </w:p>
          <w:p w14:paraId="30560694" w14:textId="53FEAB15" w:rsidR="008E7E40" w:rsidRPr="008E7E40" w:rsidRDefault="008E7E40"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10) There is no incorrect information</w:t>
            </w:r>
          </w:p>
        </w:tc>
        <w:tc>
          <w:tcPr>
            <w:tcW w:w="800" w:type="pct"/>
            <w:tcBorders>
              <w:top w:val="nil"/>
              <w:left w:val="nil"/>
              <w:bottom w:val="single" w:sz="8" w:space="0" w:color="auto"/>
              <w:right w:val="single" w:sz="8" w:space="0" w:color="auto"/>
            </w:tcBorders>
            <w:shd w:val="clear" w:color="auto" w:fill="auto"/>
          </w:tcPr>
          <w:p w14:paraId="6F472FFC" w14:textId="4ED03270"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xml:space="preserve">• No evidence of organisation/ structure /presentation/mechanics, and professional presentation include </w:t>
            </w:r>
            <w:r w:rsidRPr="008E7E40">
              <w:rPr>
                <w:rFonts w:asciiTheme="minorHAnsi" w:eastAsia="Times New Roman" w:hAnsiTheme="minorHAnsi" w:cstheme="minorHAnsi"/>
                <w:b/>
                <w:sz w:val="20"/>
                <w:szCs w:val="20"/>
              </w:rPr>
              <w:t>(none</w:t>
            </w:r>
            <w:r w:rsidR="008E7E40">
              <w:rPr>
                <w:rFonts w:asciiTheme="minorHAnsi" w:eastAsia="Times New Roman" w:hAnsiTheme="minorHAnsi" w:cstheme="minorHAnsi"/>
                <w:b/>
                <w:sz w:val="20"/>
                <w:szCs w:val="20"/>
              </w:rPr>
              <w:t xml:space="preserve"> or less than 50%</w:t>
            </w:r>
            <w:r w:rsidRPr="008E7E40">
              <w:rPr>
                <w:rFonts w:asciiTheme="minorHAnsi" w:eastAsia="Times New Roman" w:hAnsiTheme="minorHAnsi" w:cstheme="minorHAnsi"/>
                <w:b/>
                <w:sz w:val="20"/>
                <w:szCs w:val="20"/>
              </w:rPr>
              <w:t>)</w:t>
            </w:r>
            <w:r w:rsidRPr="008E7E40">
              <w:rPr>
                <w:rFonts w:asciiTheme="minorHAnsi" w:eastAsia="Times New Roman" w:hAnsiTheme="minorHAnsi" w:cstheme="minorHAnsi"/>
                <w:sz w:val="20"/>
                <w:szCs w:val="20"/>
              </w:rPr>
              <w:t xml:space="preserve">: </w:t>
            </w:r>
          </w:p>
          <w:p w14:paraId="1908B6AF" w14:textId="77777777" w:rsidR="008D1D7B" w:rsidRPr="008E7E40" w:rsidRDefault="008D1D7B" w:rsidP="00DA666F">
            <w:pPr>
              <w:spacing w:after="0" w:line="240" w:lineRule="auto"/>
              <w:jc w:val="left"/>
              <w:rPr>
                <w:rFonts w:asciiTheme="minorHAnsi" w:eastAsia="Times New Roman" w:hAnsiTheme="minorHAnsi" w:cstheme="minorHAnsi"/>
                <w:bCs/>
                <w:sz w:val="20"/>
                <w:szCs w:val="20"/>
              </w:rPr>
            </w:pPr>
            <w:r w:rsidRPr="008E7E40">
              <w:rPr>
                <w:rFonts w:asciiTheme="minorHAnsi" w:eastAsia="Times New Roman" w:hAnsiTheme="minorHAnsi" w:cstheme="minorHAnsi"/>
                <w:sz w:val="20"/>
                <w:szCs w:val="20"/>
              </w:rPr>
              <w:t xml:space="preserve">1) </w:t>
            </w:r>
            <w:r w:rsidRPr="008E7E40">
              <w:rPr>
                <w:rFonts w:asciiTheme="minorHAnsi" w:eastAsia="Times New Roman" w:hAnsiTheme="minorHAnsi" w:cstheme="minorHAnsi"/>
                <w:bCs/>
                <w:sz w:val="20"/>
                <w:szCs w:val="20"/>
              </w:rPr>
              <w:t>Advice is well-structured, headings and sub-headings clearly defined sections</w:t>
            </w:r>
          </w:p>
          <w:p w14:paraId="7E550CD8" w14:textId="390AC8C6" w:rsidR="008D1D7B" w:rsidRPr="008E7E40" w:rsidRDefault="008D1D7B" w:rsidP="00DA666F">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sz w:val="20"/>
                <w:szCs w:val="20"/>
              </w:rPr>
              <w:t xml:space="preserve">2) Each section of the Advice and Instructions </w:t>
            </w:r>
            <w:r w:rsidRPr="008E7E40">
              <w:rPr>
                <w:rFonts w:asciiTheme="minorHAnsi" w:eastAsia="Times New Roman" w:hAnsiTheme="minorHAnsi" w:cstheme="minorHAnsi"/>
                <w:b/>
                <w:sz w:val="20"/>
                <w:szCs w:val="20"/>
              </w:rPr>
              <w:t>clearly</w:t>
            </w:r>
            <w:r w:rsidRPr="008E7E40">
              <w:rPr>
                <w:rFonts w:asciiTheme="minorHAnsi" w:eastAsia="Times New Roman" w:hAnsiTheme="minorHAnsi" w:cstheme="minorHAnsi"/>
                <w:sz w:val="20"/>
                <w:szCs w:val="20"/>
              </w:rPr>
              <w:t xml:space="preserve"> directs the reader to links in the appendix.</w:t>
            </w:r>
            <w:r w:rsidRPr="008E7E40">
              <w:rPr>
                <w:rFonts w:asciiTheme="minorHAnsi" w:eastAsia="Times New Roman" w:hAnsiTheme="minorHAnsi" w:cstheme="minorHAnsi"/>
                <w:sz w:val="20"/>
                <w:szCs w:val="20"/>
              </w:rPr>
              <w:br/>
              <w:t xml:space="preserve">3) Correct grammar, </w:t>
            </w:r>
            <w:r w:rsidRPr="008E7E40">
              <w:rPr>
                <w:rFonts w:asciiTheme="minorHAnsi" w:eastAsia="Times New Roman" w:hAnsiTheme="minorHAnsi" w:cstheme="minorHAnsi"/>
                <w:sz w:val="20"/>
                <w:szCs w:val="20"/>
              </w:rPr>
              <w:lastRenderedPageBreak/>
              <w:t xml:space="preserve">spelling, and punctuation </w:t>
            </w:r>
            <w:r w:rsidRPr="008E7E40">
              <w:rPr>
                <w:rFonts w:asciiTheme="minorHAnsi" w:eastAsia="Times New Roman" w:hAnsiTheme="minorHAnsi" w:cstheme="minorHAnsi"/>
                <w:b/>
                <w:sz w:val="20"/>
                <w:szCs w:val="20"/>
              </w:rPr>
              <w:t>with no errors.</w:t>
            </w:r>
          </w:p>
          <w:p w14:paraId="1FDAC04B"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4) Formatting and presentation are consistent throughout the document</w:t>
            </w:r>
          </w:p>
          <w:p w14:paraId="260FC09C"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5) $ signs around values are consistent and present.</w:t>
            </w:r>
          </w:p>
          <w:p w14:paraId="455CDF76" w14:textId="69840A4F"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6) separators around values are consistent and present.</w:t>
            </w:r>
            <w:r w:rsidRPr="008E7E40">
              <w:rPr>
                <w:rFonts w:asciiTheme="minorHAnsi" w:eastAsia="Times New Roman" w:hAnsiTheme="minorHAnsi" w:cstheme="minorHAnsi"/>
                <w:sz w:val="20"/>
                <w:szCs w:val="20"/>
              </w:rPr>
              <w:br/>
            </w:r>
            <w:r w:rsidR="00FB571F" w:rsidRPr="008E7E40">
              <w:rPr>
                <w:rFonts w:asciiTheme="minorHAnsi" w:eastAsia="Times New Roman" w:hAnsiTheme="minorHAnsi" w:cstheme="minorHAnsi"/>
                <w:sz w:val="20"/>
                <w:szCs w:val="20"/>
              </w:rPr>
              <w:t>7) Updated</w:t>
            </w:r>
            <w:r w:rsidRPr="008E7E40">
              <w:rPr>
                <w:rFonts w:asciiTheme="minorHAnsi" w:eastAsia="Times New Roman" w:hAnsiTheme="minorHAnsi" w:cstheme="minorHAnsi"/>
                <w:sz w:val="20"/>
                <w:szCs w:val="20"/>
              </w:rPr>
              <w:t xml:space="preserve"> table of contents</w:t>
            </w:r>
            <w:r w:rsidRPr="008E7E40">
              <w:rPr>
                <w:rFonts w:asciiTheme="minorHAnsi" w:eastAsia="Times New Roman" w:hAnsiTheme="minorHAnsi" w:cstheme="minorHAnsi"/>
                <w:sz w:val="20"/>
                <w:szCs w:val="20"/>
              </w:rPr>
              <w:br/>
              <w:t xml:space="preserve">8)) The template was customised appropriately. </w:t>
            </w:r>
          </w:p>
          <w:p w14:paraId="5C494FC6" w14:textId="77777777" w:rsidR="008D1D7B" w:rsidRPr="008E7E40" w:rsidRDefault="008D1D7B"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9) There is no missing information</w:t>
            </w:r>
          </w:p>
          <w:p w14:paraId="16F593F3" w14:textId="03863C38" w:rsidR="008E7E40" w:rsidRPr="008E7E40" w:rsidRDefault="008E7E40" w:rsidP="00DA666F">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10) There is no incorrect information</w:t>
            </w:r>
          </w:p>
        </w:tc>
      </w:tr>
      <w:tr w:rsidR="008D1D7B" w:rsidRPr="008E7E40" w14:paraId="0132F6E4" w14:textId="77777777" w:rsidTr="000553A5">
        <w:trPr>
          <w:trHeight w:val="406"/>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4C105EF6"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2B17D471"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5</w:t>
            </w:r>
          </w:p>
        </w:tc>
        <w:tc>
          <w:tcPr>
            <w:tcW w:w="804" w:type="pct"/>
            <w:tcBorders>
              <w:top w:val="nil"/>
              <w:left w:val="nil"/>
              <w:bottom w:val="single" w:sz="8" w:space="0" w:color="auto"/>
              <w:right w:val="single" w:sz="8" w:space="0" w:color="auto"/>
            </w:tcBorders>
            <w:shd w:val="clear" w:color="000000" w:fill="E2EFDA"/>
            <w:vAlign w:val="center"/>
            <w:hideMark/>
          </w:tcPr>
          <w:p w14:paraId="4C3DBB0E"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3.75</w:t>
            </w:r>
          </w:p>
        </w:tc>
        <w:tc>
          <w:tcPr>
            <w:tcW w:w="804" w:type="pct"/>
            <w:tcBorders>
              <w:top w:val="nil"/>
              <w:left w:val="nil"/>
              <w:bottom w:val="single" w:sz="8" w:space="0" w:color="auto"/>
              <w:right w:val="single" w:sz="8" w:space="0" w:color="auto"/>
            </w:tcBorders>
            <w:shd w:val="clear" w:color="000000" w:fill="E2EFDA"/>
            <w:vAlign w:val="center"/>
            <w:hideMark/>
          </w:tcPr>
          <w:p w14:paraId="773DF747"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3.25</w:t>
            </w:r>
          </w:p>
        </w:tc>
        <w:tc>
          <w:tcPr>
            <w:tcW w:w="804" w:type="pct"/>
            <w:tcBorders>
              <w:top w:val="nil"/>
              <w:left w:val="nil"/>
              <w:bottom w:val="single" w:sz="8" w:space="0" w:color="auto"/>
              <w:right w:val="single" w:sz="8" w:space="0" w:color="auto"/>
            </w:tcBorders>
            <w:shd w:val="clear" w:color="000000" w:fill="E2EFDA"/>
            <w:vAlign w:val="center"/>
            <w:hideMark/>
          </w:tcPr>
          <w:p w14:paraId="1F444DEA"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2.5</w:t>
            </w:r>
          </w:p>
        </w:tc>
        <w:tc>
          <w:tcPr>
            <w:tcW w:w="800" w:type="pct"/>
            <w:tcBorders>
              <w:top w:val="nil"/>
              <w:left w:val="nil"/>
              <w:bottom w:val="single" w:sz="8" w:space="0" w:color="auto"/>
              <w:right w:val="single" w:sz="8" w:space="0" w:color="auto"/>
            </w:tcBorders>
            <w:shd w:val="clear" w:color="000000" w:fill="E2EFDA"/>
            <w:vAlign w:val="center"/>
            <w:hideMark/>
          </w:tcPr>
          <w:p w14:paraId="1A6DCBDF"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0</w:t>
            </w:r>
          </w:p>
        </w:tc>
      </w:tr>
      <w:tr w:rsidR="008D1D7B" w:rsidRPr="008E7E40" w14:paraId="27AA4DEE" w14:textId="77777777" w:rsidTr="000553A5">
        <w:trPr>
          <w:trHeight w:val="930"/>
        </w:trPr>
        <w:tc>
          <w:tcPr>
            <w:tcW w:w="988" w:type="pct"/>
            <w:vMerge w:val="restart"/>
            <w:tcBorders>
              <w:top w:val="nil"/>
              <w:left w:val="single" w:sz="8" w:space="0" w:color="auto"/>
              <w:right w:val="single" w:sz="8" w:space="0" w:color="auto"/>
            </w:tcBorders>
            <w:shd w:val="clear" w:color="000000" w:fill="D9D9D9"/>
            <w:vAlign w:val="center"/>
          </w:tcPr>
          <w:p w14:paraId="1B364A3E" w14:textId="77777777"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Sources/Evidence</w:t>
            </w:r>
          </w:p>
        </w:tc>
        <w:tc>
          <w:tcPr>
            <w:tcW w:w="800" w:type="pct"/>
            <w:tcBorders>
              <w:top w:val="nil"/>
              <w:left w:val="nil"/>
              <w:bottom w:val="single" w:sz="8" w:space="0" w:color="auto"/>
              <w:right w:val="single" w:sz="8" w:space="0" w:color="auto"/>
            </w:tcBorders>
            <w:shd w:val="clear" w:color="auto" w:fill="auto"/>
          </w:tcPr>
          <w:p w14:paraId="0CCAF5F5" w14:textId="316EF1FD" w:rsidR="008D1D7B" w:rsidRPr="008E7E40" w:rsidRDefault="008D1D7B" w:rsidP="00E473E6">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b/>
                <w:sz w:val="20"/>
                <w:szCs w:val="20"/>
              </w:rPr>
              <w:t xml:space="preserve">List of at least 12 references plus </w:t>
            </w:r>
            <w:r w:rsidR="008E7E40" w:rsidRPr="008E7E40">
              <w:rPr>
                <w:rFonts w:asciiTheme="minorHAnsi" w:eastAsia="Times New Roman" w:hAnsiTheme="minorHAnsi" w:cstheme="minorHAnsi"/>
                <w:b/>
                <w:sz w:val="20"/>
                <w:szCs w:val="20"/>
              </w:rPr>
              <w:t>all</w:t>
            </w:r>
            <w:r w:rsidR="008E7E40">
              <w:rPr>
                <w:rFonts w:asciiTheme="minorHAnsi" w:eastAsia="Times New Roman" w:hAnsiTheme="minorHAnsi" w:cstheme="minorHAnsi"/>
                <w:b/>
                <w:sz w:val="20"/>
                <w:szCs w:val="20"/>
              </w:rPr>
              <w:t xml:space="preserve"> the following</w:t>
            </w:r>
            <w:r w:rsidRPr="008E7E40">
              <w:rPr>
                <w:rFonts w:asciiTheme="minorHAnsi" w:eastAsia="Times New Roman" w:hAnsiTheme="minorHAnsi" w:cstheme="minorHAnsi"/>
                <w:b/>
                <w:sz w:val="20"/>
                <w:szCs w:val="20"/>
              </w:rPr>
              <w:t xml:space="preserve"> in the list:</w:t>
            </w:r>
          </w:p>
          <w:p w14:paraId="5B2E725A" w14:textId="1F37EF4A"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References lists are accurately referenced as per APA Reference Guide</w:t>
            </w:r>
            <w:r w:rsidRPr="008E7E40">
              <w:rPr>
                <w:rFonts w:asciiTheme="minorHAnsi" w:eastAsia="Times New Roman" w:hAnsiTheme="minorHAnsi" w:cstheme="minorHAnsi"/>
                <w:sz w:val="20"/>
                <w:szCs w:val="20"/>
              </w:rPr>
              <w:br/>
              <w:t xml:space="preserve">• Correct in-text referencing of all externally sourced information, websites, like calculators and apps (from the web), information, software, etc. </w:t>
            </w:r>
          </w:p>
          <w:p w14:paraId="7253AA22" w14:textId="77777777"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Accurate in-text-referencing per APA Reference Guide if and where applicable/appropriate.</w:t>
            </w:r>
          </w:p>
          <w:p w14:paraId="7A712FA6" w14:textId="77777777" w:rsidR="008E7E40" w:rsidRPr="008E7E40" w:rsidRDefault="008E7E40"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Genai was referenced correctly within the text</w:t>
            </w:r>
          </w:p>
          <w:p w14:paraId="614A7747" w14:textId="0147BA5D" w:rsidR="008E7E40" w:rsidRPr="008E7E40" w:rsidRDefault="008E7E40"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appears in the Reference List</w:t>
            </w:r>
          </w:p>
        </w:tc>
        <w:tc>
          <w:tcPr>
            <w:tcW w:w="804" w:type="pct"/>
            <w:tcBorders>
              <w:top w:val="nil"/>
              <w:left w:val="nil"/>
              <w:bottom w:val="single" w:sz="8" w:space="0" w:color="auto"/>
              <w:right w:val="single" w:sz="8" w:space="0" w:color="auto"/>
            </w:tcBorders>
            <w:shd w:val="clear" w:color="auto" w:fill="auto"/>
          </w:tcPr>
          <w:p w14:paraId="00CEDAFE" w14:textId="6AC28A2B" w:rsidR="008D1D7B" w:rsidRPr="008E7E40" w:rsidRDefault="008D1D7B" w:rsidP="00E473E6">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b/>
                <w:sz w:val="20"/>
                <w:szCs w:val="20"/>
              </w:rPr>
              <w:lastRenderedPageBreak/>
              <w:t xml:space="preserve">List of at least 10 references plus </w:t>
            </w:r>
            <w:r w:rsidR="008E7E40">
              <w:rPr>
                <w:rFonts w:asciiTheme="minorHAnsi" w:eastAsia="Times New Roman" w:hAnsiTheme="minorHAnsi" w:cstheme="minorHAnsi"/>
                <w:b/>
                <w:sz w:val="20"/>
                <w:szCs w:val="20"/>
              </w:rPr>
              <w:t>80%</w:t>
            </w:r>
            <w:r w:rsidRPr="008E7E40">
              <w:rPr>
                <w:rFonts w:asciiTheme="minorHAnsi" w:eastAsia="Times New Roman" w:hAnsiTheme="minorHAnsi" w:cstheme="minorHAnsi"/>
                <w:b/>
                <w:sz w:val="20"/>
                <w:szCs w:val="20"/>
              </w:rPr>
              <w:t xml:space="preserve"> in this list:</w:t>
            </w:r>
          </w:p>
          <w:p w14:paraId="69586EC1" w14:textId="5DA412E1"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References lists are accurately referenced as per APA Reference Guide</w:t>
            </w:r>
            <w:r w:rsidRPr="008E7E40">
              <w:rPr>
                <w:rFonts w:asciiTheme="minorHAnsi" w:eastAsia="Times New Roman" w:hAnsiTheme="minorHAnsi" w:cstheme="minorHAnsi"/>
                <w:sz w:val="20"/>
                <w:szCs w:val="20"/>
              </w:rPr>
              <w:br/>
              <w:t xml:space="preserve">• Correct in-text referencing of most externally sourced information, websites, like calculators and apps (from the web), information, software, etc. </w:t>
            </w:r>
          </w:p>
          <w:p w14:paraId="6D98A673" w14:textId="77777777" w:rsidR="008E7E40" w:rsidRPr="008E7E40" w:rsidRDefault="008D1D7B"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 Accurate in-text-referencing per APA Reference Guide if and </w:t>
            </w:r>
            <w:r w:rsidRPr="008E7E40">
              <w:rPr>
                <w:rFonts w:asciiTheme="minorHAnsi" w:eastAsia="Times New Roman" w:hAnsiTheme="minorHAnsi" w:cstheme="minorHAnsi"/>
                <w:sz w:val="20"/>
                <w:szCs w:val="20"/>
              </w:rPr>
              <w:lastRenderedPageBreak/>
              <w:t>where applicable/appropriate.</w:t>
            </w:r>
          </w:p>
          <w:p w14:paraId="14368018" w14:textId="77777777"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was referenced correctly within the text</w:t>
            </w:r>
          </w:p>
          <w:p w14:paraId="1AB3E531" w14:textId="09DCC501"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appears in the Reference List</w:t>
            </w:r>
          </w:p>
        </w:tc>
        <w:tc>
          <w:tcPr>
            <w:tcW w:w="804" w:type="pct"/>
            <w:tcBorders>
              <w:top w:val="nil"/>
              <w:left w:val="nil"/>
              <w:bottom w:val="single" w:sz="8" w:space="0" w:color="auto"/>
              <w:right w:val="single" w:sz="8" w:space="0" w:color="auto"/>
            </w:tcBorders>
            <w:shd w:val="clear" w:color="auto" w:fill="auto"/>
          </w:tcPr>
          <w:p w14:paraId="026C5502" w14:textId="36158C7E" w:rsidR="008D1D7B" w:rsidRPr="008E7E40" w:rsidRDefault="008D1D7B" w:rsidP="00E473E6">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b/>
                <w:sz w:val="20"/>
                <w:szCs w:val="20"/>
              </w:rPr>
              <w:lastRenderedPageBreak/>
              <w:t xml:space="preserve">List of at least 8 references plus </w:t>
            </w:r>
            <w:r w:rsidR="008E7E40">
              <w:rPr>
                <w:rFonts w:asciiTheme="minorHAnsi" w:eastAsia="Times New Roman" w:hAnsiTheme="minorHAnsi" w:cstheme="minorHAnsi"/>
                <w:b/>
                <w:sz w:val="20"/>
                <w:szCs w:val="20"/>
              </w:rPr>
              <w:t>65%</w:t>
            </w:r>
            <w:r w:rsidRPr="008E7E40">
              <w:rPr>
                <w:rFonts w:asciiTheme="minorHAnsi" w:eastAsia="Times New Roman" w:hAnsiTheme="minorHAnsi" w:cstheme="minorHAnsi"/>
                <w:b/>
                <w:sz w:val="20"/>
                <w:szCs w:val="20"/>
              </w:rPr>
              <w:t xml:space="preserve"> in this list:</w:t>
            </w:r>
          </w:p>
          <w:p w14:paraId="1105E24B" w14:textId="77777777"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References list is inaccurately referenced as per APA Reference Guide, but it is minor</w:t>
            </w:r>
          </w:p>
          <w:p w14:paraId="764EDCE1" w14:textId="286B402A"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Reasonable evidence of in-text referencing of some externally sourced information, websites, like calculators and apps (from the web), information</w:t>
            </w:r>
          </w:p>
          <w:p w14:paraId="47D05A42" w14:textId="77777777"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n, software, etc. • Minor inaccuracies in in-text-referencing per APA </w:t>
            </w:r>
            <w:r w:rsidRPr="008E7E40">
              <w:rPr>
                <w:rFonts w:asciiTheme="minorHAnsi" w:eastAsia="Times New Roman" w:hAnsiTheme="minorHAnsi" w:cstheme="minorHAnsi"/>
                <w:sz w:val="20"/>
                <w:szCs w:val="20"/>
              </w:rPr>
              <w:lastRenderedPageBreak/>
              <w:t>Reference Guide if and where applicable/appropriate.</w:t>
            </w:r>
          </w:p>
          <w:p w14:paraId="2E79CB9B" w14:textId="77777777"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was referenced correctly within the text</w:t>
            </w:r>
          </w:p>
          <w:p w14:paraId="29C707B1" w14:textId="1184CDAE"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appears in the Reference List</w:t>
            </w:r>
          </w:p>
        </w:tc>
        <w:tc>
          <w:tcPr>
            <w:tcW w:w="804" w:type="pct"/>
            <w:tcBorders>
              <w:top w:val="nil"/>
              <w:left w:val="nil"/>
              <w:bottom w:val="single" w:sz="8" w:space="0" w:color="auto"/>
              <w:right w:val="single" w:sz="8" w:space="0" w:color="auto"/>
            </w:tcBorders>
            <w:shd w:val="clear" w:color="auto" w:fill="auto"/>
          </w:tcPr>
          <w:p w14:paraId="537ED91E" w14:textId="0FB4B3E2" w:rsidR="008D1D7B" w:rsidRPr="008E7E40" w:rsidRDefault="008D1D7B" w:rsidP="00E473E6">
            <w:pPr>
              <w:spacing w:after="0" w:line="240" w:lineRule="auto"/>
              <w:jc w:val="left"/>
              <w:rPr>
                <w:rFonts w:asciiTheme="minorHAnsi" w:eastAsia="Times New Roman" w:hAnsiTheme="minorHAnsi" w:cstheme="minorHAnsi"/>
                <w:b/>
                <w:sz w:val="20"/>
                <w:szCs w:val="20"/>
              </w:rPr>
            </w:pPr>
            <w:r w:rsidRPr="008E7E40">
              <w:rPr>
                <w:rFonts w:asciiTheme="minorHAnsi" w:eastAsia="Times New Roman" w:hAnsiTheme="minorHAnsi" w:cstheme="minorHAnsi"/>
                <w:b/>
                <w:sz w:val="20"/>
                <w:szCs w:val="20"/>
              </w:rPr>
              <w:lastRenderedPageBreak/>
              <w:t xml:space="preserve">List of at least 6 references plus </w:t>
            </w:r>
            <w:r w:rsidR="008E7E40">
              <w:rPr>
                <w:rFonts w:asciiTheme="minorHAnsi" w:eastAsia="Times New Roman" w:hAnsiTheme="minorHAnsi" w:cstheme="minorHAnsi"/>
                <w:b/>
                <w:sz w:val="20"/>
                <w:szCs w:val="20"/>
              </w:rPr>
              <w:t>50%</w:t>
            </w:r>
            <w:r w:rsidRPr="008E7E40">
              <w:rPr>
                <w:rFonts w:asciiTheme="minorHAnsi" w:eastAsia="Times New Roman" w:hAnsiTheme="minorHAnsi" w:cstheme="minorHAnsi"/>
                <w:b/>
                <w:sz w:val="20"/>
                <w:szCs w:val="20"/>
              </w:rPr>
              <w:t xml:space="preserve"> in the list:</w:t>
            </w:r>
          </w:p>
          <w:p w14:paraId="445C44DA" w14:textId="77777777"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References list is inaccurately referenced as per APA Reference Guide minor, but it is major</w:t>
            </w:r>
          </w:p>
          <w:p w14:paraId="67E23DB2" w14:textId="77777777"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 Limited evidence of in-text referencing sourced from a variety of externally sourced information, websites, like calculators and apps (from the web), information, software, etc. </w:t>
            </w:r>
          </w:p>
          <w:p w14:paraId="1E8767C0" w14:textId="359506E9" w:rsidR="008E7E40" w:rsidRPr="008E7E40" w:rsidRDefault="008D1D7B"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Major Inaccuracies in in-text-referencing per APA Reference Guide if and where applicable/appropriate.</w:t>
            </w:r>
          </w:p>
          <w:p w14:paraId="4BA3EEDD" w14:textId="77777777"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was referenced correctly within the text</w:t>
            </w:r>
          </w:p>
          <w:p w14:paraId="22CA4566" w14:textId="6B0F8460"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appears in the Reference List</w:t>
            </w:r>
          </w:p>
        </w:tc>
        <w:tc>
          <w:tcPr>
            <w:tcW w:w="800" w:type="pct"/>
            <w:tcBorders>
              <w:top w:val="nil"/>
              <w:left w:val="nil"/>
              <w:bottom w:val="single" w:sz="8" w:space="0" w:color="auto"/>
              <w:right w:val="single" w:sz="8" w:space="0" w:color="auto"/>
            </w:tcBorders>
            <w:shd w:val="clear" w:color="auto" w:fill="auto"/>
          </w:tcPr>
          <w:p w14:paraId="44D52A9A" w14:textId="7C981869"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b/>
                <w:sz w:val="20"/>
                <w:szCs w:val="20"/>
              </w:rPr>
              <w:lastRenderedPageBreak/>
              <w:t>No evidence</w:t>
            </w:r>
            <w:r w:rsidR="008E7E40">
              <w:rPr>
                <w:rFonts w:asciiTheme="minorHAnsi" w:eastAsia="Times New Roman" w:hAnsiTheme="minorHAnsi" w:cstheme="minorHAnsi"/>
                <w:b/>
                <w:sz w:val="20"/>
                <w:szCs w:val="20"/>
              </w:rPr>
              <w:t xml:space="preserve"> or less than 50%</w:t>
            </w:r>
            <w:r w:rsidRPr="008E7E40">
              <w:rPr>
                <w:rFonts w:asciiTheme="minorHAnsi" w:eastAsia="Times New Roman" w:hAnsiTheme="minorHAnsi" w:cstheme="minorHAnsi"/>
                <w:sz w:val="20"/>
                <w:szCs w:val="20"/>
              </w:rPr>
              <w:t xml:space="preserve"> of any list of references:</w:t>
            </w:r>
          </w:p>
          <w:p w14:paraId="40D039E6" w14:textId="77777777"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References/ Sources inaccurately referenced</w:t>
            </w:r>
          </w:p>
          <w:p w14:paraId="4D76FB75" w14:textId="77777777" w:rsidR="008D1D7B" w:rsidRPr="008E7E40" w:rsidRDefault="008D1D7B" w:rsidP="00E473E6">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 No evidence of in-text referencing sourced from a variety of externally sourced information, websites, like calculators and apps (from the web), information, software, etc. </w:t>
            </w:r>
          </w:p>
          <w:p w14:paraId="695C46B3" w14:textId="76C751C7" w:rsidR="008E7E40" w:rsidRPr="008E7E40" w:rsidRDefault="008D1D7B"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 Too many inaccurate in-text-referencing per APA Reference Guide if and where applicable/appropriate. </w:t>
            </w:r>
          </w:p>
          <w:p w14:paraId="14113ADD" w14:textId="77777777"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lastRenderedPageBreak/>
              <w:t>• Genai was referenced correctly within the text</w:t>
            </w:r>
          </w:p>
          <w:p w14:paraId="0F4A123C" w14:textId="740BF118" w:rsidR="008E7E40" w:rsidRPr="008E7E40" w:rsidRDefault="008E7E40" w:rsidP="008E7E40">
            <w:pPr>
              <w:spacing w:after="0" w:line="240" w:lineRule="auto"/>
              <w:jc w:val="left"/>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Genai appears in the Reference List</w:t>
            </w:r>
          </w:p>
        </w:tc>
      </w:tr>
      <w:tr w:rsidR="008D1D7B" w:rsidRPr="008E7E40" w14:paraId="2B283C54" w14:textId="77777777" w:rsidTr="000553A5">
        <w:trPr>
          <w:trHeight w:val="392"/>
        </w:trPr>
        <w:tc>
          <w:tcPr>
            <w:tcW w:w="988" w:type="pct"/>
            <w:vMerge/>
            <w:tcBorders>
              <w:left w:val="single" w:sz="8" w:space="0" w:color="auto"/>
              <w:bottom w:val="single" w:sz="8" w:space="0" w:color="auto"/>
              <w:right w:val="single" w:sz="8" w:space="0" w:color="auto"/>
            </w:tcBorders>
            <w:shd w:val="clear" w:color="000000" w:fill="D9D9D9"/>
            <w:vAlign w:val="center"/>
            <w:hideMark/>
          </w:tcPr>
          <w:p w14:paraId="4B7C7DE6" w14:textId="77777777" w:rsidR="008D1D7B" w:rsidRPr="008E7E40" w:rsidRDefault="008D1D7B" w:rsidP="000D01DC">
            <w:pPr>
              <w:spacing w:after="0" w:line="240" w:lineRule="auto"/>
              <w:rPr>
                <w:rFonts w:asciiTheme="minorHAnsi" w:eastAsia="Times New Roman" w:hAnsiTheme="minorHAnsi" w:cstheme="minorHAnsi"/>
                <w:b/>
                <w:bCs/>
                <w:sz w:val="20"/>
                <w:szCs w:val="20"/>
              </w:rPr>
            </w:pPr>
          </w:p>
        </w:tc>
        <w:tc>
          <w:tcPr>
            <w:tcW w:w="800" w:type="pct"/>
            <w:tcBorders>
              <w:top w:val="nil"/>
              <w:left w:val="nil"/>
              <w:bottom w:val="single" w:sz="8" w:space="0" w:color="auto"/>
              <w:right w:val="single" w:sz="8" w:space="0" w:color="auto"/>
            </w:tcBorders>
            <w:shd w:val="clear" w:color="000000" w:fill="E2EFDA"/>
            <w:vAlign w:val="center"/>
            <w:hideMark/>
          </w:tcPr>
          <w:p w14:paraId="01F6C39D"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w:t>
            </w:r>
          </w:p>
        </w:tc>
        <w:tc>
          <w:tcPr>
            <w:tcW w:w="804" w:type="pct"/>
            <w:tcBorders>
              <w:top w:val="nil"/>
              <w:left w:val="nil"/>
              <w:bottom w:val="single" w:sz="8" w:space="0" w:color="auto"/>
              <w:right w:val="single" w:sz="8" w:space="0" w:color="auto"/>
            </w:tcBorders>
            <w:shd w:val="clear" w:color="000000" w:fill="E2EFDA"/>
            <w:vAlign w:val="center"/>
            <w:hideMark/>
          </w:tcPr>
          <w:p w14:paraId="72BB1674"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3.75</w:t>
            </w:r>
          </w:p>
        </w:tc>
        <w:tc>
          <w:tcPr>
            <w:tcW w:w="804" w:type="pct"/>
            <w:tcBorders>
              <w:top w:val="nil"/>
              <w:left w:val="nil"/>
              <w:bottom w:val="single" w:sz="8" w:space="0" w:color="auto"/>
              <w:right w:val="single" w:sz="8" w:space="0" w:color="auto"/>
            </w:tcBorders>
            <w:shd w:val="clear" w:color="000000" w:fill="E2EFDA"/>
            <w:vAlign w:val="center"/>
            <w:hideMark/>
          </w:tcPr>
          <w:p w14:paraId="0E5957BB"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3.25</w:t>
            </w:r>
          </w:p>
        </w:tc>
        <w:tc>
          <w:tcPr>
            <w:tcW w:w="804" w:type="pct"/>
            <w:tcBorders>
              <w:top w:val="nil"/>
              <w:left w:val="nil"/>
              <w:bottom w:val="single" w:sz="8" w:space="0" w:color="auto"/>
              <w:right w:val="single" w:sz="8" w:space="0" w:color="auto"/>
            </w:tcBorders>
            <w:shd w:val="clear" w:color="000000" w:fill="E2EFDA"/>
            <w:vAlign w:val="center"/>
            <w:hideMark/>
          </w:tcPr>
          <w:p w14:paraId="14876798"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2.5</w:t>
            </w:r>
          </w:p>
        </w:tc>
        <w:tc>
          <w:tcPr>
            <w:tcW w:w="800" w:type="pct"/>
            <w:tcBorders>
              <w:top w:val="nil"/>
              <w:left w:val="nil"/>
              <w:bottom w:val="single" w:sz="8" w:space="0" w:color="auto"/>
              <w:right w:val="single" w:sz="8" w:space="0" w:color="auto"/>
            </w:tcBorders>
            <w:shd w:val="clear" w:color="000000" w:fill="E2EFDA"/>
            <w:vAlign w:val="center"/>
            <w:hideMark/>
          </w:tcPr>
          <w:p w14:paraId="299DF0B6"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r w:rsidR="008D1D7B" w:rsidRPr="008E7E40" w14:paraId="18A45E71" w14:textId="77777777" w:rsidTr="000553A5">
        <w:trPr>
          <w:trHeight w:val="270"/>
        </w:trPr>
        <w:tc>
          <w:tcPr>
            <w:tcW w:w="988" w:type="pct"/>
            <w:tcBorders>
              <w:top w:val="nil"/>
              <w:left w:val="nil"/>
              <w:bottom w:val="nil"/>
              <w:right w:val="single" w:sz="8" w:space="0" w:color="auto"/>
            </w:tcBorders>
            <w:shd w:val="clear" w:color="000000" w:fill="BFBFBF"/>
            <w:vAlign w:val="center"/>
            <w:hideMark/>
          </w:tcPr>
          <w:p w14:paraId="624556BF" w14:textId="77777777"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Sub-total with bonus</w:t>
            </w:r>
          </w:p>
        </w:tc>
        <w:tc>
          <w:tcPr>
            <w:tcW w:w="800" w:type="pct"/>
            <w:tcBorders>
              <w:top w:val="nil"/>
              <w:left w:val="nil"/>
              <w:bottom w:val="nil"/>
              <w:right w:val="nil"/>
            </w:tcBorders>
            <w:shd w:val="clear" w:color="000000" w:fill="BFBFBF"/>
            <w:noWrap/>
            <w:vAlign w:val="center"/>
            <w:hideMark/>
          </w:tcPr>
          <w:p w14:paraId="191DB821"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100</w:t>
            </w:r>
          </w:p>
        </w:tc>
        <w:tc>
          <w:tcPr>
            <w:tcW w:w="804" w:type="pct"/>
            <w:tcBorders>
              <w:top w:val="nil"/>
              <w:left w:val="nil"/>
              <w:bottom w:val="nil"/>
              <w:right w:val="nil"/>
            </w:tcBorders>
            <w:shd w:val="clear" w:color="000000" w:fill="BFBFBF"/>
            <w:noWrap/>
            <w:vAlign w:val="center"/>
            <w:hideMark/>
          </w:tcPr>
          <w:p w14:paraId="242D7C31"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75</w:t>
            </w:r>
          </w:p>
        </w:tc>
        <w:tc>
          <w:tcPr>
            <w:tcW w:w="804" w:type="pct"/>
            <w:tcBorders>
              <w:top w:val="nil"/>
              <w:left w:val="nil"/>
              <w:bottom w:val="nil"/>
              <w:right w:val="nil"/>
            </w:tcBorders>
            <w:shd w:val="clear" w:color="000000" w:fill="BFBFBF"/>
            <w:noWrap/>
            <w:vAlign w:val="center"/>
            <w:hideMark/>
          </w:tcPr>
          <w:p w14:paraId="0002321B"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65</w:t>
            </w:r>
          </w:p>
        </w:tc>
        <w:tc>
          <w:tcPr>
            <w:tcW w:w="804" w:type="pct"/>
            <w:tcBorders>
              <w:top w:val="nil"/>
              <w:left w:val="nil"/>
              <w:bottom w:val="nil"/>
              <w:right w:val="nil"/>
            </w:tcBorders>
            <w:shd w:val="clear" w:color="000000" w:fill="BFBFBF"/>
            <w:noWrap/>
            <w:vAlign w:val="center"/>
            <w:hideMark/>
          </w:tcPr>
          <w:p w14:paraId="6F48E22A"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50</w:t>
            </w:r>
          </w:p>
        </w:tc>
        <w:tc>
          <w:tcPr>
            <w:tcW w:w="800" w:type="pct"/>
            <w:tcBorders>
              <w:top w:val="single" w:sz="8" w:space="0" w:color="auto"/>
              <w:left w:val="nil"/>
              <w:bottom w:val="nil"/>
              <w:right w:val="single" w:sz="4" w:space="0" w:color="auto"/>
            </w:tcBorders>
            <w:shd w:val="clear" w:color="000000" w:fill="BFBFBF"/>
            <w:noWrap/>
            <w:vAlign w:val="center"/>
            <w:hideMark/>
          </w:tcPr>
          <w:p w14:paraId="5A19537A"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0</w:t>
            </w:r>
          </w:p>
        </w:tc>
      </w:tr>
      <w:tr w:rsidR="008D1D7B" w:rsidRPr="008E7E40" w14:paraId="43F554D6" w14:textId="77777777" w:rsidTr="000553A5">
        <w:trPr>
          <w:trHeight w:val="285"/>
        </w:trPr>
        <w:tc>
          <w:tcPr>
            <w:tcW w:w="988" w:type="pct"/>
            <w:tcBorders>
              <w:top w:val="nil"/>
              <w:left w:val="nil"/>
              <w:bottom w:val="nil"/>
              <w:right w:val="single" w:sz="8" w:space="0" w:color="auto"/>
            </w:tcBorders>
            <w:shd w:val="clear" w:color="000000" w:fill="D9D9D9"/>
            <w:vAlign w:val="center"/>
            <w:hideMark/>
          </w:tcPr>
          <w:p w14:paraId="74C7D6D6" w14:textId="77777777"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Extension granted</w:t>
            </w:r>
          </w:p>
        </w:tc>
        <w:tc>
          <w:tcPr>
            <w:tcW w:w="3212" w:type="pct"/>
            <w:gridSpan w:val="4"/>
            <w:tcBorders>
              <w:top w:val="nil"/>
              <w:left w:val="nil"/>
              <w:bottom w:val="nil"/>
              <w:right w:val="nil"/>
            </w:tcBorders>
            <w:shd w:val="clear" w:color="auto" w:fill="auto"/>
            <w:noWrap/>
            <w:vAlign w:val="center"/>
            <w:hideMark/>
          </w:tcPr>
          <w:p w14:paraId="3189BC04" w14:textId="77777777" w:rsidR="008D1D7B" w:rsidRPr="008E7E40" w:rsidRDefault="008D1D7B" w:rsidP="000D01DC">
            <w:pPr>
              <w:spacing w:after="0" w:line="240" w:lineRule="auto"/>
              <w:rPr>
                <w:rFonts w:asciiTheme="minorHAnsi" w:eastAsia="Times New Roman" w:hAnsiTheme="minorHAnsi" w:cstheme="minorHAnsi"/>
                <w:sz w:val="20"/>
                <w:szCs w:val="20"/>
              </w:rPr>
            </w:pPr>
            <w:r w:rsidRPr="008E7E40">
              <w:rPr>
                <w:rFonts w:asciiTheme="minorHAnsi" w:eastAsia="Times New Roman" w:hAnsiTheme="minorHAnsi" w:cstheme="minorHAnsi"/>
                <w:b/>
                <w:bCs/>
                <w:sz w:val="20"/>
                <w:szCs w:val="20"/>
              </w:rPr>
              <w:t>Date of extension</w:t>
            </w:r>
          </w:p>
        </w:tc>
        <w:tc>
          <w:tcPr>
            <w:tcW w:w="800" w:type="pct"/>
            <w:tcBorders>
              <w:top w:val="nil"/>
              <w:left w:val="nil"/>
              <w:bottom w:val="nil"/>
              <w:right w:val="single" w:sz="8" w:space="0" w:color="auto"/>
            </w:tcBorders>
            <w:shd w:val="clear" w:color="auto" w:fill="auto"/>
            <w:noWrap/>
            <w:vAlign w:val="center"/>
            <w:hideMark/>
          </w:tcPr>
          <w:p w14:paraId="0BFEAB11" w14:textId="77777777" w:rsidR="008D1D7B" w:rsidRPr="008E7E40" w:rsidRDefault="008D1D7B" w:rsidP="000D01DC">
            <w:pPr>
              <w:spacing w:after="0" w:line="240" w:lineRule="auto"/>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w:t>
            </w:r>
          </w:p>
        </w:tc>
      </w:tr>
      <w:tr w:rsidR="008D1D7B" w:rsidRPr="008E7E40" w14:paraId="70D5A251" w14:textId="77777777" w:rsidTr="000553A5">
        <w:trPr>
          <w:trHeight w:val="816"/>
        </w:trPr>
        <w:tc>
          <w:tcPr>
            <w:tcW w:w="988" w:type="pct"/>
            <w:tcBorders>
              <w:top w:val="nil"/>
              <w:left w:val="nil"/>
              <w:bottom w:val="single" w:sz="8" w:space="0" w:color="auto"/>
              <w:right w:val="single" w:sz="8" w:space="0" w:color="auto"/>
            </w:tcBorders>
            <w:shd w:val="clear" w:color="000000" w:fill="D9D9D9"/>
            <w:vAlign w:val="center"/>
            <w:hideMark/>
          </w:tcPr>
          <w:p w14:paraId="35C46F48" w14:textId="77777777"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Late submission penalty</w:t>
            </w:r>
          </w:p>
        </w:tc>
        <w:tc>
          <w:tcPr>
            <w:tcW w:w="3212" w:type="pct"/>
            <w:gridSpan w:val="4"/>
            <w:tcBorders>
              <w:top w:val="nil"/>
              <w:left w:val="nil"/>
              <w:bottom w:val="single" w:sz="8" w:space="0" w:color="auto"/>
              <w:right w:val="nil"/>
            </w:tcBorders>
            <w:shd w:val="clear" w:color="auto" w:fill="auto"/>
            <w:noWrap/>
            <w:vAlign w:val="center"/>
            <w:hideMark/>
          </w:tcPr>
          <w:p w14:paraId="4BEDF951" w14:textId="77777777" w:rsidR="008D1D7B" w:rsidRPr="008E7E40" w:rsidRDefault="008D1D7B" w:rsidP="000D01DC">
            <w:pPr>
              <w:spacing w:after="0" w:line="240" w:lineRule="auto"/>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w:t>
            </w:r>
          </w:p>
          <w:p w14:paraId="0382824E" w14:textId="6B005D63" w:rsidR="008D1D7B" w:rsidRPr="008E7E40" w:rsidRDefault="008D1D7B" w:rsidP="000D01DC">
            <w:pPr>
              <w:spacing w:after="0" w:line="240" w:lineRule="auto"/>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xml:space="preserve">5% or 5 marks/100 per day including </w:t>
            </w:r>
            <w:r w:rsidR="00FB571F" w:rsidRPr="008E7E40">
              <w:rPr>
                <w:rFonts w:asciiTheme="minorHAnsi" w:eastAsia="Times New Roman" w:hAnsiTheme="minorHAnsi" w:cstheme="minorHAnsi"/>
                <w:sz w:val="20"/>
                <w:szCs w:val="20"/>
              </w:rPr>
              <w:t>weekends</w:t>
            </w:r>
            <w:r w:rsidR="008E7E40">
              <w:rPr>
                <w:rFonts w:asciiTheme="minorHAnsi" w:eastAsia="Times New Roman" w:hAnsiTheme="minorHAnsi" w:cstheme="minorHAnsi"/>
                <w:sz w:val="20"/>
                <w:szCs w:val="20"/>
              </w:rPr>
              <w:t xml:space="preserve"> and for minor non-reportable academic integrity contraventions</w:t>
            </w:r>
            <w:r w:rsidR="00FB571F" w:rsidRPr="008E7E40">
              <w:rPr>
                <w:rFonts w:asciiTheme="minorHAnsi" w:eastAsia="Times New Roman" w:hAnsiTheme="minorHAnsi" w:cstheme="minorHAnsi"/>
                <w:sz w:val="20"/>
                <w:szCs w:val="20"/>
              </w:rPr>
              <w:t>.</w:t>
            </w:r>
          </w:p>
          <w:p w14:paraId="40CD90B3" w14:textId="77777777" w:rsidR="008D1D7B" w:rsidRPr="008E7E40" w:rsidRDefault="008D1D7B" w:rsidP="000D01DC">
            <w:pPr>
              <w:spacing w:after="0" w:line="240" w:lineRule="auto"/>
              <w:rPr>
                <w:rFonts w:asciiTheme="minorHAnsi" w:eastAsia="Times New Roman" w:hAnsiTheme="minorHAnsi" w:cstheme="minorHAnsi"/>
                <w:sz w:val="20"/>
                <w:szCs w:val="20"/>
              </w:rPr>
            </w:pPr>
          </w:p>
        </w:tc>
        <w:tc>
          <w:tcPr>
            <w:tcW w:w="800" w:type="pct"/>
            <w:tcBorders>
              <w:top w:val="nil"/>
              <w:left w:val="nil"/>
              <w:bottom w:val="single" w:sz="8" w:space="0" w:color="auto"/>
              <w:right w:val="single" w:sz="8" w:space="0" w:color="auto"/>
            </w:tcBorders>
            <w:shd w:val="clear" w:color="auto" w:fill="auto"/>
            <w:noWrap/>
            <w:vAlign w:val="center"/>
            <w:hideMark/>
          </w:tcPr>
          <w:p w14:paraId="2934FCDE" w14:textId="77777777" w:rsidR="008D1D7B" w:rsidRPr="008E7E40" w:rsidRDefault="008D1D7B" w:rsidP="000D01DC">
            <w:pPr>
              <w:spacing w:after="0" w:line="240" w:lineRule="auto"/>
              <w:rPr>
                <w:rFonts w:asciiTheme="minorHAnsi" w:eastAsia="Times New Roman" w:hAnsiTheme="minorHAnsi" w:cstheme="minorHAnsi"/>
                <w:sz w:val="20"/>
                <w:szCs w:val="20"/>
              </w:rPr>
            </w:pPr>
            <w:r w:rsidRPr="008E7E40">
              <w:rPr>
                <w:rFonts w:asciiTheme="minorHAnsi" w:eastAsia="Times New Roman" w:hAnsiTheme="minorHAnsi" w:cstheme="minorHAnsi"/>
                <w:sz w:val="20"/>
                <w:szCs w:val="20"/>
              </w:rPr>
              <w:t> </w:t>
            </w:r>
          </w:p>
        </w:tc>
      </w:tr>
      <w:tr w:rsidR="008D1D7B" w:rsidRPr="008E7E40" w14:paraId="0F93C8D8" w14:textId="77777777" w:rsidTr="000553A5">
        <w:trPr>
          <w:trHeight w:val="300"/>
        </w:trPr>
        <w:tc>
          <w:tcPr>
            <w:tcW w:w="988" w:type="pct"/>
            <w:tcBorders>
              <w:top w:val="nil"/>
              <w:left w:val="single" w:sz="8" w:space="0" w:color="auto"/>
              <w:bottom w:val="single" w:sz="8" w:space="0" w:color="auto"/>
              <w:right w:val="single" w:sz="8" w:space="0" w:color="auto"/>
            </w:tcBorders>
            <w:shd w:val="clear" w:color="000000" w:fill="E7E6E6"/>
            <w:vAlign w:val="center"/>
            <w:hideMark/>
          </w:tcPr>
          <w:p w14:paraId="4EC0FD2E" w14:textId="77777777"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TOTAL GRADE OUT OF 100</w:t>
            </w:r>
          </w:p>
        </w:tc>
        <w:tc>
          <w:tcPr>
            <w:tcW w:w="800" w:type="pct"/>
            <w:tcBorders>
              <w:top w:val="nil"/>
              <w:left w:val="nil"/>
              <w:bottom w:val="single" w:sz="8" w:space="0" w:color="auto"/>
              <w:right w:val="nil"/>
            </w:tcBorders>
            <w:shd w:val="clear" w:color="000000" w:fill="E7E6E6"/>
            <w:noWrap/>
            <w:vAlign w:val="center"/>
            <w:hideMark/>
          </w:tcPr>
          <w:p w14:paraId="5CBD9C02"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100</w:t>
            </w:r>
          </w:p>
        </w:tc>
        <w:tc>
          <w:tcPr>
            <w:tcW w:w="804" w:type="pct"/>
            <w:tcBorders>
              <w:top w:val="nil"/>
              <w:left w:val="nil"/>
              <w:bottom w:val="single" w:sz="8" w:space="0" w:color="auto"/>
              <w:right w:val="nil"/>
            </w:tcBorders>
            <w:shd w:val="clear" w:color="000000" w:fill="E7E6E6"/>
            <w:noWrap/>
            <w:vAlign w:val="center"/>
            <w:hideMark/>
          </w:tcPr>
          <w:p w14:paraId="7116F1CF"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75</w:t>
            </w:r>
          </w:p>
        </w:tc>
        <w:tc>
          <w:tcPr>
            <w:tcW w:w="804" w:type="pct"/>
            <w:tcBorders>
              <w:top w:val="nil"/>
              <w:left w:val="nil"/>
              <w:bottom w:val="single" w:sz="8" w:space="0" w:color="auto"/>
              <w:right w:val="nil"/>
            </w:tcBorders>
            <w:shd w:val="clear" w:color="000000" w:fill="E7E6E6"/>
            <w:noWrap/>
            <w:vAlign w:val="center"/>
            <w:hideMark/>
          </w:tcPr>
          <w:p w14:paraId="1847806C"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65</w:t>
            </w:r>
          </w:p>
        </w:tc>
        <w:tc>
          <w:tcPr>
            <w:tcW w:w="804" w:type="pct"/>
            <w:tcBorders>
              <w:top w:val="nil"/>
              <w:left w:val="nil"/>
              <w:bottom w:val="single" w:sz="8" w:space="0" w:color="auto"/>
              <w:right w:val="nil"/>
            </w:tcBorders>
            <w:shd w:val="clear" w:color="000000" w:fill="E7E6E6"/>
            <w:noWrap/>
            <w:vAlign w:val="center"/>
            <w:hideMark/>
          </w:tcPr>
          <w:p w14:paraId="0A166A35"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50</w:t>
            </w:r>
          </w:p>
        </w:tc>
        <w:tc>
          <w:tcPr>
            <w:tcW w:w="800" w:type="pct"/>
            <w:tcBorders>
              <w:top w:val="single" w:sz="8" w:space="0" w:color="auto"/>
              <w:left w:val="nil"/>
              <w:bottom w:val="single" w:sz="8" w:space="0" w:color="auto"/>
              <w:right w:val="single" w:sz="4" w:space="0" w:color="auto"/>
            </w:tcBorders>
            <w:shd w:val="clear" w:color="000000" w:fill="E7E6E6"/>
            <w:noWrap/>
            <w:vAlign w:val="center"/>
            <w:hideMark/>
          </w:tcPr>
          <w:p w14:paraId="18F524DC" w14:textId="77777777" w:rsidR="008D1D7B" w:rsidRPr="008E7E40" w:rsidRDefault="008D1D7B" w:rsidP="000D01DC">
            <w:pPr>
              <w:spacing w:after="0" w:line="240" w:lineRule="auto"/>
              <w:jc w:val="center"/>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0</w:t>
            </w:r>
          </w:p>
        </w:tc>
      </w:tr>
      <w:tr w:rsidR="008D1D7B" w:rsidRPr="008E7E40" w14:paraId="33D67716" w14:textId="77777777" w:rsidTr="000553A5">
        <w:trPr>
          <w:trHeight w:val="300"/>
        </w:trPr>
        <w:tc>
          <w:tcPr>
            <w:tcW w:w="988" w:type="pct"/>
            <w:tcBorders>
              <w:top w:val="nil"/>
              <w:left w:val="single" w:sz="8" w:space="0" w:color="auto"/>
              <w:bottom w:val="single" w:sz="8" w:space="0" w:color="auto"/>
              <w:right w:val="single" w:sz="8" w:space="0" w:color="auto"/>
            </w:tcBorders>
            <w:shd w:val="clear" w:color="000000" w:fill="BFBFBF"/>
            <w:vAlign w:val="center"/>
            <w:hideMark/>
          </w:tcPr>
          <w:p w14:paraId="338CAD6F" w14:textId="7A83DCB4" w:rsidR="008D1D7B" w:rsidRPr="008E7E40" w:rsidRDefault="008D1D7B" w:rsidP="000D01DC">
            <w:pPr>
              <w:spacing w:after="0" w:line="240" w:lineRule="auto"/>
              <w:rPr>
                <w:rFonts w:asciiTheme="minorHAnsi" w:eastAsia="Times New Roman" w:hAnsiTheme="minorHAnsi" w:cstheme="minorHAnsi"/>
                <w:b/>
                <w:bCs/>
                <w:sz w:val="20"/>
                <w:szCs w:val="20"/>
              </w:rPr>
            </w:pPr>
            <w:r w:rsidRPr="008E7E40">
              <w:rPr>
                <w:rFonts w:asciiTheme="minorHAnsi" w:eastAsia="Times New Roman" w:hAnsiTheme="minorHAnsi" w:cstheme="minorHAnsi"/>
                <w:b/>
                <w:bCs/>
                <w:sz w:val="20"/>
                <w:szCs w:val="20"/>
              </w:rPr>
              <w:t xml:space="preserve">TOTAL GRADE OUT OF </w:t>
            </w:r>
            <w:r w:rsidR="008E7E40" w:rsidRPr="008E7E40">
              <w:rPr>
                <w:rFonts w:asciiTheme="minorHAnsi" w:eastAsia="Times New Roman" w:hAnsiTheme="minorHAnsi" w:cstheme="minorHAnsi"/>
                <w:b/>
                <w:bCs/>
                <w:sz w:val="20"/>
                <w:szCs w:val="20"/>
              </w:rPr>
              <w:t>5</w:t>
            </w:r>
            <w:r w:rsidRPr="008E7E40">
              <w:rPr>
                <w:rFonts w:asciiTheme="minorHAnsi" w:eastAsia="Times New Roman" w:hAnsiTheme="minorHAnsi" w:cstheme="minorHAnsi"/>
                <w:b/>
                <w:bCs/>
                <w:sz w:val="20"/>
                <w:szCs w:val="20"/>
              </w:rPr>
              <w:t>0 [Moodle grade]</w:t>
            </w:r>
          </w:p>
        </w:tc>
        <w:tc>
          <w:tcPr>
            <w:tcW w:w="800" w:type="pct"/>
            <w:tcBorders>
              <w:top w:val="nil"/>
              <w:left w:val="nil"/>
              <w:bottom w:val="single" w:sz="8" w:space="0" w:color="auto"/>
              <w:right w:val="nil"/>
            </w:tcBorders>
            <w:shd w:val="clear" w:color="000000" w:fill="BFBFBF"/>
            <w:noWrap/>
            <w:vAlign w:val="center"/>
            <w:hideMark/>
          </w:tcPr>
          <w:p w14:paraId="36E6402F" w14:textId="1311F251" w:rsidR="008D1D7B" w:rsidRPr="008E7E40" w:rsidRDefault="008E7E40"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5</w:t>
            </w:r>
            <w:r w:rsidR="008D1D7B" w:rsidRPr="008E7E40">
              <w:rPr>
                <w:rFonts w:asciiTheme="minorHAnsi" w:hAnsiTheme="minorHAnsi" w:cstheme="minorHAnsi"/>
                <w:sz w:val="20"/>
                <w:szCs w:val="20"/>
              </w:rPr>
              <w:t>0</w:t>
            </w:r>
          </w:p>
        </w:tc>
        <w:tc>
          <w:tcPr>
            <w:tcW w:w="804" w:type="pct"/>
            <w:tcBorders>
              <w:top w:val="nil"/>
              <w:left w:val="nil"/>
              <w:bottom w:val="single" w:sz="8" w:space="0" w:color="auto"/>
              <w:right w:val="nil"/>
            </w:tcBorders>
            <w:shd w:val="clear" w:color="000000" w:fill="BFBFBF"/>
            <w:noWrap/>
            <w:vAlign w:val="center"/>
            <w:hideMark/>
          </w:tcPr>
          <w:p w14:paraId="3A392224" w14:textId="49996F48"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w:t>
            </w:r>
            <w:r w:rsidR="008E7E40" w:rsidRPr="008E7E40">
              <w:rPr>
                <w:rFonts w:asciiTheme="minorHAnsi" w:hAnsiTheme="minorHAnsi" w:cstheme="minorHAnsi"/>
                <w:sz w:val="20"/>
                <w:szCs w:val="20"/>
              </w:rPr>
              <w:t>7.5</w:t>
            </w:r>
          </w:p>
        </w:tc>
        <w:tc>
          <w:tcPr>
            <w:tcW w:w="804" w:type="pct"/>
            <w:tcBorders>
              <w:top w:val="nil"/>
              <w:left w:val="nil"/>
              <w:bottom w:val="single" w:sz="8" w:space="0" w:color="auto"/>
              <w:right w:val="nil"/>
            </w:tcBorders>
            <w:shd w:val="clear" w:color="000000" w:fill="BFBFBF"/>
            <w:noWrap/>
            <w:vAlign w:val="center"/>
            <w:hideMark/>
          </w:tcPr>
          <w:p w14:paraId="3CDF9B77" w14:textId="621E10BD" w:rsidR="008D1D7B" w:rsidRPr="008E7E40" w:rsidRDefault="008E7E40"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32.5</w:t>
            </w:r>
          </w:p>
        </w:tc>
        <w:tc>
          <w:tcPr>
            <w:tcW w:w="804" w:type="pct"/>
            <w:tcBorders>
              <w:top w:val="nil"/>
              <w:left w:val="nil"/>
              <w:bottom w:val="single" w:sz="8" w:space="0" w:color="auto"/>
              <w:right w:val="nil"/>
            </w:tcBorders>
            <w:shd w:val="clear" w:color="000000" w:fill="BFBFBF"/>
            <w:noWrap/>
            <w:vAlign w:val="center"/>
            <w:hideMark/>
          </w:tcPr>
          <w:p w14:paraId="695BFCA5" w14:textId="42CDB7BD"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2</w:t>
            </w:r>
            <w:r w:rsidR="008E7E40" w:rsidRPr="008E7E40">
              <w:rPr>
                <w:rFonts w:asciiTheme="minorHAnsi" w:hAnsiTheme="minorHAnsi" w:cstheme="minorHAnsi"/>
                <w:sz w:val="20"/>
                <w:szCs w:val="20"/>
              </w:rPr>
              <w:t>5</w:t>
            </w:r>
          </w:p>
        </w:tc>
        <w:tc>
          <w:tcPr>
            <w:tcW w:w="800" w:type="pct"/>
            <w:tcBorders>
              <w:top w:val="single" w:sz="8" w:space="0" w:color="auto"/>
              <w:left w:val="nil"/>
              <w:bottom w:val="single" w:sz="8" w:space="0" w:color="auto"/>
              <w:right w:val="single" w:sz="4" w:space="0" w:color="auto"/>
            </w:tcBorders>
            <w:shd w:val="clear" w:color="000000" w:fill="BFBFBF"/>
            <w:noWrap/>
            <w:vAlign w:val="center"/>
            <w:hideMark/>
          </w:tcPr>
          <w:p w14:paraId="08F82CAC" w14:textId="77777777" w:rsidR="008D1D7B" w:rsidRPr="008E7E40" w:rsidRDefault="008D1D7B" w:rsidP="000D01DC">
            <w:pPr>
              <w:spacing w:after="0" w:line="240" w:lineRule="auto"/>
              <w:jc w:val="center"/>
              <w:rPr>
                <w:rFonts w:asciiTheme="minorHAnsi" w:eastAsia="Times New Roman" w:hAnsiTheme="minorHAnsi" w:cstheme="minorHAnsi"/>
                <w:sz w:val="20"/>
                <w:szCs w:val="20"/>
              </w:rPr>
            </w:pPr>
            <w:r w:rsidRPr="008E7E40">
              <w:rPr>
                <w:rFonts w:asciiTheme="minorHAnsi" w:hAnsiTheme="minorHAnsi" w:cstheme="minorHAnsi"/>
                <w:sz w:val="20"/>
                <w:szCs w:val="20"/>
              </w:rPr>
              <w:t>0</w:t>
            </w:r>
          </w:p>
        </w:tc>
      </w:tr>
    </w:tbl>
    <w:p w14:paraId="2E454E70" w14:textId="77777777" w:rsidR="00965FC9" w:rsidRPr="00AD1B00" w:rsidRDefault="00965FC9">
      <w:pPr>
        <w:spacing w:after="0" w:line="259" w:lineRule="auto"/>
        <w:ind w:left="0" w:firstLine="0"/>
        <w:jc w:val="left"/>
        <w:rPr>
          <w:sz w:val="22"/>
        </w:rPr>
      </w:pPr>
    </w:p>
    <w:sectPr w:rsidR="00965FC9" w:rsidRPr="00AD1B00">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338"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3984" w14:textId="77777777" w:rsidR="001B3CDA" w:rsidRDefault="001B3CDA">
      <w:pPr>
        <w:spacing w:after="0" w:line="240" w:lineRule="auto"/>
      </w:pPr>
      <w:r>
        <w:separator/>
      </w:r>
    </w:p>
  </w:endnote>
  <w:endnote w:type="continuationSeparator" w:id="0">
    <w:p w14:paraId="14F5BB9F" w14:textId="77777777" w:rsidR="001B3CDA" w:rsidRDefault="001B3CDA">
      <w:pPr>
        <w:spacing w:after="0" w:line="240" w:lineRule="auto"/>
      </w:pPr>
      <w:r>
        <w:continuationSeparator/>
      </w:r>
    </w:p>
  </w:endnote>
  <w:endnote w:type="continuationNotice" w:id="1">
    <w:p w14:paraId="4CA262F2" w14:textId="77777777" w:rsidR="001B3CDA" w:rsidRDefault="001B3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9D9B" w14:textId="77777777" w:rsidR="00AD3503" w:rsidRDefault="007D7F51">
    <w:pPr>
      <w:spacing w:after="0" w:line="259" w:lineRule="auto"/>
      <w:ind w:left="0" w:right="11"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sz w:val="20"/>
      </w:rPr>
      <w:t>©Central Queensland University</w:t>
    </w:r>
    <w:r>
      <w:rPr>
        <w:rFonts w:ascii="Times New Roman" w:eastAsia="Times New Roman" w:hAnsi="Times New Roman" w:cs="Times New Roman"/>
      </w:rPr>
      <w:t xml:space="preserve"> </w:t>
    </w:r>
  </w:p>
  <w:p w14:paraId="5BFA17FA"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BF77" w14:textId="77777777" w:rsidR="00AD3503" w:rsidRDefault="007D7F51">
    <w:pPr>
      <w:spacing w:after="0" w:line="259" w:lineRule="auto"/>
      <w:ind w:left="0" w:right="11"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sz w:val="20"/>
      </w:rPr>
      <w:t>©Central Queensland University</w:t>
    </w:r>
    <w:r>
      <w:rPr>
        <w:rFonts w:ascii="Times New Roman" w:eastAsia="Times New Roman" w:hAnsi="Times New Roman" w:cs="Times New Roman"/>
      </w:rPr>
      <w:t xml:space="preserve"> </w:t>
    </w:r>
  </w:p>
  <w:p w14:paraId="5BAB289F"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9282" w14:textId="77777777" w:rsidR="00AD3503" w:rsidRDefault="007D7F51">
    <w:pPr>
      <w:spacing w:after="0" w:line="259" w:lineRule="auto"/>
      <w:ind w:left="0" w:right="11"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sz w:val="20"/>
      </w:rPr>
      <w:t>©Central Queensland University</w:t>
    </w:r>
    <w:r>
      <w:rPr>
        <w:rFonts w:ascii="Times New Roman" w:eastAsia="Times New Roman" w:hAnsi="Times New Roman" w:cs="Times New Roman"/>
      </w:rPr>
      <w:t xml:space="preserve"> </w:t>
    </w:r>
  </w:p>
  <w:p w14:paraId="10F65A80"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AFA0" w14:textId="77777777" w:rsidR="00AD3503" w:rsidRDefault="007D7F51">
    <w:pPr>
      <w:spacing w:after="0" w:line="259" w:lineRule="auto"/>
      <w:ind w:left="3111" w:firstLine="0"/>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sz w:val="20"/>
      </w:rPr>
      <w:t>©Central Queensland University</w:t>
    </w:r>
    <w:r>
      <w:rPr>
        <w:rFonts w:ascii="Times New Roman" w:eastAsia="Times New Roman" w:hAnsi="Times New Roman" w:cs="Times New Roman"/>
      </w:rPr>
      <w:t xml:space="preserve"> </w:t>
    </w:r>
  </w:p>
  <w:p w14:paraId="10DB9071"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0219" w14:textId="77777777" w:rsidR="00AD3503" w:rsidRDefault="007D7F51">
    <w:pPr>
      <w:spacing w:after="0" w:line="259" w:lineRule="auto"/>
      <w:ind w:left="3111" w:firstLine="0"/>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sz w:val="20"/>
      </w:rPr>
      <w:t>©Central Queensland University</w:t>
    </w:r>
    <w:r>
      <w:rPr>
        <w:rFonts w:ascii="Times New Roman" w:eastAsia="Times New Roman" w:hAnsi="Times New Roman" w:cs="Times New Roman"/>
      </w:rPr>
      <w:t xml:space="preserve"> </w:t>
    </w:r>
  </w:p>
  <w:p w14:paraId="0B653D7F"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4A53" w14:textId="77777777" w:rsidR="00AD3503" w:rsidRDefault="007D7F51">
    <w:pPr>
      <w:spacing w:after="0" w:line="259" w:lineRule="auto"/>
      <w:ind w:left="3111" w:firstLine="0"/>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sz w:val="20"/>
      </w:rPr>
      <w:t>©Central Queensland University</w:t>
    </w:r>
    <w:r>
      <w:rPr>
        <w:rFonts w:ascii="Times New Roman" w:eastAsia="Times New Roman" w:hAnsi="Times New Roman" w:cs="Times New Roman"/>
      </w:rPr>
      <w:t xml:space="preserve"> </w:t>
    </w:r>
  </w:p>
  <w:p w14:paraId="3F8814FD"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AB53" w14:textId="77777777" w:rsidR="001B3CDA" w:rsidRDefault="001B3CDA">
      <w:pPr>
        <w:spacing w:after="0" w:line="240" w:lineRule="auto"/>
      </w:pPr>
      <w:r>
        <w:separator/>
      </w:r>
    </w:p>
  </w:footnote>
  <w:footnote w:type="continuationSeparator" w:id="0">
    <w:p w14:paraId="063AA8DC" w14:textId="77777777" w:rsidR="001B3CDA" w:rsidRDefault="001B3CDA">
      <w:pPr>
        <w:spacing w:after="0" w:line="240" w:lineRule="auto"/>
      </w:pPr>
      <w:r>
        <w:continuationSeparator/>
      </w:r>
    </w:p>
  </w:footnote>
  <w:footnote w:type="continuationNotice" w:id="1">
    <w:p w14:paraId="4A39D819" w14:textId="77777777" w:rsidR="001B3CDA" w:rsidRDefault="001B3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A048" w14:textId="77777777" w:rsidR="00AD3503" w:rsidRDefault="007D7F51">
    <w:pPr>
      <w:spacing w:after="0" w:line="259" w:lineRule="auto"/>
      <w:ind w:left="55" w:firstLine="0"/>
      <w:jc w:val="center"/>
    </w:pPr>
    <w:r>
      <w:rPr>
        <w:noProof/>
      </w:rPr>
      <w:drawing>
        <wp:anchor distT="0" distB="0" distL="114300" distR="114300" simplePos="0" relativeHeight="251658240" behindDoc="0" locked="0" layoutInCell="1" allowOverlap="0" wp14:anchorId="2C0A5950" wp14:editId="241124C9">
          <wp:simplePos x="0" y="0"/>
          <wp:positionH relativeFrom="page">
            <wp:posOffset>3456305</wp:posOffset>
          </wp:positionH>
          <wp:positionV relativeFrom="page">
            <wp:posOffset>450215</wp:posOffset>
          </wp:positionV>
          <wp:extent cx="641350" cy="38481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41350" cy="384810"/>
                  </a:xfrm>
                  <a:prstGeom prst="rect">
                    <a:avLst/>
                  </a:prstGeom>
                </pic:spPr>
              </pic:pic>
            </a:graphicData>
          </a:graphic>
        </wp:anchor>
      </w:drawing>
    </w:r>
    <w:r>
      <w:rPr>
        <w:rFonts w:ascii="Times New Roman" w:eastAsia="Times New Roman" w:hAnsi="Times New Roman" w:cs="Times New Roman"/>
      </w:rPr>
      <w:t xml:space="preserve"> </w:t>
    </w:r>
  </w:p>
  <w:p w14:paraId="321AC1F9"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880B" w14:textId="77777777" w:rsidR="00AD3503" w:rsidRDefault="007D7F51">
    <w:pPr>
      <w:spacing w:after="0" w:line="259" w:lineRule="auto"/>
      <w:ind w:left="55" w:firstLine="0"/>
      <w:jc w:val="center"/>
    </w:pPr>
    <w:r>
      <w:rPr>
        <w:noProof/>
      </w:rPr>
      <w:drawing>
        <wp:anchor distT="0" distB="0" distL="114300" distR="114300" simplePos="0" relativeHeight="251658241" behindDoc="0" locked="0" layoutInCell="1" allowOverlap="0" wp14:anchorId="40BCFAE0" wp14:editId="2CF144A2">
          <wp:simplePos x="0" y="0"/>
          <wp:positionH relativeFrom="page">
            <wp:posOffset>3456305</wp:posOffset>
          </wp:positionH>
          <wp:positionV relativeFrom="page">
            <wp:posOffset>450215</wp:posOffset>
          </wp:positionV>
          <wp:extent cx="641350" cy="3848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41350" cy="384810"/>
                  </a:xfrm>
                  <a:prstGeom prst="rect">
                    <a:avLst/>
                  </a:prstGeom>
                </pic:spPr>
              </pic:pic>
            </a:graphicData>
          </a:graphic>
        </wp:anchor>
      </w:drawing>
    </w:r>
    <w:r>
      <w:rPr>
        <w:rFonts w:ascii="Times New Roman" w:eastAsia="Times New Roman" w:hAnsi="Times New Roman" w:cs="Times New Roman"/>
      </w:rPr>
      <w:t xml:space="preserve"> </w:t>
    </w:r>
  </w:p>
  <w:p w14:paraId="5FF2D21B"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8819" w14:textId="77777777" w:rsidR="00AD3503" w:rsidRDefault="007D7F51">
    <w:pPr>
      <w:spacing w:after="0" w:line="259" w:lineRule="auto"/>
      <w:ind w:left="55" w:firstLine="0"/>
      <w:jc w:val="center"/>
    </w:pPr>
    <w:r>
      <w:rPr>
        <w:noProof/>
      </w:rPr>
      <w:drawing>
        <wp:anchor distT="0" distB="0" distL="114300" distR="114300" simplePos="0" relativeHeight="251658242" behindDoc="0" locked="0" layoutInCell="1" allowOverlap="0" wp14:anchorId="3EE2CBD9" wp14:editId="1DB32B3C">
          <wp:simplePos x="0" y="0"/>
          <wp:positionH relativeFrom="page">
            <wp:posOffset>3456305</wp:posOffset>
          </wp:positionH>
          <wp:positionV relativeFrom="page">
            <wp:posOffset>450215</wp:posOffset>
          </wp:positionV>
          <wp:extent cx="641350" cy="384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41350" cy="384810"/>
                  </a:xfrm>
                  <a:prstGeom prst="rect">
                    <a:avLst/>
                  </a:prstGeom>
                </pic:spPr>
              </pic:pic>
            </a:graphicData>
          </a:graphic>
        </wp:anchor>
      </w:drawing>
    </w:r>
    <w:r>
      <w:rPr>
        <w:rFonts w:ascii="Times New Roman" w:eastAsia="Times New Roman" w:hAnsi="Times New Roman" w:cs="Times New Roman"/>
      </w:rPr>
      <w:t xml:space="preserve"> </w:t>
    </w:r>
  </w:p>
  <w:p w14:paraId="6432F2FC"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2E5" w14:textId="77777777" w:rsidR="00AD3503" w:rsidRDefault="007D7F51">
    <w:pPr>
      <w:spacing w:after="0" w:line="259" w:lineRule="auto"/>
      <w:ind w:left="0" w:right="1042" w:firstLine="0"/>
      <w:jc w:val="center"/>
    </w:pPr>
    <w:r>
      <w:rPr>
        <w:noProof/>
      </w:rPr>
      <w:drawing>
        <wp:anchor distT="0" distB="0" distL="114300" distR="114300" simplePos="0" relativeHeight="251658243" behindDoc="0" locked="0" layoutInCell="1" allowOverlap="0" wp14:anchorId="7D8E69BF" wp14:editId="5B7BB321">
          <wp:simplePos x="0" y="0"/>
          <wp:positionH relativeFrom="page">
            <wp:posOffset>5022215</wp:posOffset>
          </wp:positionH>
          <wp:positionV relativeFrom="page">
            <wp:posOffset>450215</wp:posOffset>
          </wp:positionV>
          <wp:extent cx="641350" cy="384810"/>
          <wp:effectExtent l="0" t="0" r="0" b="0"/>
          <wp:wrapSquare wrapText="bothSides"/>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
                  <a:stretch>
                    <a:fillRect/>
                  </a:stretch>
                </pic:blipFill>
                <pic:spPr>
                  <a:xfrm>
                    <a:off x="0" y="0"/>
                    <a:ext cx="641350" cy="384810"/>
                  </a:xfrm>
                  <a:prstGeom prst="rect">
                    <a:avLst/>
                  </a:prstGeom>
                </pic:spPr>
              </pic:pic>
            </a:graphicData>
          </a:graphic>
        </wp:anchor>
      </w:drawing>
    </w:r>
    <w:r>
      <w:rPr>
        <w:rFonts w:ascii="Times New Roman" w:eastAsia="Times New Roman" w:hAnsi="Times New Roman" w:cs="Times New Roman"/>
      </w:rPr>
      <w:t xml:space="preserve"> </w:t>
    </w:r>
  </w:p>
  <w:p w14:paraId="03164291"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8274" w14:textId="77777777" w:rsidR="00AD3503" w:rsidRDefault="007D7F51">
    <w:pPr>
      <w:spacing w:after="0" w:line="259" w:lineRule="auto"/>
      <w:ind w:left="0" w:right="1042" w:firstLine="0"/>
      <w:jc w:val="center"/>
    </w:pPr>
    <w:r>
      <w:rPr>
        <w:noProof/>
      </w:rPr>
      <w:drawing>
        <wp:anchor distT="0" distB="0" distL="114300" distR="114300" simplePos="0" relativeHeight="251658244" behindDoc="0" locked="0" layoutInCell="1" allowOverlap="0" wp14:anchorId="3393E4D0" wp14:editId="4BBDC1A6">
          <wp:simplePos x="0" y="0"/>
          <wp:positionH relativeFrom="page">
            <wp:posOffset>5022215</wp:posOffset>
          </wp:positionH>
          <wp:positionV relativeFrom="page">
            <wp:posOffset>450215</wp:posOffset>
          </wp:positionV>
          <wp:extent cx="641350" cy="3848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
                  <a:stretch>
                    <a:fillRect/>
                  </a:stretch>
                </pic:blipFill>
                <pic:spPr>
                  <a:xfrm>
                    <a:off x="0" y="0"/>
                    <a:ext cx="641350" cy="384810"/>
                  </a:xfrm>
                  <a:prstGeom prst="rect">
                    <a:avLst/>
                  </a:prstGeom>
                </pic:spPr>
              </pic:pic>
            </a:graphicData>
          </a:graphic>
        </wp:anchor>
      </w:drawing>
    </w:r>
    <w:r>
      <w:rPr>
        <w:rFonts w:ascii="Times New Roman" w:eastAsia="Times New Roman" w:hAnsi="Times New Roman" w:cs="Times New Roman"/>
      </w:rPr>
      <w:t xml:space="preserve"> </w:t>
    </w:r>
  </w:p>
  <w:p w14:paraId="1D036E7B"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9771" w14:textId="77777777" w:rsidR="00AD3503" w:rsidRDefault="007D7F51">
    <w:pPr>
      <w:spacing w:after="0" w:line="259" w:lineRule="auto"/>
      <w:ind w:left="0" w:right="1042" w:firstLine="0"/>
      <w:jc w:val="center"/>
    </w:pPr>
    <w:r>
      <w:rPr>
        <w:noProof/>
      </w:rPr>
      <w:drawing>
        <wp:anchor distT="0" distB="0" distL="114300" distR="114300" simplePos="0" relativeHeight="251658245" behindDoc="0" locked="0" layoutInCell="1" allowOverlap="0" wp14:anchorId="49BADF16" wp14:editId="210D2A68">
          <wp:simplePos x="0" y="0"/>
          <wp:positionH relativeFrom="page">
            <wp:posOffset>5022215</wp:posOffset>
          </wp:positionH>
          <wp:positionV relativeFrom="page">
            <wp:posOffset>450215</wp:posOffset>
          </wp:positionV>
          <wp:extent cx="641350" cy="38481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
                  <a:stretch>
                    <a:fillRect/>
                  </a:stretch>
                </pic:blipFill>
                <pic:spPr>
                  <a:xfrm>
                    <a:off x="0" y="0"/>
                    <a:ext cx="641350" cy="384810"/>
                  </a:xfrm>
                  <a:prstGeom prst="rect">
                    <a:avLst/>
                  </a:prstGeom>
                </pic:spPr>
              </pic:pic>
            </a:graphicData>
          </a:graphic>
        </wp:anchor>
      </w:drawing>
    </w:r>
    <w:r>
      <w:rPr>
        <w:rFonts w:ascii="Times New Roman" w:eastAsia="Times New Roman" w:hAnsi="Times New Roman" w:cs="Times New Roman"/>
      </w:rPr>
      <w:t xml:space="preserve"> </w:t>
    </w:r>
  </w:p>
  <w:p w14:paraId="7132A037" w14:textId="77777777" w:rsidR="00AD3503" w:rsidRDefault="007D7F51">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D3F"/>
    <w:multiLevelType w:val="hybridMultilevel"/>
    <w:tmpl w:val="1D303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4F7B4B"/>
    <w:multiLevelType w:val="hybridMultilevel"/>
    <w:tmpl w:val="B9A471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894A24"/>
    <w:multiLevelType w:val="hybridMultilevel"/>
    <w:tmpl w:val="B26C82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A44A06"/>
    <w:multiLevelType w:val="hybridMultilevel"/>
    <w:tmpl w:val="B222608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D851BE"/>
    <w:multiLevelType w:val="hybridMultilevel"/>
    <w:tmpl w:val="B9A471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C013FB"/>
    <w:multiLevelType w:val="hybridMultilevel"/>
    <w:tmpl w:val="933E4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9F14EB"/>
    <w:multiLevelType w:val="hybridMultilevel"/>
    <w:tmpl w:val="8514DAB0"/>
    <w:lvl w:ilvl="0" w:tplc="4A7254C8">
      <w:start w:val="1"/>
      <w:numFmt w:val="decimal"/>
      <w:lvlText w:val="%1."/>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C462BA4">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C0A88D4E">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6F4EA5F8">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68CBCBA">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D910C2D4">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098BF10">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49F6ED6E">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2E12B68A">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A42567"/>
    <w:multiLevelType w:val="hybridMultilevel"/>
    <w:tmpl w:val="49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0B99"/>
    <w:multiLevelType w:val="hybridMultilevel"/>
    <w:tmpl w:val="09242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097C0C"/>
    <w:multiLevelType w:val="hybridMultilevel"/>
    <w:tmpl w:val="0EC4D1F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8762E9F"/>
    <w:multiLevelType w:val="hybridMultilevel"/>
    <w:tmpl w:val="8140F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A06C5"/>
    <w:multiLevelType w:val="hybridMultilevel"/>
    <w:tmpl w:val="452AE3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CEC5138"/>
    <w:multiLevelType w:val="hybridMultilevel"/>
    <w:tmpl w:val="2B105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1D0B0A"/>
    <w:multiLevelType w:val="hybridMultilevel"/>
    <w:tmpl w:val="B9A471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E8E5632"/>
    <w:multiLevelType w:val="hybridMultilevel"/>
    <w:tmpl w:val="F8E87650"/>
    <w:lvl w:ilvl="0" w:tplc="422C0F6C">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0D68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1D8A98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8F807E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766BC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370B21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D20168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0BCA1B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DA5E2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92709A"/>
    <w:multiLevelType w:val="hybridMultilevel"/>
    <w:tmpl w:val="2E52632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cs="Wingdings" w:hint="default"/>
      </w:rPr>
    </w:lvl>
    <w:lvl w:ilvl="3" w:tplc="0C090001" w:tentative="1">
      <w:start w:val="1"/>
      <w:numFmt w:val="bullet"/>
      <w:lvlText w:val=""/>
      <w:lvlJc w:val="left"/>
      <w:pPr>
        <w:ind w:left="2914" w:hanging="360"/>
      </w:pPr>
      <w:rPr>
        <w:rFonts w:ascii="Symbol" w:hAnsi="Symbol" w:cs="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cs="Wingdings" w:hint="default"/>
      </w:rPr>
    </w:lvl>
    <w:lvl w:ilvl="6" w:tplc="0C090001" w:tentative="1">
      <w:start w:val="1"/>
      <w:numFmt w:val="bullet"/>
      <w:lvlText w:val=""/>
      <w:lvlJc w:val="left"/>
      <w:pPr>
        <w:ind w:left="5074" w:hanging="360"/>
      </w:pPr>
      <w:rPr>
        <w:rFonts w:ascii="Symbol" w:hAnsi="Symbol" w:cs="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cs="Wingdings" w:hint="default"/>
      </w:rPr>
    </w:lvl>
  </w:abstractNum>
  <w:abstractNum w:abstractNumId="16" w15:restartNumberingAfterBreak="0">
    <w:nsid w:val="221F4405"/>
    <w:multiLevelType w:val="hybridMultilevel"/>
    <w:tmpl w:val="93FA72B6"/>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4935F11"/>
    <w:multiLevelType w:val="hybridMultilevel"/>
    <w:tmpl w:val="7C844C8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49927E8"/>
    <w:multiLevelType w:val="hybridMultilevel"/>
    <w:tmpl w:val="3B661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981BE1"/>
    <w:multiLevelType w:val="hybridMultilevel"/>
    <w:tmpl w:val="26BEA26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8F03566"/>
    <w:multiLevelType w:val="hybridMultilevel"/>
    <w:tmpl w:val="FF58760C"/>
    <w:lvl w:ilvl="0" w:tplc="D076C94C">
      <w:numFmt w:val="bullet"/>
      <w:lvlText w:val=""/>
      <w:lvlJc w:val="left"/>
      <w:pPr>
        <w:ind w:left="480" w:hanging="360"/>
      </w:pPr>
      <w:rPr>
        <w:rFonts w:ascii="Symbol" w:eastAsia="Verdana" w:hAnsi="Symbol" w:cs="Verdana" w:hint="default"/>
        <w:color w:val="001F5F"/>
      </w:rPr>
    </w:lvl>
    <w:lvl w:ilvl="1" w:tplc="0C090003">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1" w15:restartNumberingAfterBreak="0">
    <w:nsid w:val="292245B0"/>
    <w:multiLevelType w:val="hybridMultilevel"/>
    <w:tmpl w:val="8AAC8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1D348A"/>
    <w:multiLevelType w:val="hybridMultilevel"/>
    <w:tmpl w:val="7C844C8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B5F18BA"/>
    <w:multiLevelType w:val="hybridMultilevel"/>
    <w:tmpl w:val="4A2013F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D4C7753"/>
    <w:multiLevelType w:val="hybridMultilevel"/>
    <w:tmpl w:val="30045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C815DB"/>
    <w:multiLevelType w:val="hybridMultilevel"/>
    <w:tmpl w:val="2F5C403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1C8777E"/>
    <w:multiLevelType w:val="hybridMultilevel"/>
    <w:tmpl w:val="C7D85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6080E5E"/>
    <w:multiLevelType w:val="hybridMultilevel"/>
    <w:tmpl w:val="8B98A8C4"/>
    <w:lvl w:ilvl="0" w:tplc="0C090001">
      <w:start w:val="1"/>
      <w:numFmt w:val="bullet"/>
      <w:lvlText w:val=""/>
      <w:lvlJc w:val="left"/>
      <w:pPr>
        <w:ind w:left="570" w:hanging="360"/>
      </w:pPr>
      <w:rPr>
        <w:rFonts w:ascii="Symbol" w:hAnsi="Symbol" w:hint="default"/>
      </w:rPr>
    </w:lvl>
    <w:lvl w:ilvl="1" w:tplc="FFFFFFFF" w:tentative="1">
      <w:start w:val="1"/>
      <w:numFmt w:val="bullet"/>
      <w:lvlText w:val="o"/>
      <w:lvlJc w:val="left"/>
      <w:pPr>
        <w:ind w:left="1290" w:hanging="360"/>
      </w:pPr>
      <w:rPr>
        <w:rFonts w:ascii="Courier New" w:hAnsi="Courier New" w:cs="Courier New" w:hint="default"/>
      </w:rPr>
    </w:lvl>
    <w:lvl w:ilvl="2" w:tplc="FFFFFFFF" w:tentative="1">
      <w:start w:val="1"/>
      <w:numFmt w:val="bullet"/>
      <w:lvlText w:val=""/>
      <w:lvlJc w:val="left"/>
      <w:pPr>
        <w:ind w:left="2010" w:hanging="360"/>
      </w:pPr>
      <w:rPr>
        <w:rFonts w:ascii="Wingdings" w:hAnsi="Wingdings" w:hint="default"/>
      </w:rPr>
    </w:lvl>
    <w:lvl w:ilvl="3" w:tplc="FFFFFFFF" w:tentative="1">
      <w:start w:val="1"/>
      <w:numFmt w:val="bullet"/>
      <w:lvlText w:val=""/>
      <w:lvlJc w:val="left"/>
      <w:pPr>
        <w:ind w:left="2730" w:hanging="360"/>
      </w:pPr>
      <w:rPr>
        <w:rFonts w:ascii="Symbol" w:hAnsi="Symbol" w:hint="default"/>
      </w:rPr>
    </w:lvl>
    <w:lvl w:ilvl="4" w:tplc="FFFFFFFF" w:tentative="1">
      <w:start w:val="1"/>
      <w:numFmt w:val="bullet"/>
      <w:lvlText w:val="o"/>
      <w:lvlJc w:val="left"/>
      <w:pPr>
        <w:ind w:left="3450" w:hanging="360"/>
      </w:pPr>
      <w:rPr>
        <w:rFonts w:ascii="Courier New" w:hAnsi="Courier New" w:cs="Courier New" w:hint="default"/>
      </w:rPr>
    </w:lvl>
    <w:lvl w:ilvl="5" w:tplc="FFFFFFFF" w:tentative="1">
      <w:start w:val="1"/>
      <w:numFmt w:val="bullet"/>
      <w:lvlText w:val=""/>
      <w:lvlJc w:val="left"/>
      <w:pPr>
        <w:ind w:left="4170" w:hanging="360"/>
      </w:pPr>
      <w:rPr>
        <w:rFonts w:ascii="Wingdings" w:hAnsi="Wingdings" w:hint="default"/>
      </w:rPr>
    </w:lvl>
    <w:lvl w:ilvl="6" w:tplc="FFFFFFFF" w:tentative="1">
      <w:start w:val="1"/>
      <w:numFmt w:val="bullet"/>
      <w:lvlText w:val=""/>
      <w:lvlJc w:val="left"/>
      <w:pPr>
        <w:ind w:left="4890" w:hanging="360"/>
      </w:pPr>
      <w:rPr>
        <w:rFonts w:ascii="Symbol" w:hAnsi="Symbol" w:hint="default"/>
      </w:rPr>
    </w:lvl>
    <w:lvl w:ilvl="7" w:tplc="FFFFFFFF" w:tentative="1">
      <w:start w:val="1"/>
      <w:numFmt w:val="bullet"/>
      <w:lvlText w:val="o"/>
      <w:lvlJc w:val="left"/>
      <w:pPr>
        <w:ind w:left="5610" w:hanging="360"/>
      </w:pPr>
      <w:rPr>
        <w:rFonts w:ascii="Courier New" w:hAnsi="Courier New" w:cs="Courier New" w:hint="default"/>
      </w:rPr>
    </w:lvl>
    <w:lvl w:ilvl="8" w:tplc="FFFFFFFF" w:tentative="1">
      <w:start w:val="1"/>
      <w:numFmt w:val="bullet"/>
      <w:lvlText w:val=""/>
      <w:lvlJc w:val="left"/>
      <w:pPr>
        <w:ind w:left="6330" w:hanging="360"/>
      </w:pPr>
      <w:rPr>
        <w:rFonts w:ascii="Wingdings" w:hAnsi="Wingdings" w:hint="default"/>
      </w:rPr>
    </w:lvl>
  </w:abstractNum>
  <w:abstractNum w:abstractNumId="28" w15:restartNumberingAfterBreak="0">
    <w:nsid w:val="36A75D21"/>
    <w:multiLevelType w:val="hybridMultilevel"/>
    <w:tmpl w:val="0EC4D1F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7253819"/>
    <w:multiLevelType w:val="hybridMultilevel"/>
    <w:tmpl w:val="E5B62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C63EBF"/>
    <w:multiLevelType w:val="hybridMultilevel"/>
    <w:tmpl w:val="7C844C8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9F64AA7"/>
    <w:multiLevelType w:val="hybridMultilevel"/>
    <w:tmpl w:val="920ED03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A46413C"/>
    <w:multiLevelType w:val="hybridMultilevel"/>
    <w:tmpl w:val="9D3A47F2"/>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E101FE"/>
    <w:multiLevelType w:val="hybridMultilevel"/>
    <w:tmpl w:val="4590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8466AA"/>
    <w:multiLevelType w:val="hybridMultilevel"/>
    <w:tmpl w:val="28965FC6"/>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3DCE585E"/>
    <w:multiLevelType w:val="hybridMultilevel"/>
    <w:tmpl w:val="4B289686"/>
    <w:lvl w:ilvl="0" w:tplc="0C090001">
      <w:start w:val="1"/>
      <w:numFmt w:val="bullet"/>
      <w:lvlText w:val=""/>
      <w:lvlJc w:val="left"/>
      <w:pPr>
        <w:ind w:left="560" w:hanging="360"/>
      </w:pPr>
      <w:rPr>
        <w:rFonts w:ascii="Symbol" w:hAnsi="Symbol" w:hint="default"/>
      </w:rPr>
    </w:lvl>
    <w:lvl w:ilvl="1" w:tplc="FFFFFFFF" w:tentative="1">
      <w:start w:val="1"/>
      <w:numFmt w:val="bullet"/>
      <w:lvlText w:val="o"/>
      <w:lvlJc w:val="left"/>
      <w:pPr>
        <w:ind w:left="1280" w:hanging="360"/>
      </w:pPr>
      <w:rPr>
        <w:rFonts w:ascii="Courier New" w:hAnsi="Courier New" w:cs="Courier New" w:hint="default"/>
      </w:rPr>
    </w:lvl>
    <w:lvl w:ilvl="2" w:tplc="FFFFFFFF" w:tentative="1">
      <w:start w:val="1"/>
      <w:numFmt w:val="bullet"/>
      <w:lvlText w:val=""/>
      <w:lvlJc w:val="left"/>
      <w:pPr>
        <w:ind w:left="2000" w:hanging="360"/>
      </w:pPr>
      <w:rPr>
        <w:rFonts w:ascii="Wingdings" w:hAnsi="Wingdings" w:hint="default"/>
      </w:rPr>
    </w:lvl>
    <w:lvl w:ilvl="3" w:tplc="FFFFFFFF" w:tentative="1">
      <w:start w:val="1"/>
      <w:numFmt w:val="bullet"/>
      <w:lvlText w:val=""/>
      <w:lvlJc w:val="left"/>
      <w:pPr>
        <w:ind w:left="2720" w:hanging="360"/>
      </w:pPr>
      <w:rPr>
        <w:rFonts w:ascii="Symbol" w:hAnsi="Symbol" w:hint="default"/>
      </w:rPr>
    </w:lvl>
    <w:lvl w:ilvl="4" w:tplc="FFFFFFFF" w:tentative="1">
      <w:start w:val="1"/>
      <w:numFmt w:val="bullet"/>
      <w:lvlText w:val="o"/>
      <w:lvlJc w:val="left"/>
      <w:pPr>
        <w:ind w:left="3440" w:hanging="360"/>
      </w:pPr>
      <w:rPr>
        <w:rFonts w:ascii="Courier New" w:hAnsi="Courier New" w:cs="Courier New" w:hint="default"/>
      </w:rPr>
    </w:lvl>
    <w:lvl w:ilvl="5" w:tplc="FFFFFFFF" w:tentative="1">
      <w:start w:val="1"/>
      <w:numFmt w:val="bullet"/>
      <w:lvlText w:val=""/>
      <w:lvlJc w:val="left"/>
      <w:pPr>
        <w:ind w:left="4160" w:hanging="360"/>
      </w:pPr>
      <w:rPr>
        <w:rFonts w:ascii="Wingdings" w:hAnsi="Wingdings" w:hint="default"/>
      </w:rPr>
    </w:lvl>
    <w:lvl w:ilvl="6" w:tplc="FFFFFFFF" w:tentative="1">
      <w:start w:val="1"/>
      <w:numFmt w:val="bullet"/>
      <w:lvlText w:val=""/>
      <w:lvlJc w:val="left"/>
      <w:pPr>
        <w:ind w:left="4880" w:hanging="360"/>
      </w:pPr>
      <w:rPr>
        <w:rFonts w:ascii="Symbol" w:hAnsi="Symbol" w:hint="default"/>
      </w:rPr>
    </w:lvl>
    <w:lvl w:ilvl="7" w:tplc="FFFFFFFF" w:tentative="1">
      <w:start w:val="1"/>
      <w:numFmt w:val="bullet"/>
      <w:lvlText w:val="o"/>
      <w:lvlJc w:val="left"/>
      <w:pPr>
        <w:ind w:left="5600" w:hanging="360"/>
      </w:pPr>
      <w:rPr>
        <w:rFonts w:ascii="Courier New" w:hAnsi="Courier New" w:cs="Courier New" w:hint="default"/>
      </w:rPr>
    </w:lvl>
    <w:lvl w:ilvl="8" w:tplc="FFFFFFFF" w:tentative="1">
      <w:start w:val="1"/>
      <w:numFmt w:val="bullet"/>
      <w:lvlText w:val=""/>
      <w:lvlJc w:val="left"/>
      <w:pPr>
        <w:ind w:left="6320" w:hanging="360"/>
      </w:pPr>
      <w:rPr>
        <w:rFonts w:ascii="Wingdings" w:hAnsi="Wingdings" w:hint="default"/>
      </w:rPr>
    </w:lvl>
  </w:abstractNum>
  <w:abstractNum w:abstractNumId="36" w15:restartNumberingAfterBreak="0">
    <w:nsid w:val="40D91016"/>
    <w:multiLevelType w:val="hybridMultilevel"/>
    <w:tmpl w:val="6E1C80B2"/>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3414778"/>
    <w:multiLevelType w:val="hybridMultilevel"/>
    <w:tmpl w:val="B9A4712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4415274C"/>
    <w:multiLevelType w:val="hybridMultilevel"/>
    <w:tmpl w:val="22381C44"/>
    <w:lvl w:ilvl="0" w:tplc="0C090001">
      <w:start w:val="1"/>
      <w:numFmt w:val="bullet"/>
      <w:lvlText w:val=""/>
      <w:lvlJc w:val="left"/>
      <w:pPr>
        <w:ind w:left="720" w:hanging="360"/>
      </w:pPr>
      <w:rPr>
        <w:rFonts w:ascii="Symbol" w:hAnsi="Symbol" w:hint="default"/>
      </w:rPr>
    </w:lvl>
    <w:lvl w:ilvl="1" w:tplc="9738D2D6">
      <w:numFmt w:val="bullet"/>
      <w:lvlText w:val="-"/>
      <w:lvlJc w:val="left"/>
      <w:pPr>
        <w:ind w:left="1440" w:hanging="360"/>
      </w:pPr>
      <w:rPr>
        <w:rFonts w:ascii="Century Gothic" w:eastAsia="Century Gothic" w:hAnsi="Century Gothic" w:cs="Century Gothic"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3207A0"/>
    <w:multiLevelType w:val="hybridMultilevel"/>
    <w:tmpl w:val="BE38234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4A40EC0"/>
    <w:multiLevelType w:val="hybridMultilevel"/>
    <w:tmpl w:val="B26C82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5131EC7"/>
    <w:multiLevelType w:val="hybridMultilevel"/>
    <w:tmpl w:val="53962D5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5785906"/>
    <w:multiLevelType w:val="hybridMultilevel"/>
    <w:tmpl w:val="03FAC68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5AF0C93"/>
    <w:multiLevelType w:val="hybridMultilevel"/>
    <w:tmpl w:val="114AB91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83E2B3F"/>
    <w:multiLevelType w:val="hybridMultilevel"/>
    <w:tmpl w:val="09BE379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8D144D2"/>
    <w:multiLevelType w:val="hybridMultilevel"/>
    <w:tmpl w:val="A39405D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8D565E6"/>
    <w:multiLevelType w:val="hybridMultilevel"/>
    <w:tmpl w:val="CE008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0450B2"/>
    <w:multiLevelType w:val="hybridMultilevel"/>
    <w:tmpl w:val="72D0F82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96730D4"/>
    <w:multiLevelType w:val="hybridMultilevel"/>
    <w:tmpl w:val="C576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A7C37EA"/>
    <w:multiLevelType w:val="hybridMultilevel"/>
    <w:tmpl w:val="B26C82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4CF50B6A"/>
    <w:multiLevelType w:val="hybridMultilevel"/>
    <w:tmpl w:val="36744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931C69"/>
    <w:multiLevelType w:val="hybridMultilevel"/>
    <w:tmpl w:val="36A22D8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2967F8F"/>
    <w:multiLevelType w:val="hybridMultilevel"/>
    <w:tmpl w:val="1238408C"/>
    <w:lvl w:ilvl="0" w:tplc="08090001">
      <w:start w:val="1"/>
      <w:numFmt w:val="bullet"/>
      <w:lvlText w:val=""/>
      <w:lvlJc w:val="left"/>
      <w:pPr>
        <w:ind w:left="720" w:hanging="360"/>
      </w:pPr>
      <w:rPr>
        <w:rFonts w:ascii="Symbol" w:hAnsi="Symbol" w:hint="default"/>
      </w:rPr>
    </w:lvl>
    <w:lvl w:ilvl="1" w:tplc="271E13D6">
      <w:numFmt w:val="bullet"/>
      <w:lvlText w:val="·"/>
      <w:lvlJc w:val="left"/>
      <w:pPr>
        <w:ind w:left="1900" w:hanging="820"/>
      </w:pPr>
      <w:rPr>
        <w:rFonts w:ascii="Calibri" w:eastAsia="Segoe UI Symbol" w:hAnsi="Calibri" w:cs="Calibri"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2372A0"/>
    <w:multiLevelType w:val="hybridMultilevel"/>
    <w:tmpl w:val="E9CE006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1626B6"/>
    <w:multiLevelType w:val="hybridMultilevel"/>
    <w:tmpl w:val="7994AF1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5BB8682A"/>
    <w:multiLevelType w:val="hybridMultilevel"/>
    <w:tmpl w:val="B26C82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C6F5864"/>
    <w:multiLevelType w:val="hybridMultilevel"/>
    <w:tmpl w:val="6312234C"/>
    <w:lvl w:ilvl="0" w:tplc="0C090001">
      <w:start w:val="1"/>
      <w:numFmt w:val="bullet"/>
      <w:lvlText w:val=""/>
      <w:lvlJc w:val="left"/>
      <w:pPr>
        <w:ind w:left="2430" w:hanging="360"/>
      </w:pPr>
      <w:rPr>
        <w:rFonts w:ascii="Symbol" w:hAnsi="Symbol" w:hint="default"/>
      </w:rPr>
    </w:lvl>
    <w:lvl w:ilvl="1" w:tplc="0C090003" w:tentative="1">
      <w:start w:val="1"/>
      <w:numFmt w:val="bullet"/>
      <w:lvlText w:val="o"/>
      <w:lvlJc w:val="left"/>
      <w:pPr>
        <w:ind w:left="3150" w:hanging="360"/>
      </w:pPr>
      <w:rPr>
        <w:rFonts w:ascii="Courier New" w:hAnsi="Courier New" w:cs="Courier New" w:hint="default"/>
      </w:rPr>
    </w:lvl>
    <w:lvl w:ilvl="2" w:tplc="0C090005" w:tentative="1">
      <w:start w:val="1"/>
      <w:numFmt w:val="bullet"/>
      <w:lvlText w:val=""/>
      <w:lvlJc w:val="left"/>
      <w:pPr>
        <w:ind w:left="3870" w:hanging="360"/>
      </w:pPr>
      <w:rPr>
        <w:rFonts w:ascii="Wingdings" w:hAnsi="Wingdings" w:hint="default"/>
      </w:rPr>
    </w:lvl>
    <w:lvl w:ilvl="3" w:tplc="0C090001" w:tentative="1">
      <w:start w:val="1"/>
      <w:numFmt w:val="bullet"/>
      <w:lvlText w:val=""/>
      <w:lvlJc w:val="left"/>
      <w:pPr>
        <w:ind w:left="4590" w:hanging="360"/>
      </w:pPr>
      <w:rPr>
        <w:rFonts w:ascii="Symbol" w:hAnsi="Symbol" w:hint="default"/>
      </w:rPr>
    </w:lvl>
    <w:lvl w:ilvl="4" w:tplc="0C090003" w:tentative="1">
      <w:start w:val="1"/>
      <w:numFmt w:val="bullet"/>
      <w:lvlText w:val="o"/>
      <w:lvlJc w:val="left"/>
      <w:pPr>
        <w:ind w:left="5310" w:hanging="360"/>
      </w:pPr>
      <w:rPr>
        <w:rFonts w:ascii="Courier New" w:hAnsi="Courier New" w:cs="Courier New" w:hint="default"/>
      </w:rPr>
    </w:lvl>
    <w:lvl w:ilvl="5" w:tplc="0C090005" w:tentative="1">
      <w:start w:val="1"/>
      <w:numFmt w:val="bullet"/>
      <w:lvlText w:val=""/>
      <w:lvlJc w:val="left"/>
      <w:pPr>
        <w:ind w:left="6030" w:hanging="360"/>
      </w:pPr>
      <w:rPr>
        <w:rFonts w:ascii="Wingdings" w:hAnsi="Wingdings" w:hint="default"/>
      </w:rPr>
    </w:lvl>
    <w:lvl w:ilvl="6" w:tplc="0C090001" w:tentative="1">
      <w:start w:val="1"/>
      <w:numFmt w:val="bullet"/>
      <w:lvlText w:val=""/>
      <w:lvlJc w:val="left"/>
      <w:pPr>
        <w:ind w:left="6750" w:hanging="360"/>
      </w:pPr>
      <w:rPr>
        <w:rFonts w:ascii="Symbol" w:hAnsi="Symbol" w:hint="default"/>
      </w:rPr>
    </w:lvl>
    <w:lvl w:ilvl="7" w:tplc="0C090003" w:tentative="1">
      <w:start w:val="1"/>
      <w:numFmt w:val="bullet"/>
      <w:lvlText w:val="o"/>
      <w:lvlJc w:val="left"/>
      <w:pPr>
        <w:ind w:left="7470" w:hanging="360"/>
      </w:pPr>
      <w:rPr>
        <w:rFonts w:ascii="Courier New" w:hAnsi="Courier New" w:cs="Courier New" w:hint="default"/>
      </w:rPr>
    </w:lvl>
    <w:lvl w:ilvl="8" w:tplc="0C090005" w:tentative="1">
      <w:start w:val="1"/>
      <w:numFmt w:val="bullet"/>
      <w:lvlText w:val=""/>
      <w:lvlJc w:val="left"/>
      <w:pPr>
        <w:ind w:left="8190" w:hanging="360"/>
      </w:pPr>
      <w:rPr>
        <w:rFonts w:ascii="Wingdings" w:hAnsi="Wingdings" w:hint="default"/>
      </w:rPr>
    </w:lvl>
  </w:abstractNum>
  <w:abstractNum w:abstractNumId="57" w15:restartNumberingAfterBreak="0">
    <w:nsid w:val="5C9A4145"/>
    <w:multiLevelType w:val="hybridMultilevel"/>
    <w:tmpl w:val="D974D04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5DAD0378"/>
    <w:multiLevelType w:val="hybridMultilevel"/>
    <w:tmpl w:val="9D3A47F2"/>
    <w:lvl w:ilvl="0" w:tplc="DB3AE22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B823CB"/>
    <w:multiLevelType w:val="hybridMultilevel"/>
    <w:tmpl w:val="8FE61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7590F9D"/>
    <w:multiLevelType w:val="hybridMultilevel"/>
    <w:tmpl w:val="FC9C8B4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676139FE"/>
    <w:multiLevelType w:val="hybridMultilevel"/>
    <w:tmpl w:val="E6607F6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69605B79"/>
    <w:multiLevelType w:val="hybridMultilevel"/>
    <w:tmpl w:val="D38E99E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D0D618A"/>
    <w:multiLevelType w:val="hybridMultilevel"/>
    <w:tmpl w:val="7C844C8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E3F32C9"/>
    <w:multiLevelType w:val="hybridMultilevel"/>
    <w:tmpl w:val="C916D442"/>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6464F3"/>
    <w:multiLevelType w:val="hybridMultilevel"/>
    <w:tmpl w:val="6E1C80B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5E772ED"/>
    <w:multiLevelType w:val="hybridMultilevel"/>
    <w:tmpl w:val="AB767DAA"/>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67" w15:restartNumberingAfterBreak="0">
    <w:nsid w:val="778F00C6"/>
    <w:multiLevelType w:val="hybridMultilevel"/>
    <w:tmpl w:val="93FA72B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8081EC2"/>
    <w:multiLevelType w:val="hybridMultilevel"/>
    <w:tmpl w:val="2116BBE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AB960E2"/>
    <w:multiLevelType w:val="hybridMultilevel"/>
    <w:tmpl w:val="7C844C8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86056202">
    <w:abstractNumId w:val="6"/>
  </w:num>
  <w:num w:numId="2" w16cid:durableId="360514875">
    <w:abstractNumId w:val="14"/>
  </w:num>
  <w:num w:numId="3" w16cid:durableId="1504053689">
    <w:abstractNumId w:val="59"/>
  </w:num>
  <w:num w:numId="4" w16cid:durableId="1425494048">
    <w:abstractNumId w:val="8"/>
  </w:num>
  <w:num w:numId="5" w16cid:durableId="1547371395">
    <w:abstractNumId w:val="29"/>
  </w:num>
  <w:num w:numId="6" w16cid:durableId="272715140">
    <w:abstractNumId w:val="26"/>
  </w:num>
  <w:num w:numId="7" w16cid:durableId="1872303811">
    <w:abstractNumId w:val="0"/>
  </w:num>
  <w:num w:numId="8" w16cid:durableId="1936328691">
    <w:abstractNumId w:val="15"/>
  </w:num>
  <w:num w:numId="9" w16cid:durableId="927348734">
    <w:abstractNumId w:val="24"/>
  </w:num>
  <w:num w:numId="10" w16cid:durableId="1651910401">
    <w:abstractNumId w:val="46"/>
  </w:num>
  <w:num w:numId="11" w16cid:durableId="338432639">
    <w:abstractNumId w:val="12"/>
  </w:num>
  <w:num w:numId="12" w16cid:durableId="1946493486">
    <w:abstractNumId w:val="48"/>
  </w:num>
  <w:num w:numId="13" w16cid:durableId="1673026254">
    <w:abstractNumId w:val="33"/>
  </w:num>
  <w:num w:numId="14" w16cid:durableId="184637350">
    <w:abstractNumId w:val="18"/>
  </w:num>
  <w:num w:numId="15" w16cid:durableId="422072600">
    <w:abstractNumId w:val="37"/>
  </w:num>
  <w:num w:numId="16" w16cid:durableId="2025210389">
    <w:abstractNumId w:val="45"/>
  </w:num>
  <w:num w:numId="17" w16cid:durableId="495220195">
    <w:abstractNumId w:val="13"/>
  </w:num>
  <w:num w:numId="18" w16cid:durableId="1350330103">
    <w:abstractNumId w:val="49"/>
  </w:num>
  <w:num w:numId="19" w16cid:durableId="1033968147">
    <w:abstractNumId w:val="68"/>
  </w:num>
  <w:num w:numId="20" w16cid:durableId="515849019">
    <w:abstractNumId w:val="40"/>
  </w:num>
  <w:num w:numId="21" w16cid:durableId="7144809">
    <w:abstractNumId w:val="2"/>
  </w:num>
  <w:num w:numId="22" w16cid:durableId="1667248963">
    <w:abstractNumId w:val="55"/>
  </w:num>
  <w:num w:numId="23" w16cid:durableId="1617449550">
    <w:abstractNumId w:val="22"/>
  </w:num>
  <w:num w:numId="24" w16cid:durableId="2056005161">
    <w:abstractNumId w:val="69"/>
  </w:num>
  <w:num w:numId="25" w16cid:durableId="747389536">
    <w:abstractNumId w:val="63"/>
  </w:num>
  <w:num w:numId="26" w16cid:durableId="1808279350">
    <w:abstractNumId w:val="30"/>
  </w:num>
  <w:num w:numId="27" w16cid:durableId="1538546579">
    <w:abstractNumId w:val="17"/>
  </w:num>
  <w:num w:numId="28" w16cid:durableId="671765558">
    <w:abstractNumId w:val="53"/>
  </w:num>
  <w:num w:numId="29" w16cid:durableId="292372119">
    <w:abstractNumId w:val="56"/>
  </w:num>
  <w:num w:numId="30" w16cid:durableId="1016231710">
    <w:abstractNumId w:val="20"/>
  </w:num>
  <w:num w:numId="31" w16cid:durableId="1538737106">
    <w:abstractNumId w:val="36"/>
  </w:num>
  <w:num w:numId="32" w16cid:durableId="616908015">
    <w:abstractNumId w:val="16"/>
  </w:num>
  <w:num w:numId="33" w16cid:durableId="1281382008">
    <w:abstractNumId w:val="34"/>
  </w:num>
  <w:num w:numId="34" w16cid:durableId="839731598">
    <w:abstractNumId w:val="25"/>
  </w:num>
  <w:num w:numId="35" w16cid:durableId="156307685">
    <w:abstractNumId w:val="43"/>
  </w:num>
  <w:num w:numId="36" w16cid:durableId="906186291">
    <w:abstractNumId w:val="9"/>
  </w:num>
  <w:num w:numId="37" w16cid:durableId="672337669">
    <w:abstractNumId w:val="58"/>
  </w:num>
  <w:num w:numId="38" w16cid:durableId="1426683955">
    <w:abstractNumId w:val="52"/>
  </w:num>
  <w:num w:numId="39" w16cid:durableId="1036589532">
    <w:abstractNumId w:val="4"/>
  </w:num>
  <w:num w:numId="40" w16cid:durableId="874390506">
    <w:abstractNumId w:val="1"/>
  </w:num>
  <w:num w:numId="41" w16cid:durableId="723255692">
    <w:abstractNumId w:val="66"/>
  </w:num>
  <w:num w:numId="42" w16cid:durableId="256597443">
    <w:abstractNumId w:val="38"/>
  </w:num>
  <w:num w:numId="43" w16cid:durableId="1689913302">
    <w:abstractNumId w:val="27"/>
  </w:num>
  <w:num w:numId="44" w16cid:durableId="1751582934">
    <w:abstractNumId w:val="35"/>
  </w:num>
  <w:num w:numId="45" w16cid:durableId="1878741311">
    <w:abstractNumId w:val="21"/>
  </w:num>
  <w:num w:numId="46" w16cid:durableId="240910869">
    <w:abstractNumId w:val="7"/>
  </w:num>
  <w:num w:numId="47" w16cid:durableId="1054624304">
    <w:abstractNumId w:val="5"/>
  </w:num>
  <w:num w:numId="48" w16cid:durableId="332029655">
    <w:abstractNumId w:val="10"/>
  </w:num>
  <w:num w:numId="49" w16cid:durableId="307128684">
    <w:abstractNumId w:val="50"/>
  </w:num>
  <w:num w:numId="50" w16cid:durableId="445347045">
    <w:abstractNumId w:val="3"/>
  </w:num>
  <w:num w:numId="51" w16cid:durableId="1143042317">
    <w:abstractNumId w:val="54"/>
  </w:num>
  <w:num w:numId="52" w16cid:durableId="1383096967">
    <w:abstractNumId w:val="23"/>
  </w:num>
  <w:num w:numId="53" w16cid:durableId="348028604">
    <w:abstractNumId w:val="47"/>
  </w:num>
  <w:num w:numId="54" w16cid:durableId="1647666693">
    <w:abstractNumId w:val="11"/>
  </w:num>
  <w:num w:numId="55" w16cid:durableId="198322797">
    <w:abstractNumId w:val="64"/>
  </w:num>
  <w:num w:numId="56" w16cid:durableId="1274508666">
    <w:abstractNumId w:val="19"/>
  </w:num>
  <w:num w:numId="57" w16cid:durableId="1141918233">
    <w:abstractNumId w:val="57"/>
  </w:num>
  <w:num w:numId="58" w16cid:durableId="824127670">
    <w:abstractNumId w:val="60"/>
  </w:num>
  <w:num w:numId="59" w16cid:durableId="232201374">
    <w:abstractNumId w:val="42"/>
  </w:num>
  <w:num w:numId="60" w16cid:durableId="1120146949">
    <w:abstractNumId w:val="44"/>
  </w:num>
  <w:num w:numId="61" w16cid:durableId="717776658">
    <w:abstractNumId w:val="39"/>
  </w:num>
  <w:num w:numId="62" w16cid:durableId="2128086331">
    <w:abstractNumId w:val="62"/>
  </w:num>
  <w:num w:numId="63" w16cid:durableId="67700233">
    <w:abstractNumId w:val="28"/>
  </w:num>
  <w:num w:numId="64" w16cid:durableId="1349136439">
    <w:abstractNumId w:val="67"/>
  </w:num>
  <w:num w:numId="65" w16cid:durableId="2061854446">
    <w:abstractNumId w:val="65"/>
  </w:num>
  <w:num w:numId="66" w16cid:durableId="1341467649">
    <w:abstractNumId w:val="32"/>
  </w:num>
  <w:num w:numId="67" w16cid:durableId="568464419">
    <w:abstractNumId w:val="31"/>
  </w:num>
  <w:num w:numId="68" w16cid:durableId="315843811">
    <w:abstractNumId w:val="51"/>
  </w:num>
  <w:num w:numId="69" w16cid:durableId="2141334323">
    <w:abstractNumId w:val="61"/>
  </w:num>
  <w:num w:numId="70" w16cid:durableId="45688881">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03"/>
    <w:rsid w:val="00003863"/>
    <w:rsid w:val="00012101"/>
    <w:rsid w:val="00016699"/>
    <w:rsid w:val="000218D1"/>
    <w:rsid w:val="00023753"/>
    <w:rsid w:val="00025870"/>
    <w:rsid w:val="00030EC1"/>
    <w:rsid w:val="0004764B"/>
    <w:rsid w:val="00050DD8"/>
    <w:rsid w:val="000543BA"/>
    <w:rsid w:val="000553A5"/>
    <w:rsid w:val="000668C0"/>
    <w:rsid w:val="00072D5F"/>
    <w:rsid w:val="00077D83"/>
    <w:rsid w:val="0008061C"/>
    <w:rsid w:val="000814B0"/>
    <w:rsid w:val="00092AE5"/>
    <w:rsid w:val="00094EBC"/>
    <w:rsid w:val="0009528D"/>
    <w:rsid w:val="00097195"/>
    <w:rsid w:val="000A17CE"/>
    <w:rsid w:val="000B2AC7"/>
    <w:rsid w:val="000D5593"/>
    <w:rsid w:val="000E20F4"/>
    <w:rsid w:val="000E2A9B"/>
    <w:rsid w:val="000E5B09"/>
    <w:rsid w:val="000E5C71"/>
    <w:rsid w:val="000F5529"/>
    <w:rsid w:val="00104AA6"/>
    <w:rsid w:val="001070E8"/>
    <w:rsid w:val="00120B96"/>
    <w:rsid w:val="00123940"/>
    <w:rsid w:val="00127C89"/>
    <w:rsid w:val="00127E92"/>
    <w:rsid w:val="00130040"/>
    <w:rsid w:val="00130172"/>
    <w:rsid w:val="00130F4A"/>
    <w:rsid w:val="00131AD7"/>
    <w:rsid w:val="00132824"/>
    <w:rsid w:val="001400E2"/>
    <w:rsid w:val="00150684"/>
    <w:rsid w:val="00165561"/>
    <w:rsid w:val="00170B41"/>
    <w:rsid w:val="00172A44"/>
    <w:rsid w:val="00180720"/>
    <w:rsid w:val="001834ED"/>
    <w:rsid w:val="00184626"/>
    <w:rsid w:val="00184D43"/>
    <w:rsid w:val="00185EA3"/>
    <w:rsid w:val="00186769"/>
    <w:rsid w:val="001905E8"/>
    <w:rsid w:val="00193A7C"/>
    <w:rsid w:val="001A1720"/>
    <w:rsid w:val="001A461F"/>
    <w:rsid w:val="001A4DB0"/>
    <w:rsid w:val="001A63EB"/>
    <w:rsid w:val="001B1DDD"/>
    <w:rsid w:val="001B3CDA"/>
    <w:rsid w:val="001C1F41"/>
    <w:rsid w:val="001C2D24"/>
    <w:rsid w:val="001C64F6"/>
    <w:rsid w:val="001C7629"/>
    <w:rsid w:val="001D5E37"/>
    <w:rsid w:val="001E3FFF"/>
    <w:rsid w:val="001F2B99"/>
    <w:rsid w:val="00206D65"/>
    <w:rsid w:val="00210CEF"/>
    <w:rsid w:val="00211242"/>
    <w:rsid w:val="00211BF6"/>
    <w:rsid w:val="00222AEC"/>
    <w:rsid w:val="0023019C"/>
    <w:rsid w:val="00237BAF"/>
    <w:rsid w:val="00240812"/>
    <w:rsid w:val="00243C43"/>
    <w:rsid w:val="002563DA"/>
    <w:rsid w:val="0026237A"/>
    <w:rsid w:val="00262B0D"/>
    <w:rsid w:val="002633DD"/>
    <w:rsid w:val="00267D21"/>
    <w:rsid w:val="0027060E"/>
    <w:rsid w:val="00273D86"/>
    <w:rsid w:val="00285C60"/>
    <w:rsid w:val="0028653F"/>
    <w:rsid w:val="002A2A9E"/>
    <w:rsid w:val="002A49A7"/>
    <w:rsid w:val="002B144D"/>
    <w:rsid w:val="002C1DE8"/>
    <w:rsid w:val="002C4932"/>
    <w:rsid w:val="002C55DA"/>
    <w:rsid w:val="002D4503"/>
    <w:rsid w:val="002E0DCC"/>
    <w:rsid w:val="002E31A7"/>
    <w:rsid w:val="002E5B5F"/>
    <w:rsid w:val="002E7F80"/>
    <w:rsid w:val="002F2DA5"/>
    <w:rsid w:val="002F3A37"/>
    <w:rsid w:val="002F58B7"/>
    <w:rsid w:val="003010E1"/>
    <w:rsid w:val="003012A3"/>
    <w:rsid w:val="00301F75"/>
    <w:rsid w:val="003045B3"/>
    <w:rsid w:val="00305D36"/>
    <w:rsid w:val="00307F1C"/>
    <w:rsid w:val="003107AF"/>
    <w:rsid w:val="00311E52"/>
    <w:rsid w:val="00312167"/>
    <w:rsid w:val="003152B2"/>
    <w:rsid w:val="00322E64"/>
    <w:rsid w:val="0032632A"/>
    <w:rsid w:val="00327EAE"/>
    <w:rsid w:val="00332D97"/>
    <w:rsid w:val="00340C92"/>
    <w:rsid w:val="00340F3E"/>
    <w:rsid w:val="00351D01"/>
    <w:rsid w:val="003535B7"/>
    <w:rsid w:val="00355134"/>
    <w:rsid w:val="00356790"/>
    <w:rsid w:val="0036052A"/>
    <w:rsid w:val="00361107"/>
    <w:rsid w:val="003616A7"/>
    <w:rsid w:val="0036533F"/>
    <w:rsid w:val="00370EF7"/>
    <w:rsid w:val="00371E45"/>
    <w:rsid w:val="00390B81"/>
    <w:rsid w:val="00395C82"/>
    <w:rsid w:val="00396BF6"/>
    <w:rsid w:val="003A37CE"/>
    <w:rsid w:val="003B2B74"/>
    <w:rsid w:val="003B6A4F"/>
    <w:rsid w:val="003C28DD"/>
    <w:rsid w:val="003E4AFA"/>
    <w:rsid w:val="003E6006"/>
    <w:rsid w:val="003E7D2B"/>
    <w:rsid w:val="003F0790"/>
    <w:rsid w:val="003F23A6"/>
    <w:rsid w:val="003F336B"/>
    <w:rsid w:val="004015C9"/>
    <w:rsid w:val="00407855"/>
    <w:rsid w:val="004169B7"/>
    <w:rsid w:val="00421AB5"/>
    <w:rsid w:val="004247BC"/>
    <w:rsid w:val="004352E2"/>
    <w:rsid w:val="00436566"/>
    <w:rsid w:val="004401B6"/>
    <w:rsid w:val="00442C65"/>
    <w:rsid w:val="00450569"/>
    <w:rsid w:val="00451A37"/>
    <w:rsid w:val="00464538"/>
    <w:rsid w:val="0047712C"/>
    <w:rsid w:val="0048179B"/>
    <w:rsid w:val="00482AC7"/>
    <w:rsid w:val="004905D8"/>
    <w:rsid w:val="004950B2"/>
    <w:rsid w:val="004968A9"/>
    <w:rsid w:val="004A4DD2"/>
    <w:rsid w:val="004C3A92"/>
    <w:rsid w:val="004E000F"/>
    <w:rsid w:val="004E01F1"/>
    <w:rsid w:val="004E3C43"/>
    <w:rsid w:val="004E3DAC"/>
    <w:rsid w:val="004E4072"/>
    <w:rsid w:val="004E5906"/>
    <w:rsid w:val="004E6BF5"/>
    <w:rsid w:val="004E75E8"/>
    <w:rsid w:val="004F2714"/>
    <w:rsid w:val="00503C6A"/>
    <w:rsid w:val="00504C9C"/>
    <w:rsid w:val="005123D5"/>
    <w:rsid w:val="00512FF4"/>
    <w:rsid w:val="0051672C"/>
    <w:rsid w:val="00526B74"/>
    <w:rsid w:val="00531D6A"/>
    <w:rsid w:val="00533C75"/>
    <w:rsid w:val="00533EC4"/>
    <w:rsid w:val="0053436B"/>
    <w:rsid w:val="00540654"/>
    <w:rsid w:val="005415C3"/>
    <w:rsid w:val="0054206C"/>
    <w:rsid w:val="00544F1D"/>
    <w:rsid w:val="0055617D"/>
    <w:rsid w:val="0055697A"/>
    <w:rsid w:val="005602CD"/>
    <w:rsid w:val="00560981"/>
    <w:rsid w:val="0056432F"/>
    <w:rsid w:val="00564332"/>
    <w:rsid w:val="00564B97"/>
    <w:rsid w:val="00566370"/>
    <w:rsid w:val="005666E8"/>
    <w:rsid w:val="00580C55"/>
    <w:rsid w:val="0058160D"/>
    <w:rsid w:val="005859F9"/>
    <w:rsid w:val="00586820"/>
    <w:rsid w:val="0059163E"/>
    <w:rsid w:val="005A0873"/>
    <w:rsid w:val="005A1A3D"/>
    <w:rsid w:val="005A3729"/>
    <w:rsid w:val="005A473D"/>
    <w:rsid w:val="005B070B"/>
    <w:rsid w:val="005B0BEE"/>
    <w:rsid w:val="005B3CA8"/>
    <w:rsid w:val="005B59A5"/>
    <w:rsid w:val="005B6E27"/>
    <w:rsid w:val="005C1148"/>
    <w:rsid w:val="005D3666"/>
    <w:rsid w:val="005D4957"/>
    <w:rsid w:val="005D7CEC"/>
    <w:rsid w:val="005E69A3"/>
    <w:rsid w:val="005F4C9E"/>
    <w:rsid w:val="005F51EB"/>
    <w:rsid w:val="005F7698"/>
    <w:rsid w:val="006000D9"/>
    <w:rsid w:val="00605A05"/>
    <w:rsid w:val="006079D4"/>
    <w:rsid w:val="0061149D"/>
    <w:rsid w:val="006121A9"/>
    <w:rsid w:val="00615057"/>
    <w:rsid w:val="00615C98"/>
    <w:rsid w:val="00616A31"/>
    <w:rsid w:val="00622A6F"/>
    <w:rsid w:val="00625B2B"/>
    <w:rsid w:val="006263C1"/>
    <w:rsid w:val="00627D60"/>
    <w:rsid w:val="00632B7F"/>
    <w:rsid w:val="006348BF"/>
    <w:rsid w:val="00644A57"/>
    <w:rsid w:val="006454DD"/>
    <w:rsid w:val="00650F81"/>
    <w:rsid w:val="00655FCB"/>
    <w:rsid w:val="0066382A"/>
    <w:rsid w:val="00675F59"/>
    <w:rsid w:val="006800CC"/>
    <w:rsid w:val="006807CB"/>
    <w:rsid w:val="00680F3F"/>
    <w:rsid w:val="006867DD"/>
    <w:rsid w:val="00690E19"/>
    <w:rsid w:val="0069350B"/>
    <w:rsid w:val="006950DB"/>
    <w:rsid w:val="006A13DB"/>
    <w:rsid w:val="006A3AB5"/>
    <w:rsid w:val="006A5068"/>
    <w:rsid w:val="006A78BF"/>
    <w:rsid w:val="006B167B"/>
    <w:rsid w:val="006B3484"/>
    <w:rsid w:val="006B4F2B"/>
    <w:rsid w:val="006B6004"/>
    <w:rsid w:val="006C11E9"/>
    <w:rsid w:val="006C53F2"/>
    <w:rsid w:val="006D1B21"/>
    <w:rsid w:val="006D2208"/>
    <w:rsid w:val="006D5932"/>
    <w:rsid w:val="006F11D0"/>
    <w:rsid w:val="006F355B"/>
    <w:rsid w:val="006F3AE7"/>
    <w:rsid w:val="006F56A8"/>
    <w:rsid w:val="00702B92"/>
    <w:rsid w:val="00703070"/>
    <w:rsid w:val="00703CC6"/>
    <w:rsid w:val="0071040D"/>
    <w:rsid w:val="00715E22"/>
    <w:rsid w:val="00716B23"/>
    <w:rsid w:val="007259BE"/>
    <w:rsid w:val="007264A5"/>
    <w:rsid w:val="00730C03"/>
    <w:rsid w:val="00732182"/>
    <w:rsid w:val="007331D0"/>
    <w:rsid w:val="0073632E"/>
    <w:rsid w:val="00741D55"/>
    <w:rsid w:val="00743FF2"/>
    <w:rsid w:val="00744C0B"/>
    <w:rsid w:val="00747558"/>
    <w:rsid w:val="0075284B"/>
    <w:rsid w:val="00764B84"/>
    <w:rsid w:val="00771DDB"/>
    <w:rsid w:val="007873AA"/>
    <w:rsid w:val="00793B57"/>
    <w:rsid w:val="00796975"/>
    <w:rsid w:val="0079757B"/>
    <w:rsid w:val="007A438A"/>
    <w:rsid w:val="007A718E"/>
    <w:rsid w:val="007C0772"/>
    <w:rsid w:val="007C11BD"/>
    <w:rsid w:val="007C1A4E"/>
    <w:rsid w:val="007C62F1"/>
    <w:rsid w:val="007D5018"/>
    <w:rsid w:val="007D52FF"/>
    <w:rsid w:val="007D5623"/>
    <w:rsid w:val="007D650B"/>
    <w:rsid w:val="007D7F51"/>
    <w:rsid w:val="007E13E1"/>
    <w:rsid w:val="007E15E7"/>
    <w:rsid w:val="007E3398"/>
    <w:rsid w:val="007E52A0"/>
    <w:rsid w:val="007F1A18"/>
    <w:rsid w:val="007F7328"/>
    <w:rsid w:val="008022E9"/>
    <w:rsid w:val="0081279F"/>
    <w:rsid w:val="008224A7"/>
    <w:rsid w:val="008309B9"/>
    <w:rsid w:val="008324BA"/>
    <w:rsid w:val="0083756A"/>
    <w:rsid w:val="00841411"/>
    <w:rsid w:val="00842B6C"/>
    <w:rsid w:val="00842CD2"/>
    <w:rsid w:val="008478E7"/>
    <w:rsid w:val="00854D98"/>
    <w:rsid w:val="0085602A"/>
    <w:rsid w:val="00856885"/>
    <w:rsid w:val="00865917"/>
    <w:rsid w:val="00866888"/>
    <w:rsid w:val="008710EB"/>
    <w:rsid w:val="00872FF4"/>
    <w:rsid w:val="008756E1"/>
    <w:rsid w:val="00875AEC"/>
    <w:rsid w:val="008800EB"/>
    <w:rsid w:val="0088066D"/>
    <w:rsid w:val="00892930"/>
    <w:rsid w:val="00893551"/>
    <w:rsid w:val="008A1767"/>
    <w:rsid w:val="008A1919"/>
    <w:rsid w:val="008A20C1"/>
    <w:rsid w:val="008A7F05"/>
    <w:rsid w:val="008B2F08"/>
    <w:rsid w:val="008B4348"/>
    <w:rsid w:val="008D0590"/>
    <w:rsid w:val="008D1D7B"/>
    <w:rsid w:val="008E04AF"/>
    <w:rsid w:val="008E1D33"/>
    <w:rsid w:val="008E2C52"/>
    <w:rsid w:val="008E2C67"/>
    <w:rsid w:val="008E7E40"/>
    <w:rsid w:val="008F0083"/>
    <w:rsid w:val="008F682E"/>
    <w:rsid w:val="009011A7"/>
    <w:rsid w:val="00907966"/>
    <w:rsid w:val="00922EDB"/>
    <w:rsid w:val="00924300"/>
    <w:rsid w:val="0094701D"/>
    <w:rsid w:val="00954DAA"/>
    <w:rsid w:val="009551F6"/>
    <w:rsid w:val="00957485"/>
    <w:rsid w:val="00965FC9"/>
    <w:rsid w:val="009661B1"/>
    <w:rsid w:val="00976606"/>
    <w:rsid w:val="00992ECF"/>
    <w:rsid w:val="009A2992"/>
    <w:rsid w:val="009A5246"/>
    <w:rsid w:val="009B00FF"/>
    <w:rsid w:val="009B0784"/>
    <w:rsid w:val="009B3C87"/>
    <w:rsid w:val="009B5035"/>
    <w:rsid w:val="009C1403"/>
    <w:rsid w:val="009D4B36"/>
    <w:rsid w:val="009E23BF"/>
    <w:rsid w:val="009F62E7"/>
    <w:rsid w:val="00A007B0"/>
    <w:rsid w:val="00A04C1B"/>
    <w:rsid w:val="00A04CCB"/>
    <w:rsid w:val="00A05E9D"/>
    <w:rsid w:val="00A1296E"/>
    <w:rsid w:val="00A14071"/>
    <w:rsid w:val="00A2034A"/>
    <w:rsid w:val="00A22666"/>
    <w:rsid w:val="00A23F2C"/>
    <w:rsid w:val="00A26663"/>
    <w:rsid w:val="00A27DCE"/>
    <w:rsid w:val="00A31034"/>
    <w:rsid w:val="00A37D94"/>
    <w:rsid w:val="00A46877"/>
    <w:rsid w:val="00A47E97"/>
    <w:rsid w:val="00A52657"/>
    <w:rsid w:val="00A623EA"/>
    <w:rsid w:val="00A62CEA"/>
    <w:rsid w:val="00A75665"/>
    <w:rsid w:val="00A762D2"/>
    <w:rsid w:val="00A772A1"/>
    <w:rsid w:val="00A77C30"/>
    <w:rsid w:val="00A80FD1"/>
    <w:rsid w:val="00A84EA9"/>
    <w:rsid w:val="00A92161"/>
    <w:rsid w:val="00A96F81"/>
    <w:rsid w:val="00AB20DB"/>
    <w:rsid w:val="00AB2CEC"/>
    <w:rsid w:val="00AB3CCC"/>
    <w:rsid w:val="00AB4564"/>
    <w:rsid w:val="00AC06C0"/>
    <w:rsid w:val="00AC13CC"/>
    <w:rsid w:val="00AC2E64"/>
    <w:rsid w:val="00AC6ADF"/>
    <w:rsid w:val="00AD1B00"/>
    <w:rsid w:val="00AD1E7C"/>
    <w:rsid w:val="00AD3503"/>
    <w:rsid w:val="00AD4B63"/>
    <w:rsid w:val="00AD616C"/>
    <w:rsid w:val="00AE18FF"/>
    <w:rsid w:val="00AE66BD"/>
    <w:rsid w:val="00AF2721"/>
    <w:rsid w:val="00AF6F3A"/>
    <w:rsid w:val="00B0186D"/>
    <w:rsid w:val="00B0198E"/>
    <w:rsid w:val="00B01A27"/>
    <w:rsid w:val="00B06C3A"/>
    <w:rsid w:val="00B07B97"/>
    <w:rsid w:val="00B33481"/>
    <w:rsid w:val="00B41409"/>
    <w:rsid w:val="00B510E2"/>
    <w:rsid w:val="00B51F79"/>
    <w:rsid w:val="00B54461"/>
    <w:rsid w:val="00B570BB"/>
    <w:rsid w:val="00B57390"/>
    <w:rsid w:val="00B60013"/>
    <w:rsid w:val="00B601CF"/>
    <w:rsid w:val="00B63C70"/>
    <w:rsid w:val="00B640BC"/>
    <w:rsid w:val="00B713BE"/>
    <w:rsid w:val="00B71D16"/>
    <w:rsid w:val="00B8155C"/>
    <w:rsid w:val="00B90ECA"/>
    <w:rsid w:val="00B9168B"/>
    <w:rsid w:val="00B932F1"/>
    <w:rsid w:val="00B941E3"/>
    <w:rsid w:val="00B95D5A"/>
    <w:rsid w:val="00BA58D5"/>
    <w:rsid w:val="00BA6C13"/>
    <w:rsid w:val="00BB02BC"/>
    <w:rsid w:val="00BB1077"/>
    <w:rsid w:val="00BB61CE"/>
    <w:rsid w:val="00BC33F7"/>
    <w:rsid w:val="00BC796C"/>
    <w:rsid w:val="00BD2F7D"/>
    <w:rsid w:val="00BD34BA"/>
    <w:rsid w:val="00BD4508"/>
    <w:rsid w:val="00BE059F"/>
    <w:rsid w:val="00BE4E22"/>
    <w:rsid w:val="00BE7A38"/>
    <w:rsid w:val="00BE7A69"/>
    <w:rsid w:val="00BF1825"/>
    <w:rsid w:val="00BF250C"/>
    <w:rsid w:val="00C02C49"/>
    <w:rsid w:val="00C059B2"/>
    <w:rsid w:val="00C059DE"/>
    <w:rsid w:val="00C14240"/>
    <w:rsid w:val="00C301EA"/>
    <w:rsid w:val="00C347E3"/>
    <w:rsid w:val="00C43D90"/>
    <w:rsid w:val="00C45F1D"/>
    <w:rsid w:val="00C52F17"/>
    <w:rsid w:val="00C5507E"/>
    <w:rsid w:val="00C6143C"/>
    <w:rsid w:val="00C62122"/>
    <w:rsid w:val="00C62317"/>
    <w:rsid w:val="00C62A8D"/>
    <w:rsid w:val="00C63CAF"/>
    <w:rsid w:val="00C719B5"/>
    <w:rsid w:val="00C71FEE"/>
    <w:rsid w:val="00C76EA1"/>
    <w:rsid w:val="00C809D5"/>
    <w:rsid w:val="00C810A6"/>
    <w:rsid w:val="00C83030"/>
    <w:rsid w:val="00C84ADB"/>
    <w:rsid w:val="00C86191"/>
    <w:rsid w:val="00C86ADD"/>
    <w:rsid w:val="00C97670"/>
    <w:rsid w:val="00C97E1D"/>
    <w:rsid w:val="00CB5FCA"/>
    <w:rsid w:val="00CC470A"/>
    <w:rsid w:val="00CC618C"/>
    <w:rsid w:val="00CD2676"/>
    <w:rsid w:val="00CE0675"/>
    <w:rsid w:val="00CF49B2"/>
    <w:rsid w:val="00CF5CD6"/>
    <w:rsid w:val="00CF67EA"/>
    <w:rsid w:val="00D02561"/>
    <w:rsid w:val="00D10037"/>
    <w:rsid w:val="00D203B5"/>
    <w:rsid w:val="00D20AAA"/>
    <w:rsid w:val="00D307DF"/>
    <w:rsid w:val="00D355AF"/>
    <w:rsid w:val="00D3688B"/>
    <w:rsid w:val="00D40F3F"/>
    <w:rsid w:val="00D4413C"/>
    <w:rsid w:val="00D4757B"/>
    <w:rsid w:val="00D47B88"/>
    <w:rsid w:val="00D55182"/>
    <w:rsid w:val="00D55F9B"/>
    <w:rsid w:val="00D63728"/>
    <w:rsid w:val="00D808AD"/>
    <w:rsid w:val="00D80BA5"/>
    <w:rsid w:val="00D81B83"/>
    <w:rsid w:val="00D8410A"/>
    <w:rsid w:val="00D90C20"/>
    <w:rsid w:val="00D9269A"/>
    <w:rsid w:val="00D93E8A"/>
    <w:rsid w:val="00D961E0"/>
    <w:rsid w:val="00DA384C"/>
    <w:rsid w:val="00DA3BEB"/>
    <w:rsid w:val="00DA41D2"/>
    <w:rsid w:val="00DA5B6C"/>
    <w:rsid w:val="00DA666F"/>
    <w:rsid w:val="00DC53FC"/>
    <w:rsid w:val="00DD04C8"/>
    <w:rsid w:val="00DD0F22"/>
    <w:rsid w:val="00DD4487"/>
    <w:rsid w:val="00DD75B2"/>
    <w:rsid w:val="00DF09A9"/>
    <w:rsid w:val="00E0601F"/>
    <w:rsid w:val="00E11AD3"/>
    <w:rsid w:val="00E13D43"/>
    <w:rsid w:val="00E15FF5"/>
    <w:rsid w:val="00E164E9"/>
    <w:rsid w:val="00E2109C"/>
    <w:rsid w:val="00E35DE2"/>
    <w:rsid w:val="00E375D2"/>
    <w:rsid w:val="00E42DCA"/>
    <w:rsid w:val="00E45FF1"/>
    <w:rsid w:val="00E473E6"/>
    <w:rsid w:val="00E5445B"/>
    <w:rsid w:val="00E571BF"/>
    <w:rsid w:val="00E62D37"/>
    <w:rsid w:val="00E63186"/>
    <w:rsid w:val="00E672D0"/>
    <w:rsid w:val="00E73C00"/>
    <w:rsid w:val="00E76115"/>
    <w:rsid w:val="00EA0B6B"/>
    <w:rsid w:val="00EA7338"/>
    <w:rsid w:val="00EB25D5"/>
    <w:rsid w:val="00EC42FE"/>
    <w:rsid w:val="00EC7A13"/>
    <w:rsid w:val="00ED234A"/>
    <w:rsid w:val="00ED3E37"/>
    <w:rsid w:val="00EE0347"/>
    <w:rsid w:val="00EE1B20"/>
    <w:rsid w:val="00EE5540"/>
    <w:rsid w:val="00EE650A"/>
    <w:rsid w:val="00EF03C9"/>
    <w:rsid w:val="00EF3079"/>
    <w:rsid w:val="00EF3CD8"/>
    <w:rsid w:val="00EF6542"/>
    <w:rsid w:val="00EF7733"/>
    <w:rsid w:val="00F04D88"/>
    <w:rsid w:val="00F07AA7"/>
    <w:rsid w:val="00F21171"/>
    <w:rsid w:val="00F22F68"/>
    <w:rsid w:val="00F3276E"/>
    <w:rsid w:val="00F32D2F"/>
    <w:rsid w:val="00F42102"/>
    <w:rsid w:val="00F424A9"/>
    <w:rsid w:val="00F4649D"/>
    <w:rsid w:val="00F51533"/>
    <w:rsid w:val="00F518CE"/>
    <w:rsid w:val="00F54806"/>
    <w:rsid w:val="00F56D18"/>
    <w:rsid w:val="00F62A0A"/>
    <w:rsid w:val="00F65F5F"/>
    <w:rsid w:val="00F667E0"/>
    <w:rsid w:val="00F66F73"/>
    <w:rsid w:val="00F851C9"/>
    <w:rsid w:val="00F86D83"/>
    <w:rsid w:val="00F92043"/>
    <w:rsid w:val="00F92799"/>
    <w:rsid w:val="00FA212D"/>
    <w:rsid w:val="00FB1FB9"/>
    <w:rsid w:val="00FB49CC"/>
    <w:rsid w:val="00FB571F"/>
    <w:rsid w:val="00FC4EC7"/>
    <w:rsid w:val="00FD6904"/>
    <w:rsid w:val="00FE2F1B"/>
    <w:rsid w:val="00FE60ED"/>
    <w:rsid w:val="00FF1285"/>
    <w:rsid w:val="00FF2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8CD1"/>
  <w15:docId w15:val="{E0604A3C-27BF-4A39-81B2-B146D38B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97"/>
    <w:pPr>
      <w:spacing w:after="13" w:line="249" w:lineRule="auto"/>
      <w:ind w:left="10"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135"/>
      <w:ind w:left="10" w:right="7" w:hanging="10"/>
      <w:jc w:val="center"/>
      <w:outlineLvl w:val="0"/>
    </w:pPr>
    <w:rPr>
      <w:rFonts w:ascii="Calibri" w:eastAsia="Calibri" w:hAnsi="Calibri" w:cs="Calibri"/>
      <w:b/>
      <w:color w:val="92D050"/>
      <w:sz w:val="32"/>
    </w:rPr>
  </w:style>
  <w:style w:type="paragraph" w:styleId="Heading2">
    <w:name w:val="heading 2"/>
    <w:next w:val="Normal"/>
    <w:link w:val="Heading2Char"/>
    <w:uiPriority w:val="9"/>
    <w:unhideWhenUsed/>
    <w:qFormat/>
    <w:pPr>
      <w:keepNext/>
      <w:keepLines/>
      <w:spacing w:after="110" w:line="249" w:lineRule="auto"/>
      <w:ind w:left="10" w:hanging="10"/>
      <w:outlineLvl w:val="1"/>
    </w:pPr>
    <w:rPr>
      <w:rFonts w:ascii="Century Gothic" w:eastAsia="Century Gothic" w:hAnsi="Century Gothic" w:cs="Century Gothic"/>
      <w:b/>
      <w:color w:val="000000"/>
      <w:sz w:val="28"/>
    </w:rPr>
  </w:style>
  <w:style w:type="paragraph" w:styleId="Heading3">
    <w:name w:val="heading 3"/>
    <w:basedOn w:val="Heading2"/>
    <w:next w:val="Normal"/>
    <w:link w:val="Heading3Char"/>
    <w:uiPriority w:val="9"/>
    <w:unhideWhenUsed/>
    <w:qFormat/>
    <w:rsid w:val="00965FC9"/>
    <w:pPr>
      <w:keepNext w:val="0"/>
      <w:keepLines w:val="0"/>
      <w:tabs>
        <w:tab w:val="left" w:pos="851"/>
        <w:tab w:val="right" w:leader="dot" w:pos="8630"/>
      </w:tabs>
      <w:spacing w:before="120" w:after="120" w:line="360" w:lineRule="auto"/>
      <w:ind w:left="1134" w:hanging="567"/>
      <w:outlineLvl w:val="2"/>
    </w:pPr>
    <w:rPr>
      <w:rFonts w:ascii="Times New Roman" w:eastAsia="Times New Roman" w:hAnsi="Times New Roman" w:cs="Times New Roman"/>
      <w:bCs/>
      <w:color w:val="auto"/>
      <w:sz w:val="26"/>
      <w:szCs w:val="24"/>
      <w:lang w:val="en-US" w:eastAsia="en-US"/>
    </w:rPr>
  </w:style>
  <w:style w:type="paragraph" w:styleId="Heading4">
    <w:name w:val="heading 4"/>
    <w:basedOn w:val="Heading3"/>
    <w:next w:val="Normal"/>
    <w:link w:val="Heading4Char"/>
    <w:uiPriority w:val="9"/>
    <w:unhideWhenUsed/>
    <w:qFormat/>
    <w:rsid w:val="00965FC9"/>
    <w:pPr>
      <w:outlineLvl w:val="3"/>
    </w:pPr>
  </w:style>
  <w:style w:type="paragraph" w:styleId="Heading5">
    <w:name w:val="heading 5"/>
    <w:basedOn w:val="Normal"/>
    <w:next w:val="Normal"/>
    <w:link w:val="Heading5Char"/>
    <w:uiPriority w:val="9"/>
    <w:unhideWhenUsed/>
    <w:qFormat/>
    <w:rsid w:val="00965FC9"/>
    <w:pPr>
      <w:keepNext/>
      <w:keepLines/>
      <w:spacing w:before="40" w:after="0" w:line="360" w:lineRule="auto"/>
      <w:ind w:left="0" w:firstLine="0"/>
      <w:outlineLvl w:val="4"/>
    </w:pPr>
    <w:rPr>
      <w:rFonts w:ascii="Times New Roman" w:eastAsiaTheme="majorEastAsia" w:hAnsi="Times New Roman" w:cstheme="majorBidi"/>
      <w:i/>
      <w:color w:val="2F5496" w:themeColor="accent1" w:themeShade="BF"/>
      <w:szCs w:val="24"/>
      <w:lang w:eastAsia="en-US"/>
    </w:rPr>
  </w:style>
  <w:style w:type="paragraph" w:styleId="Heading6">
    <w:name w:val="heading 6"/>
    <w:basedOn w:val="Normal"/>
    <w:next w:val="Normal"/>
    <w:link w:val="Heading6Char"/>
    <w:qFormat/>
    <w:rsid w:val="00796975"/>
    <w:pPr>
      <w:tabs>
        <w:tab w:val="num" w:pos="4320"/>
      </w:tabs>
      <w:spacing w:before="240" w:after="60" w:line="240" w:lineRule="auto"/>
      <w:ind w:left="4320" w:hanging="720"/>
      <w:jc w:val="left"/>
      <w:outlineLvl w:val="5"/>
    </w:pPr>
    <w:rPr>
      <w:rFonts w:ascii="Times New Roman" w:eastAsia="Times New Roman" w:hAnsi="Times New Roman" w:cs="Times New Roman"/>
      <w:b/>
      <w:bCs/>
      <w:color w:val="auto"/>
      <w:sz w:val="22"/>
      <w:lang w:val="en-US" w:eastAsia="en-US"/>
    </w:rPr>
  </w:style>
  <w:style w:type="paragraph" w:styleId="Heading7">
    <w:name w:val="heading 7"/>
    <w:basedOn w:val="Normal"/>
    <w:next w:val="Normal"/>
    <w:link w:val="Heading7Char"/>
    <w:uiPriority w:val="9"/>
    <w:semiHidden/>
    <w:unhideWhenUsed/>
    <w:qFormat/>
    <w:rsid w:val="00796975"/>
    <w:pPr>
      <w:tabs>
        <w:tab w:val="num" w:pos="5040"/>
      </w:tabs>
      <w:spacing w:before="240" w:after="60" w:line="240" w:lineRule="auto"/>
      <w:ind w:left="5040" w:hanging="720"/>
      <w:jc w:val="left"/>
      <w:outlineLvl w:val="6"/>
    </w:pPr>
    <w:rPr>
      <w:rFonts w:asciiTheme="minorHAnsi" w:eastAsiaTheme="minorEastAsia" w:hAnsiTheme="minorHAnsi" w:cstheme="minorBidi"/>
      <w:color w:val="auto"/>
      <w:szCs w:val="24"/>
      <w:lang w:val="en-US" w:eastAsia="en-US"/>
    </w:rPr>
  </w:style>
  <w:style w:type="paragraph" w:styleId="Heading8">
    <w:name w:val="heading 8"/>
    <w:basedOn w:val="Normal"/>
    <w:next w:val="Normal"/>
    <w:link w:val="Heading8Char"/>
    <w:uiPriority w:val="9"/>
    <w:semiHidden/>
    <w:unhideWhenUsed/>
    <w:qFormat/>
    <w:rsid w:val="00796975"/>
    <w:pPr>
      <w:tabs>
        <w:tab w:val="num" w:pos="5760"/>
      </w:tabs>
      <w:spacing w:before="240" w:after="60" w:line="240" w:lineRule="auto"/>
      <w:ind w:left="5760" w:hanging="720"/>
      <w:jc w:val="left"/>
      <w:outlineLvl w:val="7"/>
    </w:pPr>
    <w:rPr>
      <w:rFonts w:asciiTheme="minorHAnsi" w:eastAsiaTheme="minorEastAsia" w:hAnsiTheme="minorHAnsi" w:cstheme="minorBidi"/>
      <w:i/>
      <w:iCs/>
      <w:color w:val="auto"/>
      <w:szCs w:val="24"/>
      <w:lang w:val="en-US" w:eastAsia="en-US"/>
    </w:rPr>
  </w:style>
  <w:style w:type="paragraph" w:styleId="Heading9">
    <w:name w:val="heading 9"/>
    <w:basedOn w:val="Normal"/>
    <w:next w:val="Normal"/>
    <w:link w:val="Heading9Char"/>
    <w:uiPriority w:val="9"/>
    <w:semiHidden/>
    <w:unhideWhenUsed/>
    <w:qFormat/>
    <w:rsid w:val="00796975"/>
    <w:pPr>
      <w:tabs>
        <w:tab w:val="num" w:pos="6480"/>
      </w:tabs>
      <w:spacing w:before="240" w:after="60" w:line="240" w:lineRule="auto"/>
      <w:ind w:left="6480" w:hanging="720"/>
      <w:jc w:val="left"/>
      <w:outlineLvl w:val="8"/>
    </w:pPr>
    <w:rPr>
      <w:rFonts w:asciiTheme="majorHAnsi" w:eastAsiaTheme="majorEastAsia" w:hAnsiTheme="majorHAnsi" w:cstheme="majorBidi"/>
      <w:color w:val="auto"/>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92D050"/>
      <w:sz w:val="32"/>
    </w:rPr>
  </w:style>
  <w:style w:type="character" w:customStyle="1" w:styleId="Heading2Char">
    <w:name w:val="Heading 2 Char"/>
    <w:link w:val="Heading2"/>
    <w:uiPriority w:val="9"/>
    <w:rPr>
      <w:rFonts w:ascii="Century Gothic" w:eastAsia="Century Gothic" w:hAnsi="Century Gothic" w:cs="Century Gothic"/>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E5B09"/>
    <w:pPr>
      <w:ind w:left="720"/>
      <w:contextualSpacing/>
    </w:pPr>
  </w:style>
  <w:style w:type="character" w:customStyle="1" w:styleId="Heading3Char">
    <w:name w:val="Heading 3 Char"/>
    <w:basedOn w:val="DefaultParagraphFont"/>
    <w:link w:val="Heading3"/>
    <w:uiPriority w:val="9"/>
    <w:rsid w:val="00965FC9"/>
    <w:rPr>
      <w:rFonts w:ascii="Times New Roman" w:eastAsia="Times New Roman" w:hAnsi="Times New Roman" w:cs="Times New Roman"/>
      <w:b/>
      <w:bCs/>
      <w:sz w:val="26"/>
      <w:szCs w:val="24"/>
      <w:lang w:val="en-US" w:eastAsia="en-US"/>
    </w:rPr>
  </w:style>
  <w:style w:type="character" w:customStyle="1" w:styleId="Heading4Char">
    <w:name w:val="Heading 4 Char"/>
    <w:basedOn w:val="DefaultParagraphFont"/>
    <w:link w:val="Heading4"/>
    <w:uiPriority w:val="9"/>
    <w:rsid w:val="00965FC9"/>
    <w:rPr>
      <w:rFonts w:ascii="Times New Roman" w:eastAsia="Times New Roman" w:hAnsi="Times New Roman" w:cs="Times New Roman"/>
      <w:b/>
      <w:bCs/>
      <w:sz w:val="26"/>
      <w:szCs w:val="24"/>
      <w:lang w:val="en-US" w:eastAsia="en-US"/>
    </w:rPr>
  </w:style>
  <w:style w:type="character" w:customStyle="1" w:styleId="Heading5Char">
    <w:name w:val="Heading 5 Char"/>
    <w:basedOn w:val="DefaultParagraphFont"/>
    <w:link w:val="Heading5"/>
    <w:uiPriority w:val="9"/>
    <w:rsid w:val="00965FC9"/>
    <w:rPr>
      <w:rFonts w:ascii="Times New Roman" w:eastAsiaTheme="majorEastAsia" w:hAnsi="Times New Roman" w:cstheme="majorBidi"/>
      <w:i/>
      <w:color w:val="2F5496" w:themeColor="accent1" w:themeShade="BF"/>
      <w:sz w:val="24"/>
      <w:szCs w:val="24"/>
      <w:lang w:eastAsia="en-US"/>
    </w:rPr>
  </w:style>
  <w:style w:type="paragraph" w:customStyle="1" w:styleId="EndNoteBibliographyTitle">
    <w:name w:val="EndNote Bibliography Title"/>
    <w:basedOn w:val="Normal"/>
    <w:link w:val="EndNoteBibliographyTitleChar"/>
    <w:rsid w:val="00965FC9"/>
    <w:pPr>
      <w:spacing w:after="0" w:line="276" w:lineRule="auto"/>
      <w:ind w:left="0" w:firstLine="0"/>
      <w:jc w:val="center"/>
    </w:pPr>
    <w:rPr>
      <w:rFonts w:ascii="Times New Roman" w:eastAsiaTheme="minorHAnsi" w:hAnsi="Times New Roman" w:cs="Times New Roman"/>
      <w:noProof/>
      <w:color w:val="auto"/>
      <w:szCs w:val="24"/>
      <w:lang w:val="en-US" w:eastAsia="en-US"/>
    </w:rPr>
  </w:style>
  <w:style w:type="character" w:customStyle="1" w:styleId="EndNoteBibliographyTitleChar">
    <w:name w:val="EndNote Bibliography Title Char"/>
    <w:basedOn w:val="DefaultParagraphFont"/>
    <w:link w:val="EndNoteBibliographyTitle"/>
    <w:rsid w:val="00965FC9"/>
    <w:rPr>
      <w:rFonts w:ascii="Times New Roman" w:eastAsiaTheme="minorHAnsi" w:hAnsi="Times New Roman" w:cs="Times New Roman"/>
      <w:noProof/>
      <w:sz w:val="24"/>
      <w:szCs w:val="24"/>
      <w:lang w:val="en-US" w:eastAsia="en-US"/>
    </w:rPr>
  </w:style>
  <w:style w:type="paragraph" w:customStyle="1" w:styleId="EndNoteBibliography">
    <w:name w:val="EndNote Bibliography"/>
    <w:basedOn w:val="Normal"/>
    <w:link w:val="EndNoteBibliographyChar"/>
    <w:rsid w:val="00965FC9"/>
    <w:pPr>
      <w:spacing w:after="200" w:line="240" w:lineRule="auto"/>
      <w:ind w:left="0" w:firstLine="0"/>
    </w:pPr>
    <w:rPr>
      <w:rFonts w:ascii="Times New Roman" w:eastAsiaTheme="minorHAnsi" w:hAnsi="Times New Roman" w:cs="Times New Roman"/>
      <w:noProof/>
      <w:color w:val="auto"/>
      <w:szCs w:val="24"/>
      <w:lang w:val="en-US" w:eastAsia="en-US"/>
    </w:rPr>
  </w:style>
  <w:style w:type="character" w:customStyle="1" w:styleId="EndNoteBibliographyChar">
    <w:name w:val="EndNote Bibliography Char"/>
    <w:basedOn w:val="DefaultParagraphFont"/>
    <w:link w:val="EndNoteBibliography"/>
    <w:rsid w:val="00965FC9"/>
    <w:rPr>
      <w:rFonts w:ascii="Times New Roman" w:eastAsiaTheme="minorHAnsi" w:hAnsi="Times New Roman" w:cs="Times New Roman"/>
      <w:noProof/>
      <w:sz w:val="24"/>
      <w:szCs w:val="24"/>
      <w:lang w:val="en-US" w:eastAsia="en-US"/>
    </w:rPr>
  </w:style>
  <w:style w:type="character" w:customStyle="1" w:styleId="apple-converted-space">
    <w:name w:val="apple-converted-space"/>
    <w:basedOn w:val="DefaultParagraphFont"/>
    <w:rsid w:val="00965FC9"/>
  </w:style>
  <w:style w:type="table" w:customStyle="1" w:styleId="TableGrid1">
    <w:name w:val="Table Grid1"/>
    <w:basedOn w:val="TableNormal"/>
    <w:next w:val="TableGrid0"/>
    <w:uiPriority w:val="39"/>
    <w:rsid w:val="00965FC9"/>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965FC9"/>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
    <w:name w:val="pagenumber"/>
    <w:basedOn w:val="DefaultParagraphFont"/>
    <w:rsid w:val="00965FC9"/>
  </w:style>
  <w:style w:type="character" w:customStyle="1" w:styleId="enumerator">
    <w:name w:val="enumerator"/>
    <w:basedOn w:val="DefaultParagraphFont"/>
    <w:rsid w:val="00965FC9"/>
  </w:style>
  <w:style w:type="table" w:customStyle="1" w:styleId="TableGrid11">
    <w:name w:val="Table Grid11"/>
    <w:basedOn w:val="TableNormal"/>
    <w:uiPriority w:val="59"/>
    <w:rsid w:val="00965FC9"/>
    <w:pPr>
      <w:spacing w:after="0" w:line="240" w:lineRule="auto"/>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TOC3"/>
    <w:link w:val="Level3CharChar"/>
    <w:qFormat/>
    <w:rsid w:val="00965FC9"/>
    <w:pPr>
      <w:ind w:left="480"/>
      <w:jc w:val="both"/>
    </w:pPr>
  </w:style>
  <w:style w:type="character" w:customStyle="1" w:styleId="Level3CharChar">
    <w:name w:val="Level 3 Char Char"/>
    <w:basedOn w:val="DefaultParagraphFont"/>
    <w:link w:val="Level3"/>
    <w:rsid w:val="00965FC9"/>
    <w:rPr>
      <w:rFonts w:ascii="Times New Roman" w:eastAsiaTheme="minorHAnsi" w:hAnsi="Times New Roman"/>
      <w:sz w:val="24"/>
      <w:szCs w:val="24"/>
      <w:lang w:eastAsia="en-US"/>
    </w:rPr>
  </w:style>
  <w:style w:type="paragraph" w:styleId="TOC3">
    <w:name w:val="toc 3"/>
    <w:basedOn w:val="Normal"/>
    <w:next w:val="Normal"/>
    <w:autoRedefine/>
    <w:uiPriority w:val="39"/>
    <w:semiHidden/>
    <w:unhideWhenUsed/>
    <w:rsid w:val="00965FC9"/>
    <w:pPr>
      <w:spacing w:after="100" w:line="360" w:lineRule="auto"/>
      <w:ind w:left="440" w:firstLine="0"/>
      <w:jc w:val="left"/>
    </w:pPr>
    <w:rPr>
      <w:rFonts w:ascii="Times New Roman" w:eastAsiaTheme="minorHAnsi" w:hAnsi="Times New Roman" w:cstheme="minorBidi"/>
      <w:color w:val="auto"/>
      <w:szCs w:val="24"/>
      <w:lang w:eastAsia="en-US"/>
    </w:rPr>
  </w:style>
  <w:style w:type="paragraph" w:customStyle="1" w:styleId="Level1">
    <w:name w:val="Level 1"/>
    <w:basedOn w:val="TOC1"/>
    <w:link w:val="Level1Char"/>
    <w:qFormat/>
    <w:rsid w:val="00965FC9"/>
    <w:pPr>
      <w:tabs>
        <w:tab w:val="right" w:leader="dot" w:pos="8630"/>
      </w:tabs>
      <w:spacing w:before="120" w:after="120" w:line="240" w:lineRule="auto"/>
    </w:pPr>
    <w:rPr>
      <w:rFonts w:ascii="Calibri Light" w:eastAsia="Times New Roman" w:hAnsi="Calibri Light" w:cs="Times New Roman"/>
      <w:b/>
      <w:bCs/>
      <w:caps/>
      <w:sz w:val="20"/>
      <w:szCs w:val="20"/>
      <w:lang w:val="en-US"/>
    </w:rPr>
  </w:style>
  <w:style w:type="character" w:customStyle="1" w:styleId="Level1Char">
    <w:name w:val="Level 1 Char"/>
    <w:basedOn w:val="DefaultParagraphFont"/>
    <w:link w:val="Level1"/>
    <w:rsid w:val="00965FC9"/>
    <w:rPr>
      <w:rFonts w:ascii="Calibri Light" w:eastAsia="Times New Roman" w:hAnsi="Calibri Light" w:cs="Times New Roman"/>
      <w:b/>
      <w:bCs/>
      <w:caps/>
      <w:sz w:val="20"/>
      <w:szCs w:val="20"/>
      <w:lang w:val="en-US" w:eastAsia="en-US"/>
    </w:rPr>
  </w:style>
  <w:style w:type="paragraph" w:styleId="TOC1">
    <w:name w:val="toc 1"/>
    <w:basedOn w:val="Normal"/>
    <w:next w:val="Normal"/>
    <w:autoRedefine/>
    <w:uiPriority w:val="39"/>
    <w:semiHidden/>
    <w:unhideWhenUsed/>
    <w:rsid w:val="00965FC9"/>
    <w:pPr>
      <w:spacing w:after="100" w:line="360" w:lineRule="auto"/>
      <w:ind w:left="0" w:firstLine="0"/>
      <w:jc w:val="left"/>
    </w:pPr>
    <w:rPr>
      <w:rFonts w:ascii="Times New Roman" w:eastAsiaTheme="minorHAnsi" w:hAnsi="Times New Roman" w:cstheme="minorBidi"/>
      <w:color w:val="auto"/>
      <w:szCs w:val="24"/>
      <w:lang w:eastAsia="en-US"/>
    </w:rPr>
  </w:style>
  <w:style w:type="paragraph" w:customStyle="1" w:styleId="Level2">
    <w:name w:val="Level 2"/>
    <w:basedOn w:val="TOC2"/>
    <w:link w:val="Level2Char"/>
    <w:qFormat/>
    <w:rsid w:val="00965FC9"/>
    <w:pPr>
      <w:tabs>
        <w:tab w:val="right" w:leader="dot" w:pos="8630"/>
      </w:tabs>
      <w:spacing w:after="0" w:line="240" w:lineRule="auto"/>
      <w:ind w:left="200"/>
    </w:pPr>
    <w:rPr>
      <w:rFonts w:ascii="Calibri Light" w:eastAsia="Times New Roman" w:hAnsi="Calibri Light" w:cs="Times New Roman"/>
      <w:smallCaps/>
      <w:color w:val="000000"/>
      <w:sz w:val="20"/>
      <w:szCs w:val="20"/>
      <w:lang w:val="en-US"/>
    </w:rPr>
  </w:style>
  <w:style w:type="character" w:customStyle="1" w:styleId="Level2Char">
    <w:name w:val="Level 2 Char"/>
    <w:basedOn w:val="DefaultParagraphFont"/>
    <w:link w:val="Level2"/>
    <w:rsid w:val="00965FC9"/>
    <w:rPr>
      <w:rFonts w:ascii="Calibri Light" w:eastAsia="Times New Roman" w:hAnsi="Calibri Light" w:cs="Times New Roman"/>
      <w:smallCaps/>
      <w:color w:val="000000"/>
      <w:sz w:val="20"/>
      <w:szCs w:val="20"/>
      <w:lang w:val="en-US" w:eastAsia="en-US"/>
    </w:rPr>
  </w:style>
  <w:style w:type="paragraph" w:styleId="TOC2">
    <w:name w:val="toc 2"/>
    <w:basedOn w:val="Normal"/>
    <w:next w:val="Normal"/>
    <w:autoRedefine/>
    <w:uiPriority w:val="39"/>
    <w:semiHidden/>
    <w:unhideWhenUsed/>
    <w:rsid w:val="00965FC9"/>
    <w:pPr>
      <w:spacing w:after="100" w:line="360" w:lineRule="auto"/>
      <w:ind w:left="220" w:firstLine="0"/>
      <w:jc w:val="left"/>
    </w:pPr>
    <w:rPr>
      <w:rFonts w:ascii="Times New Roman" w:eastAsiaTheme="minorHAnsi" w:hAnsi="Times New Roman" w:cstheme="minorBidi"/>
      <w:color w:val="auto"/>
      <w:szCs w:val="24"/>
      <w:lang w:eastAsia="en-US"/>
    </w:rPr>
  </w:style>
  <w:style w:type="paragraph" w:customStyle="1" w:styleId="BlockTextTranscript1">
    <w:name w:val="Block Text Transcript1"/>
    <w:basedOn w:val="Caption"/>
    <w:next w:val="BlockText"/>
    <w:link w:val="BlockTextChar"/>
    <w:uiPriority w:val="99"/>
    <w:unhideWhenUsed/>
    <w:qFormat/>
    <w:rsid w:val="00965FC9"/>
    <w:pPr>
      <w:widowControl w:val="0"/>
      <w:tabs>
        <w:tab w:val="left" w:pos="357"/>
      </w:tabs>
      <w:suppressAutoHyphens/>
      <w:spacing w:before="120" w:after="120" w:line="360" w:lineRule="auto"/>
      <w:jc w:val="both"/>
      <w:outlineLvl w:val="3"/>
    </w:pPr>
    <w:rPr>
      <w:iCs w:val="0"/>
      <w:color w:val="auto"/>
      <w:sz w:val="24"/>
    </w:rPr>
  </w:style>
  <w:style w:type="character" w:customStyle="1" w:styleId="BlockTextChar">
    <w:name w:val="Block Text Char"/>
    <w:aliases w:val="Block Text Transcript Char"/>
    <w:basedOn w:val="DefaultParagraphFont"/>
    <w:link w:val="BlockTextTranscript1"/>
    <w:uiPriority w:val="99"/>
    <w:rsid w:val="00965FC9"/>
    <w:rPr>
      <w:rFonts w:ascii="Times New Roman" w:eastAsiaTheme="minorHAnsi" w:hAnsi="Times New Roman"/>
      <w:i/>
      <w:sz w:val="24"/>
      <w:szCs w:val="18"/>
      <w:lang w:eastAsia="en-US"/>
    </w:rPr>
  </w:style>
  <w:style w:type="paragraph" w:styleId="Caption">
    <w:name w:val="caption"/>
    <w:basedOn w:val="Normal"/>
    <w:next w:val="Normal"/>
    <w:uiPriority w:val="35"/>
    <w:semiHidden/>
    <w:unhideWhenUsed/>
    <w:qFormat/>
    <w:rsid w:val="00965FC9"/>
    <w:pPr>
      <w:spacing w:after="200" w:line="240" w:lineRule="auto"/>
      <w:ind w:left="0" w:firstLine="0"/>
      <w:jc w:val="left"/>
    </w:pPr>
    <w:rPr>
      <w:rFonts w:ascii="Times New Roman" w:eastAsiaTheme="minorHAnsi" w:hAnsi="Times New Roman" w:cstheme="minorBidi"/>
      <w:i/>
      <w:iCs/>
      <w:color w:val="44546A" w:themeColor="text2"/>
      <w:sz w:val="18"/>
      <w:szCs w:val="18"/>
      <w:lang w:eastAsia="en-US"/>
    </w:rPr>
  </w:style>
  <w:style w:type="paragraph" w:styleId="BlockText">
    <w:name w:val="Block Text"/>
    <w:basedOn w:val="Normal"/>
    <w:uiPriority w:val="99"/>
    <w:semiHidden/>
    <w:unhideWhenUsed/>
    <w:rsid w:val="00965FC9"/>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65" w:line="360" w:lineRule="auto"/>
      <w:ind w:left="1152" w:right="1152" w:firstLine="0"/>
      <w:jc w:val="left"/>
    </w:pPr>
    <w:rPr>
      <w:rFonts w:ascii="Times New Roman" w:eastAsiaTheme="minorEastAsia" w:hAnsi="Times New Roman" w:cstheme="minorBidi"/>
      <w:i/>
      <w:iCs/>
      <w:color w:val="4472C4" w:themeColor="accent1"/>
      <w:szCs w:val="24"/>
      <w:lang w:eastAsia="en-US"/>
    </w:rPr>
  </w:style>
  <w:style w:type="paragraph" w:customStyle="1" w:styleId="Default">
    <w:name w:val="Default"/>
    <w:link w:val="DefaultChar"/>
    <w:rsid w:val="00965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DefaultChar">
    <w:name w:val="Default Char"/>
    <w:basedOn w:val="DefaultParagraphFont"/>
    <w:link w:val="Default"/>
    <w:rsid w:val="00965FC9"/>
    <w:rPr>
      <w:rFonts w:ascii="Times New Roman" w:eastAsiaTheme="minorHAnsi" w:hAnsi="Times New Roman" w:cs="Times New Roman"/>
      <w:color w:val="000000"/>
      <w:sz w:val="24"/>
      <w:szCs w:val="24"/>
      <w:lang w:eastAsia="en-US"/>
    </w:rPr>
  </w:style>
  <w:style w:type="table" w:customStyle="1" w:styleId="TableGrid12">
    <w:name w:val="Table Grid12"/>
    <w:basedOn w:val="TableNormal"/>
    <w:next w:val="TableGrid0"/>
    <w:uiPriority w:val="39"/>
    <w:rsid w:val="00965FC9"/>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65FC9"/>
    <w:pPr>
      <w:spacing w:after="0" w:line="240" w:lineRule="auto"/>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965FC9"/>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965FC9"/>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65FC9"/>
    <w:pPr>
      <w:spacing w:after="0" w:line="240" w:lineRule="auto"/>
      <w:ind w:left="0" w:firstLine="0"/>
    </w:pPr>
    <w:rPr>
      <w:rFonts w:ascii="Times New Roman" w:eastAsiaTheme="minorHAnsi" w:hAnsi="Times New Roman" w:cstheme="minorBidi"/>
      <w:color w:val="auto"/>
      <w:sz w:val="20"/>
      <w:szCs w:val="20"/>
      <w:lang w:eastAsia="en-US"/>
    </w:rPr>
  </w:style>
  <w:style w:type="character" w:customStyle="1" w:styleId="FootnoteTextChar">
    <w:name w:val="Footnote Text Char"/>
    <w:basedOn w:val="DefaultParagraphFont"/>
    <w:link w:val="FootnoteText"/>
    <w:uiPriority w:val="99"/>
    <w:rsid w:val="00965FC9"/>
    <w:rPr>
      <w:rFonts w:ascii="Times New Roman" w:eastAsiaTheme="minorHAnsi" w:hAnsi="Times New Roman"/>
      <w:sz w:val="20"/>
      <w:szCs w:val="20"/>
      <w:lang w:eastAsia="en-US"/>
    </w:rPr>
  </w:style>
  <w:style w:type="paragraph" w:styleId="Header">
    <w:name w:val="header"/>
    <w:basedOn w:val="Normal"/>
    <w:link w:val="HeaderChar"/>
    <w:uiPriority w:val="99"/>
    <w:unhideWhenUsed/>
    <w:rsid w:val="00965FC9"/>
    <w:pPr>
      <w:tabs>
        <w:tab w:val="center" w:pos="4513"/>
        <w:tab w:val="right" w:pos="9026"/>
      </w:tabs>
      <w:spacing w:after="0" w:line="240" w:lineRule="auto"/>
      <w:ind w:left="0" w:firstLine="0"/>
    </w:pPr>
    <w:rPr>
      <w:rFonts w:ascii="Times New Roman" w:eastAsiaTheme="minorHAnsi" w:hAnsi="Times New Roman" w:cstheme="minorBidi"/>
      <w:color w:val="auto"/>
      <w:szCs w:val="24"/>
      <w:lang w:eastAsia="en-US"/>
    </w:rPr>
  </w:style>
  <w:style w:type="character" w:customStyle="1" w:styleId="HeaderChar">
    <w:name w:val="Header Char"/>
    <w:basedOn w:val="DefaultParagraphFont"/>
    <w:link w:val="Header"/>
    <w:uiPriority w:val="99"/>
    <w:rsid w:val="00965FC9"/>
    <w:rPr>
      <w:rFonts w:ascii="Times New Roman" w:eastAsiaTheme="minorHAnsi" w:hAnsi="Times New Roman"/>
      <w:sz w:val="24"/>
      <w:szCs w:val="24"/>
      <w:lang w:eastAsia="en-US"/>
    </w:rPr>
  </w:style>
  <w:style w:type="paragraph" w:styleId="Footer">
    <w:name w:val="footer"/>
    <w:basedOn w:val="Normal"/>
    <w:link w:val="FooterChar"/>
    <w:uiPriority w:val="99"/>
    <w:unhideWhenUsed/>
    <w:rsid w:val="00965FC9"/>
    <w:pPr>
      <w:tabs>
        <w:tab w:val="center" w:pos="4513"/>
        <w:tab w:val="right" w:pos="9026"/>
      </w:tabs>
      <w:spacing w:after="0" w:line="240" w:lineRule="auto"/>
      <w:ind w:left="0" w:firstLine="0"/>
    </w:pPr>
    <w:rPr>
      <w:rFonts w:ascii="Times New Roman" w:eastAsiaTheme="minorHAnsi" w:hAnsi="Times New Roman" w:cstheme="minorBidi"/>
      <w:color w:val="auto"/>
      <w:szCs w:val="24"/>
      <w:lang w:eastAsia="en-US"/>
    </w:rPr>
  </w:style>
  <w:style w:type="character" w:customStyle="1" w:styleId="FooterChar">
    <w:name w:val="Footer Char"/>
    <w:basedOn w:val="DefaultParagraphFont"/>
    <w:link w:val="Footer"/>
    <w:uiPriority w:val="99"/>
    <w:rsid w:val="00965FC9"/>
    <w:rPr>
      <w:rFonts w:ascii="Times New Roman" w:eastAsiaTheme="minorHAnsi" w:hAnsi="Times New Roman"/>
      <w:sz w:val="24"/>
      <w:szCs w:val="24"/>
      <w:lang w:eastAsia="en-US"/>
    </w:rPr>
  </w:style>
  <w:style w:type="character" w:styleId="FootnoteReference">
    <w:name w:val="footnote reference"/>
    <w:basedOn w:val="Hyperlink"/>
    <w:uiPriority w:val="99"/>
    <w:unhideWhenUsed/>
    <w:rsid w:val="00965FC9"/>
  </w:style>
  <w:style w:type="character" w:styleId="Hyperlink">
    <w:name w:val="Hyperlink"/>
    <w:uiPriority w:val="99"/>
    <w:unhideWhenUsed/>
    <w:rsid w:val="00965FC9"/>
  </w:style>
  <w:style w:type="paragraph" w:styleId="Title">
    <w:name w:val="Title"/>
    <w:basedOn w:val="Heading4"/>
    <w:next w:val="Normal"/>
    <w:link w:val="TitleChar"/>
    <w:uiPriority w:val="10"/>
    <w:qFormat/>
    <w:rsid w:val="00965FC9"/>
  </w:style>
  <w:style w:type="character" w:customStyle="1" w:styleId="TitleChar">
    <w:name w:val="Title Char"/>
    <w:basedOn w:val="DefaultParagraphFont"/>
    <w:link w:val="Title"/>
    <w:uiPriority w:val="10"/>
    <w:rsid w:val="00965FC9"/>
    <w:rPr>
      <w:rFonts w:ascii="Times New Roman" w:eastAsia="Times New Roman" w:hAnsi="Times New Roman" w:cs="Times New Roman"/>
      <w:b/>
      <w:bCs/>
      <w:sz w:val="26"/>
      <w:szCs w:val="24"/>
      <w:lang w:val="en-US" w:eastAsia="en-US"/>
    </w:rPr>
  </w:style>
  <w:style w:type="paragraph" w:styleId="Subtitle">
    <w:name w:val="Subtitle"/>
    <w:basedOn w:val="Title"/>
    <w:next w:val="Normal"/>
    <w:link w:val="SubtitleChar"/>
    <w:uiPriority w:val="11"/>
    <w:qFormat/>
    <w:rsid w:val="00965FC9"/>
  </w:style>
  <w:style w:type="character" w:customStyle="1" w:styleId="SubtitleChar">
    <w:name w:val="Subtitle Char"/>
    <w:basedOn w:val="DefaultParagraphFont"/>
    <w:link w:val="Subtitle"/>
    <w:uiPriority w:val="11"/>
    <w:rsid w:val="00965FC9"/>
    <w:rPr>
      <w:rFonts w:ascii="Times New Roman" w:eastAsia="Times New Roman" w:hAnsi="Times New Roman" w:cs="Times New Roman"/>
      <w:b/>
      <w:bCs/>
      <w:sz w:val="26"/>
      <w:szCs w:val="24"/>
      <w:lang w:val="en-US" w:eastAsia="en-US"/>
    </w:rPr>
  </w:style>
  <w:style w:type="character" w:styleId="Strong">
    <w:name w:val="Strong"/>
    <w:basedOn w:val="IntenseEmphasis"/>
    <w:uiPriority w:val="22"/>
    <w:qFormat/>
    <w:rsid w:val="00965FC9"/>
    <w:rPr>
      <w:rFonts w:ascii="Times New Roman" w:hAnsi="Times New Roman"/>
      <w:i/>
      <w:iCs/>
    </w:rPr>
  </w:style>
  <w:style w:type="character" w:styleId="IntenseEmphasis">
    <w:name w:val="Intense Emphasis"/>
    <w:basedOn w:val="Emphasis"/>
    <w:uiPriority w:val="21"/>
    <w:qFormat/>
    <w:rsid w:val="00965FC9"/>
    <w:rPr>
      <w:rFonts w:ascii="Times New Roman" w:hAnsi="Times New Roman"/>
      <w:i w:val="0"/>
      <w:iCs w:val="0"/>
    </w:rPr>
  </w:style>
  <w:style w:type="character" w:styleId="Emphasis">
    <w:name w:val="Emphasis"/>
    <w:basedOn w:val="SubtleEmphasis"/>
    <w:uiPriority w:val="20"/>
    <w:qFormat/>
    <w:rsid w:val="00965FC9"/>
    <w:rPr>
      <w:rFonts w:ascii="Times New Roman" w:hAnsi="Times New Roman"/>
      <w:i/>
      <w:iCs/>
    </w:rPr>
  </w:style>
  <w:style w:type="character" w:styleId="SubtleEmphasis">
    <w:name w:val="Subtle Emphasis"/>
    <w:uiPriority w:val="19"/>
    <w:qFormat/>
    <w:rsid w:val="00965FC9"/>
    <w:rPr>
      <w:rFonts w:ascii="Times New Roman" w:hAnsi="Times New Roman"/>
    </w:rPr>
  </w:style>
  <w:style w:type="paragraph" w:styleId="NormalWeb">
    <w:name w:val="Normal (Web)"/>
    <w:basedOn w:val="Normal"/>
    <w:link w:val="NormalWebChar"/>
    <w:uiPriority w:val="99"/>
    <w:unhideWhenUsed/>
    <w:rsid w:val="00965FC9"/>
    <w:pPr>
      <w:widowControl w:val="0"/>
      <w:tabs>
        <w:tab w:val="left" w:pos="357"/>
      </w:tabs>
      <w:suppressAutoHyphens/>
      <w:spacing w:after="240" w:line="360" w:lineRule="auto"/>
      <w:ind w:left="0" w:firstLine="0"/>
    </w:pPr>
    <w:rPr>
      <w:rFonts w:ascii="Times New Roman" w:eastAsiaTheme="minorHAnsi" w:hAnsi="Times New Roman" w:cs="Times New Roman"/>
      <w:color w:val="auto"/>
      <w:szCs w:val="24"/>
      <w:lang w:eastAsia="en-US"/>
    </w:rPr>
  </w:style>
  <w:style w:type="character" w:customStyle="1" w:styleId="NormalWebChar">
    <w:name w:val="Normal (Web) Char"/>
    <w:basedOn w:val="DefaultParagraphFont"/>
    <w:link w:val="NormalWeb"/>
    <w:uiPriority w:val="99"/>
    <w:rsid w:val="00965FC9"/>
    <w:rPr>
      <w:rFonts w:ascii="Times New Roman" w:eastAsiaTheme="minorHAnsi" w:hAnsi="Times New Roman" w:cs="Times New Roman"/>
      <w:sz w:val="24"/>
      <w:szCs w:val="24"/>
      <w:lang w:eastAsia="en-US"/>
    </w:rPr>
  </w:style>
  <w:style w:type="paragraph" w:styleId="NoSpacing">
    <w:name w:val="No Spacing"/>
    <w:uiPriority w:val="1"/>
    <w:qFormat/>
    <w:rsid w:val="00965FC9"/>
    <w:pPr>
      <w:spacing w:after="0" w:line="240" w:lineRule="auto"/>
    </w:pPr>
    <w:rPr>
      <w:rFonts w:ascii="Times New Roman" w:eastAsiaTheme="minorHAnsi" w:hAnsi="Times New Roman"/>
      <w:sz w:val="24"/>
      <w:szCs w:val="24"/>
      <w:lang w:val="en-US" w:eastAsia="en-US"/>
    </w:rPr>
  </w:style>
  <w:style w:type="paragraph" w:styleId="Quote">
    <w:name w:val="Quote"/>
    <w:basedOn w:val="Subtitle"/>
    <w:next w:val="Normal"/>
    <w:link w:val="QuoteChar"/>
    <w:uiPriority w:val="29"/>
    <w:qFormat/>
    <w:rsid w:val="00965FC9"/>
  </w:style>
  <w:style w:type="character" w:customStyle="1" w:styleId="QuoteChar">
    <w:name w:val="Quote Char"/>
    <w:basedOn w:val="DefaultParagraphFont"/>
    <w:link w:val="Quote"/>
    <w:uiPriority w:val="29"/>
    <w:rsid w:val="00965FC9"/>
    <w:rPr>
      <w:rFonts w:ascii="Times New Roman" w:eastAsia="Times New Roman" w:hAnsi="Times New Roman" w:cs="Times New Roman"/>
      <w:b/>
      <w:bCs/>
      <w:sz w:val="26"/>
      <w:szCs w:val="24"/>
      <w:lang w:val="en-US" w:eastAsia="en-US"/>
    </w:rPr>
  </w:style>
  <w:style w:type="character" w:styleId="SubtleReference">
    <w:name w:val="Subtle Reference"/>
    <w:basedOn w:val="DefaultParagraphFont"/>
    <w:uiPriority w:val="31"/>
    <w:qFormat/>
    <w:rsid w:val="00965FC9"/>
    <w:rPr>
      <w:rFonts w:ascii="Times New Roman" w:hAnsi="Times New Roman"/>
      <w:smallCaps/>
      <w:color w:val="5A5A5A" w:themeColor="text1" w:themeTint="A5"/>
    </w:rPr>
  </w:style>
  <w:style w:type="character" w:styleId="IntenseReference">
    <w:name w:val="Intense Reference"/>
    <w:basedOn w:val="DefaultParagraphFont"/>
    <w:uiPriority w:val="32"/>
    <w:qFormat/>
    <w:rsid w:val="00965FC9"/>
    <w:rPr>
      <w:rFonts w:ascii="Times New Roman" w:hAnsi="Times New Roman"/>
      <w:b/>
      <w:bCs/>
      <w:smallCaps/>
      <w:color w:val="4472C4" w:themeColor="accent1"/>
      <w:spacing w:val="5"/>
    </w:rPr>
  </w:style>
  <w:style w:type="character" w:styleId="BookTitle">
    <w:name w:val="Book Title"/>
    <w:basedOn w:val="DefaultParagraphFont"/>
    <w:uiPriority w:val="33"/>
    <w:qFormat/>
    <w:rsid w:val="00965FC9"/>
    <w:rPr>
      <w:rFonts w:ascii="Times New Roman" w:hAnsi="Times New Roman"/>
      <w:b/>
      <w:bCs/>
      <w:i/>
      <w:iCs/>
      <w:spacing w:val="5"/>
    </w:rPr>
  </w:style>
  <w:style w:type="table" w:customStyle="1" w:styleId="GridTable4-Accent11">
    <w:name w:val="Grid Table 4 - Accent 11"/>
    <w:basedOn w:val="TableNormal"/>
    <w:uiPriority w:val="49"/>
    <w:rsid w:val="00965FC9"/>
    <w:pPr>
      <w:spacing w:after="0" w:line="240" w:lineRule="auto"/>
    </w:pPr>
    <w:rPr>
      <w:rFonts w:eastAsiaTheme="minorHAns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ind1">
    <w:name w:val="ind 1"/>
    <w:basedOn w:val="Normal"/>
    <w:link w:val="ind1Char"/>
    <w:rsid w:val="00965FC9"/>
    <w:pPr>
      <w:keepLines/>
      <w:tabs>
        <w:tab w:val="left" w:pos="567"/>
      </w:tabs>
      <w:spacing w:after="60" w:line="260" w:lineRule="atLeast"/>
      <w:ind w:left="284" w:hanging="284"/>
      <w:jc w:val="left"/>
    </w:pPr>
    <w:rPr>
      <w:rFonts w:ascii="Calibri" w:eastAsia="Times New Roman" w:hAnsi="Calibri" w:cs="Arial"/>
      <w:color w:val="auto"/>
      <w:sz w:val="22"/>
      <w:szCs w:val="21"/>
      <w:lang w:val="en-US" w:eastAsia="en-US"/>
    </w:rPr>
  </w:style>
  <w:style w:type="character" w:customStyle="1" w:styleId="ind1Char">
    <w:name w:val="ind 1 Char"/>
    <w:link w:val="ind1"/>
    <w:rsid w:val="00965FC9"/>
    <w:rPr>
      <w:rFonts w:ascii="Calibri" w:eastAsia="Times New Roman" w:hAnsi="Calibri" w:cs="Arial"/>
      <w:szCs w:val="21"/>
      <w:lang w:val="en-US" w:eastAsia="en-US"/>
    </w:rPr>
  </w:style>
  <w:style w:type="paragraph" w:customStyle="1" w:styleId="sssh">
    <w:name w:val="sssh"/>
    <w:basedOn w:val="Normal"/>
    <w:next w:val="Normal"/>
    <w:link w:val="ssshChar"/>
    <w:qFormat/>
    <w:rsid w:val="00965FC9"/>
    <w:pPr>
      <w:keepNext/>
      <w:keepLines/>
      <w:spacing w:before="360" w:after="60" w:line="260" w:lineRule="atLeast"/>
      <w:ind w:left="0" w:firstLine="0"/>
      <w:jc w:val="left"/>
    </w:pPr>
    <w:rPr>
      <w:rFonts w:ascii="Calibri" w:eastAsia="Times New Roman" w:hAnsi="Calibri" w:cs="Arial"/>
      <w:b/>
      <w:bCs/>
      <w:i/>
      <w:color w:val="00539F"/>
      <w:spacing w:val="10"/>
      <w:szCs w:val="28"/>
      <w:lang w:val="en-US" w:eastAsia="en-US"/>
    </w:rPr>
  </w:style>
  <w:style w:type="paragraph" w:customStyle="1" w:styleId="th">
    <w:name w:val="th"/>
    <w:link w:val="thChar"/>
    <w:uiPriority w:val="99"/>
    <w:rsid w:val="00965FC9"/>
    <w:pPr>
      <w:keepNext/>
      <w:keepLines/>
      <w:spacing w:before="40" w:after="40" w:line="200" w:lineRule="atLeast"/>
      <w:jc w:val="center"/>
    </w:pPr>
    <w:rPr>
      <w:rFonts w:ascii="Calibri" w:eastAsia="Times New Roman" w:hAnsi="Calibri" w:cs="Arial"/>
      <w:b/>
      <w:sz w:val="18"/>
      <w:szCs w:val="16"/>
      <w:lang w:eastAsia="en-US"/>
    </w:rPr>
  </w:style>
  <w:style w:type="character" w:customStyle="1" w:styleId="thChar">
    <w:name w:val="th Char"/>
    <w:link w:val="th"/>
    <w:uiPriority w:val="99"/>
    <w:rsid w:val="00965FC9"/>
    <w:rPr>
      <w:rFonts w:ascii="Calibri" w:eastAsia="Times New Roman" w:hAnsi="Calibri" w:cs="Arial"/>
      <w:b/>
      <w:sz w:val="18"/>
      <w:szCs w:val="16"/>
      <w:lang w:eastAsia="en-US"/>
    </w:rPr>
  </w:style>
  <w:style w:type="paragraph" w:customStyle="1" w:styleId="tt">
    <w:name w:val="tt"/>
    <w:link w:val="ttChar"/>
    <w:uiPriority w:val="99"/>
    <w:rsid w:val="00965FC9"/>
    <w:pPr>
      <w:keepLines/>
      <w:spacing w:before="20" w:after="40" w:line="200" w:lineRule="atLeast"/>
    </w:pPr>
    <w:rPr>
      <w:rFonts w:ascii="Calibri" w:eastAsia="Times New Roman" w:hAnsi="Calibri" w:cs="Arial"/>
      <w:sz w:val="18"/>
      <w:szCs w:val="16"/>
      <w:lang w:eastAsia="en-US"/>
    </w:rPr>
  </w:style>
  <w:style w:type="character" w:customStyle="1" w:styleId="ssshChar">
    <w:name w:val="sssh Char"/>
    <w:link w:val="sssh"/>
    <w:rsid w:val="00965FC9"/>
    <w:rPr>
      <w:rFonts w:ascii="Calibri" w:eastAsia="Times New Roman" w:hAnsi="Calibri" w:cs="Arial"/>
      <w:b/>
      <w:bCs/>
      <w:i/>
      <w:color w:val="00539F"/>
      <w:spacing w:val="10"/>
      <w:sz w:val="24"/>
      <w:szCs w:val="28"/>
      <w:lang w:val="en-US" w:eastAsia="en-US"/>
    </w:rPr>
  </w:style>
  <w:style w:type="character" w:customStyle="1" w:styleId="ttChar">
    <w:name w:val="tt Char"/>
    <w:link w:val="tt"/>
    <w:uiPriority w:val="99"/>
    <w:locked/>
    <w:rsid w:val="00965FC9"/>
    <w:rPr>
      <w:rFonts w:ascii="Calibri" w:eastAsia="Times New Roman" w:hAnsi="Calibri" w:cs="Arial"/>
      <w:sz w:val="18"/>
      <w:szCs w:val="16"/>
      <w:lang w:eastAsia="en-US"/>
    </w:rPr>
  </w:style>
  <w:style w:type="paragraph" w:customStyle="1" w:styleId="Answerhere">
    <w:name w:val="Answer here"/>
    <w:basedOn w:val="Normal"/>
    <w:qFormat/>
    <w:rsid w:val="00965FC9"/>
    <w:pPr>
      <w:keepLines/>
      <w:spacing w:before="80" w:after="80" w:line="260" w:lineRule="atLeast"/>
      <w:ind w:left="0" w:firstLine="0"/>
      <w:jc w:val="left"/>
    </w:pPr>
    <w:rPr>
      <w:rFonts w:ascii="Calibri" w:eastAsia="Times New Roman" w:hAnsi="Calibri" w:cs="Times New Roman"/>
      <w:color w:val="1B0069"/>
      <w:sz w:val="22"/>
      <w:szCs w:val="21"/>
      <w:lang w:eastAsia="en-US"/>
    </w:rPr>
  </w:style>
  <w:style w:type="paragraph" w:styleId="BalloonText">
    <w:name w:val="Balloon Text"/>
    <w:basedOn w:val="Normal"/>
    <w:link w:val="BalloonTextChar"/>
    <w:uiPriority w:val="99"/>
    <w:semiHidden/>
    <w:unhideWhenUsed/>
    <w:rsid w:val="00965FC9"/>
    <w:pPr>
      <w:spacing w:after="0" w:line="240" w:lineRule="auto"/>
      <w:ind w:left="0" w:firstLine="0"/>
      <w:jc w:val="left"/>
    </w:pPr>
    <w:rPr>
      <w:rFonts w:ascii="Times New Roman" w:eastAsiaTheme="minorHAnsi" w:hAnsi="Times New Roman" w:cs="Times New Roman"/>
      <w:color w:val="auto"/>
      <w:sz w:val="18"/>
      <w:szCs w:val="18"/>
      <w:lang w:eastAsia="en-US"/>
    </w:rPr>
  </w:style>
  <w:style w:type="character" w:customStyle="1" w:styleId="BalloonTextChar">
    <w:name w:val="Balloon Text Char"/>
    <w:basedOn w:val="DefaultParagraphFont"/>
    <w:link w:val="BalloonText"/>
    <w:uiPriority w:val="99"/>
    <w:semiHidden/>
    <w:rsid w:val="00965FC9"/>
    <w:rPr>
      <w:rFonts w:ascii="Times New Roman" w:eastAsiaTheme="minorHAnsi" w:hAnsi="Times New Roman" w:cs="Times New Roman"/>
      <w:sz w:val="18"/>
      <w:szCs w:val="18"/>
      <w:lang w:eastAsia="en-US"/>
    </w:rPr>
  </w:style>
  <w:style w:type="character" w:styleId="CommentReference">
    <w:name w:val="annotation reference"/>
    <w:basedOn w:val="DefaultParagraphFont"/>
    <w:uiPriority w:val="99"/>
    <w:semiHidden/>
    <w:unhideWhenUsed/>
    <w:rsid w:val="00965FC9"/>
    <w:rPr>
      <w:sz w:val="16"/>
      <w:szCs w:val="16"/>
    </w:rPr>
  </w:style>
  <w:style w:type="paragraph" w:styleId="CommentText">
    <w:name w:val="annotation text"/>
    <w:basedOn w:val="Normal"/>
    <w:link w:val="CommentTextChar"/>
    <w:uiPriority w:val="99"/>
    <w:unhideWhenUsed/>
    <w:rsid w:val="00965FC9"/>
    <w:pPr>
      <w:spacing w:after="165" w:line="240" w:lineRule="auto"/>
      <w:ind w:left="0" w:firstLine="0"/>
      <w:jc w:val="left"/>
    </w:pPr>
    <w:rPr>
      <w:rFonts w:ascii="Times New Roman" w:eastAsiaTheme="minorHAnsi" w:hAnsi="Times New Roman" w:cstheme="minorBidi"/>
      <w:color w:val="auto"/>
      <w:sz w:val="20"/>
      <w:szCs w:val="20"/>
      <w:lang w:eastAsia="en-US"/>
    </w:rPr>
  </w:style>
  <w:style w:type="character" w:customStyle="1" w:styleId="CommentTextChar">
    <w:name w:val="Comment Text Char"/>
    <w:basedOn w:val="DefaultParagraphFont"/>
    <w:link w:val="CommentText"/>
    <w:uiPriority w:val="99"/>
    <w:rsid w:val="00965FC9"/>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65FC9"/>
    <w:rPr>
      <w:b/>
      <w:bCs/>
    </w:rPr>
  </w:style>
  <w:style w:type="character" w:customStyle="1" w:styleId="CommentSubjectChar">
    <w:name w:val="Comment Subject Char"/>
    <w:basedOn w:val="CommentTextChar"/>
    <w:link w:val="CommentSubject"/>
    <w:uiPriority w:val="99"/>
    <w:semiHidden/>
    <w:rsid w:val="00965FC9"/>
    <w:rPr>
      <w:rFonts w:ascii="Times New Roman" w:eastAsiaTheme="minorHAnsi" w:hAnsi="Times New Roman"/>
      <w:b/>
      <w:bCs/>
      <w:sz w:val="20"/>
      <w:szCs w:val="20"/>
      <w:lang w:eastAsia="en-US"/>
    </w:rPr>
  </w:style>
  <w:style w:type="character" w:customStyle="1" w:styleId="UnresolvedMention1">
    <w:name w:val="Unresolved Mention1"/>
    <w:basedOn w:val="DefaultParagraphFont"/>
    <w:uiPriority w:val="99"/>
    <w:semiHidden/>
    <w:unhideWhenUsed/>
    <w:rsid w:val="00965FC9"/>
    <w:rPr>
      <w:color w:val="605E5C"/>
      <w:shd w:val="clear" w:color="auto" w:fill="E1DFDD"/>
    </w:rPr>
  </w:style>
  <w:style w:type="paragraph" w:styleId="Revision">
    <w:name w:val="Revision"/>
    <w:hidden/>
    <w:uiPriority w:val="99"/>
    <w:semiHidden/>
    <w:rsid w:val="00965FC9"/>
    <w:pPr>
      <w:spacing w:after="0" w:line="240" w:lineRule="auto"/>
    </w:pPr>
    <w:rPr>
      <w:rFonts w:ascii="Times New Roman" w:eastAsiaTheme="minorHAnsi" w:hAnsi="Times New Roman"/>
      <w:sz w:val="24"/>
      <w:szCs w:val="24"/>
      <w:lang w:eastAsia="en-US"/>
    </w:rPr>
  </w:style>
  <w:style w:type="character" w:styleId="UnresolvedMention">
    <w:name w:val="Unresolved Mention"/>
    <w:basedOn w:val="DefaultParagraphFont"/>
    <w:uiPriority w:val="99"/>
    <w:semiHidden/>
    <w:unhideWhenUsed/>
    <w:rsid w:val="00965FC9"/>
    <w:rPr>
      <w:color w:val="605E5C"/>
      <w:shd w:val="clear" w:color="auto" w:fill="E1DFDD"/>
    </w:rPr>
  </w:style>
  <w:style w:type="character" w:customStyle="1" w:styleId="ListParagraphChar">
    <w:name w:val="List Paragraph Char"/>
    <w:basedOn w:val="DefaultParagraphFont"/>
    <w:link w:val="ListParagraph"/>
    <w:uiPriority w:val="34"/>
    <w:rsid w:val="00965FC9"/>
    <w:rPr>
      <w:rFonts w:ascii="Century Gothic" w:eastAsia="Century Gothic" w:hAnsi="Century Gothic" w:cs="Century Gothic"/>
      <w:color w:val="000000"/>
      <w:sz w:val="24"/>
    </w:rPr>
  </w:style>
  <w:style w:type="character" w:customStyle="1" w:styleId="Heading6Char">
    <w:name w:val="Heading 6 Char"/>
    <w:basedOn w:val="DefaultParagraphFont"/>
    <w:link w:val="Heading6"/>
    <w:rsid w:val="00796975"/>
    <w:rPr>
      <w:rFonts w:ascii="Times New Roman" w:eastAsia="Times New Roman" w:hAnsi="Times New Roman" w:cs="Times New Roman"/>
      <w:b/>
      <w:bCs/>
      <w:lang w:val="en-US" w:eastAsia="en-US"/>
    </w:rPr>
  </w:style>
  <w:style w:type="table" w:customStyle="1" w:styleId="TableGrid13">
    <w:name w:val="Table Grid13"/>
    <w:basedOn w:val="TableNormal"/>
    <w:next w:val="TableGrid0"/>
    <w:uiPriority w:val="39"/>
    <w:rsid w:val="008F0083"/>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8F0083"/>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8F0083"/>
    <w:pPr>
      <w:spacing w:after="0" w:line="240" w:lineRule="auto"/>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0"/>
    <w:uiPriority w:val="39"/>
    <w:rsid w:val="008F0083"/>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8F0083"/>
    <w:pPr>
      <w:spacing w:after="0" w:line="240" w:lineRule="auto"/>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0"/>
    <w:uiPriority w:val="39"/>
    <w:rsid w:val="008F0083"/>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0"/>
    <w:uiPriority w:val="39"/>
    <w:rsid w:val="008F0083"/>
    <w:pPr>
      <w:spacing w:after="0" w:line="240" w:lineRule="auto"/>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F0083"/>
    <w:pPr>
      <w:spacing w:after="0" w:line="240" w:lineRule="auto"/>
    </w:pPr>
    <w:rPr>
      <w:rFonts w:eastAsiaTheme="minorHAns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7Char">
    <w:name w:val="Heading 7 Char"/>
    <w:basedOn w:val="DefaultParagraphFont"/>
    <w:link w:val="Heading7"/>
    <w:uiPriority w:val="9"/>
    <w:semiHidden/>
    <w:rsid w:val="00796975"/>
    <w:rPr>
      <w:sz w:val="24"/>
      <w:szCs w:val="24"/>
      <w:lang w:val="en-US" w:eastAsia="en-US"/>
    </w:rPr>
  </w:style>
  <w:style w:type="character" w:customStyle="1" w:styleId="Heading8Char">
    <w:name w:val="Heading 8 Char"/>
    <w:basedOn w:val="DefaultParagraphFont"/>
    <w:link w:val="Heading8"/>
    <w:uiPriority w:val="9"/>
    <w:semiHidden/>
    <w:rsid w:val="00796975"/>
    <w:rPr>
      <w:i/>
      <w:iCs/>
      <w:sz w:val="24"/>
      <w:szCs w:val="24"/>
      <w:lang w:val="en-US" w:eastAsia="en-US"/>
    </w:rPr>
  </w:style>
  <w:style w:type="character" w:customStyle="1" w:styleId="Heading9Char">
    <w:name w:val="Heading 9 Char"/>
    <w:basedOn w:val="DefaultParagraphFont"/>
    <w:link w:val="Heading9"/>
    <w:uiPriority w:val="9"/>
    <w:semiHidden/>
    <w:rsid w:val="00796975"/>
    <w:rPr>
      <w:rFonts w:asciiTheme="majorHAnsi" w:eastAsiaTheme="majorEastAsia" w:hAnsiTheme="majorHAnsi" w:cstheme="majorBidi"/>
      <w:lang w:val="en-US" w:eastAsia="en-US"/>
    </w:rPr>
  </w:style>
  <w:style w:type="paragraph" w:customStyle="1" w:styleId="SubHeading3">
    <w:name w:val="Sub Heading 3"/>
    <w:rsid w:val="006B3484"/>
    <w:pPr>
      <w:tabs>
        <w:tab w:val="left" w:pos="7230"/>
      </w:tabs>
      <w:suppressAutoHyphens/>
      <w:spacing w:after="0" w:line="240" w:lineRule="auto"/>
    </w:pPr>
    <w:rPr>
      <w:rFonts w:ascii="Calibri" w:eastAsia="Times New Roman" w:hAnsi="Calibri" w:cs="Calibri"/>
      <w:b/>
      <w:color w:val="00008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01728">
      <w:bodyDiv w:val="1"/>
      <w:marLeft w:val="0"/>
      <w:marRight w:val="0"/>
      <w:marTop w:val="0"/>
      <w:marBottom w:val="0"/>
      <w:divBdr>
        <w:top w:val="none" w:sz="0" w:space="0" w:color="auto"/>
        <w:left w:val="none" w:sz="0" w:space="0" w:color="auto"/>
        <w:bottom w:val="none" w:sz="0" w:space="0" w:color="auto"/>
        <w:right w:val="none" w:sz="0" w:space="0" w:color="auto"/>
      </w:divBdr>
    </w:div>
    <w:div w:id="657730139">
      <w:bodyDiv w:val="1"/>
      <w:marLeft w:val="0"/>
      <w:marRight w:val="0"/>
      <w:marTop w:val="0"/>
      <w:marBottom w:val="0"/>
      <w:divBdr>
        <w:top w:val="none" w:sz="0" w:space="0" w:color="auto"/>
        <w:left w:val="none" w:sz="0" w:space="0" w:color="auto"/>
        <w:bottom w:val="none" w:sz="0" w:space="0" w:color="auto"/>
        <w:right w:val="none" w:sz="0" w:space="0" w:color="auto"/>
      </w:divBdr>
    </w:div>
    <w:div w:id="75551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i.ed@emailaddress.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Simon@wwdesign.com.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Kirra.ed@emailaddress.com"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E8462-339C-445E-B701-DFC6063575D6}">
  <ds:schemaRefs>
    <ds:schemaRef ds:uri="http://schemas.openxmlformats.org/officeDocument/2006/bibliography"/>
  </ds:schemaRefs>
</ds:datastoreItem>
</file>

<file path=docMetadata/LabelInfo.xml><?xml version="1.0" encoding="utf-8"?>
<clbl:labelList xmlns:clbl="http://schemas.microsoft.com/office/2020/mipLabelMetadata">
  <clbl:label id="{590540ad-24f6-4603-bebb-fc2239ec787a}" enabled="1" method="Privileged" siteId="{fdade0c4-3fea-4320-ae53-1a1742aeff1e}" removed="0"/>
</clbl:labelList>
</file>

<file path=docProps/app.xml><?xml version="1.0" encoding="utf-8"?>
<Properties xmlns="http://schemas.openxmlformats.org/officeDocument/2006/extended-properties" xmlns:vt="http://schemas.openxmlformats.org/officeDocument/2006/docPropsVTypes">
  <Template>Normal</Template>
  <TotalTime>45</TotalTime>
  <Pages>37</Pages>
  <Words>13119</Words>
  <Characters>74780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Mcinnes</dc:creator>
  <cp:keywords/>
  <cp:lastModifiedBy>Angelique McInnes</cp:lastModifiedBy>
  <cp:revision>60</cp:revision>
  <dcterms:created xsi:type="dcterms:W3CDTF">2024-04-30T06:28:00Z</dcterms:created>
  <dcterms:modified xsi:type="dcterms:W3CDTF">2024-05-02T04:38:00Z</dcterms:modified>
</cp:coreProperties>
</file>