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32D" w:rsidRPr="007C1C92" w:rsidRDefault="00BF7476" w:rsidP="00BF7476">
      <w:pPr>
        <w:spacing w:line="360" w:lineRule="auto"/>
        <w:jc w:val="center"/>
        <w:rPr>
          <w:rFonts w:asciiTheme="majorBidi" w:hAnsiTheme="majorBidi" w:cstheme="majorBidi"/>
          <w:b/>
          <w:bCs/>
          <w:color w:val="000000" w:themeColor="text1"/>
          <w:sz w:val="28"/>
          <w:szCs w:val="28"/>
          <w:u w:val="single"/>
        </w:rPr>
      </w:pPr>
      <w:r w:rsidRPr="007C1C92">
        <w:rPr>
          <w:rFonts w:asciiTheme="majorBidi" w:hAnsiTheme="majorBidi" w:cstheme="majorBidi"/>
          <w:b/>
          <w:bCs/>
          <w:color w:val="000000" w:themeColor="text1"/>
          <w:sz w:val="28"/>
          <w:szCs w:val="28"/>
          <w:u w:val="single"/>
        </w:rPr>
        <w:t>The Impact of Economic Policy on Industrialization and Urbanization in Turkey from 1960 to 2007</w:t>
      </w:r>
    </w:p>
    <w:p w:rsidR="00BF7476" w:rsidRPr="00BF7476" w:rsidRDefault="00BF7476" w:rsidP="007B2151">
      <w:pPr>
        <w:spacing w:line="360" w:lineRule="auto"/>
        <w:jc w:val="lowKashida"/>
        <w:rPr>
          <w:rFonts w:asciiTheme="majorBidi" w:hAnsiTheme="majorBidi" w:cstheme="majorBidi"/>
          <w:b/>
          <w:bCs/>
          <w:color w:val="000000" w:themeColor="text1"/>
          <w:sz w:val="28"/>
          <w:szCs w:val="28"/>
        </w:rPr>
      </w:pPr>
      <w:r w:rsidRPr="00BF7476">
        <w:rPr>
          <w:rFonts w:asciiTheme="majorBidi" w:hAnsiTheme="majorBidi" w:cstheme="majorBidi"/>
          <w:b/>
          <w:bCs/>
          <w:color w:val="000000" w:themeColor="text1"/>
          <w:sz w:val="28"/>
          <w:szCs w:val="28"/>
          <w:lang w:val="en-US"/>
        </w:rPr>
        <w:t xml:space="preserve">1. </w:t>
      </w:r>
      <w:r w:rsidRPr="00BF7476">
        <w:rPr>
          <w:rFonts w:asciiTheme="majorBidi" w:hAnsiTheme="majorBidi" w:cstheme="majorBidi"/>
          <w:b/>
          <w:bCs/>
          <w:color w:val="000000" w:themeColor="text1"/>
          <w:sz w:val="28"/>
          <w:szCs w:val="28"/>
        </w:rPr>
        <w:t>Introduction</w:t>
      </w:r>
    </w:p>
    <w:p w:rsidR="00BF7476" w:rsidRDefault="00A9143D" w:rsidP="007B2151">
      <w:pPr>
        <w:spacing w:line="360" w:lineRule="auto"/>
        <w:jc w:val="lowKashida"/>
        <w:rPr>
          <w:rFonts w:asciiTheme="majorBidi" w:hAnsiTheme="majorBidi" w:cstheme="majorBidi"/>
          <w:color w:val="000000" w:themeColor="text1"/>
        </w:rPr>
      </w:pPr>
      <w:r w:rsidRPr="00A9143D">
        <w:rPr>
          <w:rFonts w:asciiTheme="majorBidi" w:hAnsiTheme="majorBidi" w:cstheme="majorBidi"/>
          <w:color w:val="000000" w:themeColor="text1"/>
        </w:rPr>
        <w:t xml:space="preserve">The period </w:t>
      </w:r>
      <w:r>
        <w:rPr>
          <w:rFonts w:asciiTheme="majorBidi" w:hAnsiTheme="majorBidi" w:cstheme="majorBidi"/>
          <w:color w:val="000000" w:themeColor="text1"/>
          <w:lang w:val="en-US"/>
        </w:rPr>
        <w:t>between</w:t>
      </w:r>
      <w:r w:rsidRPr="00A9143D">
        <w:rPr>
          <w:rFonts w:asciiTheme="majorBidi" w:hAnsiTheme="majorBidi" w:cstheme="majorBidi"/>
          <w:color w:val="000000" w:themeColor="text1"/>
        </w:rPr>
        <w:t xml:space="preserve"> 1960 and 2007 in Turkey presents an entrancing contextual analysis of how financial strategies can drive industrialization and urbanization</w:t>
      </w:r>
      <w:r w:rsidR="007B2151">
        <w:rPr>
          <w:rFonts w:asciiTheme="majorBidi" w:hAnsiTheme="majorBidi" w:cstheme="majorBidi"/>
          <w:color w:val="000000" w:themeColor="text1"/>
          <w:lang w:val="en-US"/>
        </w:rPr>
        <w:t xml:space="preserve"> (</w:t>
      </w:r>
      <w:r w:rsidR="007B2151" w:rsidRPr="004C32C5">
        <w:rPr>
          <w:rFonts w:asciiTheme="majorBidi" w:hAnsiTheme="majorBidi" w:cstheme="majorBidi"/>
          <w:color w:val="222222"/>
          <w:shd w:val="clear" w:color="auto" w:fill="FFFFFF"/>
        </w:rPr>
        <w:t>Göçoğlu</w:t>
      </w:r>
      <w:r w:rsidR="007B2151">
        <w:rPr>
          <w:rFonts w:asciiTheme="majorBidi" w:hAnsiTheme="majorBidi" w:cstheme="majorBidi"/>
          <w:color w:val="222222"/>
          <w:shd w:val="clear" w:color="auto" w:fill="FFFFFF"/>
          <w:lang w:val="en-US"/>
        </w:rPr>
        <w:t xml:space="preserve"> </w:t>
      </w:r>
      <w:r w:rsidR="007B2151" w:rsidRPr="004C32C5">
        <w:rPr>
          <w:rFonts w:asciiTheme="majorBidi" w:hAnsiTheme="majorBidi" w:cstheme="majorBidi"/>
          <w:color w:val="222222"/>
          <w:shd w:val="clear" w:color="auto" w:fill="FFFFFF"/>
        </w:rPr>
        <w:t>&amp; Göksu,</w:t>
      </w:r>
      <w:r w:rsidR="007B2151">
        <w:rPr>
          <w:rFonts w:asciiTheme="majorBidi" w:hAnsiTheme="majorBidi" w:cstheme="majorBidi"/>
          <w:color w:val="222222"/>
          <w:shd w:val="clear" w:color="auto" w:fill="FFFFFF"/>
          <w:lang w:val="en-US"/>
        </w:rPr>
        <w:t xml:space="preserve"> </w:t>
      </w:r>
      <w:r w:rsidR="007B2151" w:rsidRPr="004C32C5">
        <w:rPr>
          <w:rFonts w:asciiTheme="majorBidi" w:hAnsiTheme="majorBidi" w:cstheme="majorBidi"/>
          <w:color w:val="222222"/>
          <w:shd w:val="clear" w:color="auto" w:fill="FFFFFF"/>
        </w:rPr>
        <w:t>2023)</w:t>
      </w:r>
      <w:r w:rsidRPr="00A9143D">
        <w:rPr>
          <w:rFonts w:asciiTheme="majorBidi" w:hAnsiTheme="majorBidi" w:cstheme="majorBidi"/>
          <w:color w:val="000000" w:themeColor="text1"/>
        </w:rPr>
        <w:t>. During this period, Turkey changed from a dominatingly agrarian culture to a more industrialized and urbanized country. This paper expects to d</w:t>
      </w:r>
      <w:proofErr w:type="spellStart"/>
      <w:r>
        <w:rPr>
          <w:rFonts w:asciiTheme="majorBidi" w:hAnsiTheme="majorBidi" w:cstheme="majorBidi"/>
          <w:color w:val="000000" w:themeColor="text1"/>
          <w:lang w:val="en-US"/>
        </w:rPr>
        <w:t>elve</w:t>
      </w:r>
      <w:proofErr w:type="spellEnd"/>
      <w:r>
        <w:rPr>
          <w:rFonts w:asciiTheme="majorBidi" w:hAnsiTheme="majorBidi" w:cstheme="majorBidi"/>
          <w:color w:val="000000" w:themeColor="text1"/>
          <w:lang w:val="en-US"/>
        </w:rPr>
        <w:t xml:space="preserve"> </w:t>
      </w:r>
      <w:r w:rsidRPr="00A9143D">
        <w:rPr>
          <w:rFonts w:asciiTheme="majorBidi" w:hAnsiTheme="majorBidi" w:cstheme="majorBidi"/>
          <w:color w:val="000000" w:themeColor="text1"/>
        </w:rPr>
        <w:t xml:space="preserve">into the subtleties of this change, investigating the particular </w:t>
      </w:r>
      <w:r>
        <w:rPr>
          <w:rFonts w:asciiTheme="majorBidi" w:hAnsiTheme="majorBidi" w:cstheme="majorBidi"/>
          <w:color w:val="000000" w:themeColor="text1"/>
          <w:lang w:val="en-US"/>
        </w:rPr>
        <w:t>financial</w:t>
      </w:r>
      <w:r w:rsidRPr="00A9143D">
        <w:rPr>
          <w:rFonts w:asciiTheme="majorBidi" w:hAnsiTheme="majorBidi" w:cstheme="majorBidi"/>
          <w:color w:val="000000" w:themeColor="text1"/>
        </w:rPr>
        <w:t xml:space="preserve"> strategies executed and their ensuing effect on industrialization and urbanization.</w:t>
      </w:r>
    </w:p>
    <w:p w:rsidR="00A9143D" w:rsidRPr="00BF7476" w:rsidRDefault="00A9143D" w:rsidP="007B2151">
      <w:pPr>
        <w:spacing w:line="360" w:lineRule="auto"/>
        <w:jc w:val="lowKashida"/>
        <w:rPr>
          <w:rFonts w:asciiTheme="majorBidi" w:hAnsiTheme="majorBidi" w:cstheme="majorBidi"/>
          <w:color w:val="000000" w:themeColor="text1"/>
        </w:rPr>
      </w:pPr>
      <w:r w:rsidRPr="00A9143D">
        <w:rPr>
          <w:rFonts w:asciiTheme="majorBidi" w:hAnsiTheme="majorBidi" w:cstheme="majorBidi"/>
          <w:color w:val="000000" w:themeColor="text1"/>
        </w:rPr>
        <w:t xml:space="preserve">This paper contends that the </w:t>
      </w:r>
      <w:r>
        <w:rPr>
          <w:rFonts w:asciiTheme="majorBidi" w:hAnsiTheme="majorBidi" w:cstheme="majorBidi"/>
          <w:color w:val="000000" w:themeColor="text1"/>
          <w:lang w:val="en-US"/>
        </w:rPr>
        <w:t>economic policies</w:t>
      </w:r>
      <w:r w:rsidRPr="00A9143D">
        <w:rPr>
          <w:rFonts w:asciiTheme="majorBidi" w:hAnsiTheme="majorBidi" w:cstheme="majorBidi"/>
          <w:color w:val="000000" w:themeColor="text1"/>
        </w:rPr>
        <w:t xml:space="preserve"> executed in Turkey from 1960 to 2007 assumed an essential part in driving the nation's industrialization and urbanization, </w:t>
      </w:r>
      <w:r w:rsidR="00D24163">
        <w:rPr>
          <w:rFonts w:asciiTheme="majorBidi" w:hAnsiTheme="majorBidi" w:cstheme="majorBidi"/>
          <w:color w:val="000000" w:themeColor="text1"/>
        </w:rPr>
        <w:t>generally</w:t>
      </w:r>
      <w:r w:rsidRPr="00A9143D">
        <w:rPr>
          <w:rFonts w:asciiTheme="majorBidi" w:hAnsiTheme="majorBidi" w:cstheme="majorBidi"/>
          <w:color w:val="000000" w:themeColor="text1"/>
        </w:rPr>
        <w:t xml:space="preserve"> changing its financial construction and cultural elements. While these arrangements prodded critical modern development and metropolitan extension, they likewise presented difficulties, for example, financial disparity and metropolitan arranging issues, featuring the perplexing ramifications of fast monetary and metropolitan turn of events.</w:t>
      </w:r>
    </w:p>
    <w:p w:rsidR="00BF7476" w:rsidRPr="00A9143D" w:rsidRDefault="00A9143D" w:rsidP="007B2151">
      <w:pPr>
        <w:spacing w:line="360" w:lineRule="auto"/>
        <w:jc w:val="lowKashida"/>
        <w:rPr>
          <w:rFonts w:asciiTheme="majorBidi" w:hAnsiTheme="majorBidi" w:cstheme="majorBidi"/>
          <w:b/>
          <w:bCs/>
          <w:color w:val="000000" w:themeColor="text1"/>
          <w:sz w:val="28"/>
          <w:szCs w:val="28"/>
          <w:lang w:val="en-US"/>
        </w:rPr>
      </w:pPr>
      <w:r w:rsidRPr="00A9143D">
        <w:rPr>
          <w:rFonts w:asciiTheme="majorBidi" w:hAnsiTheme="majorBidi" w:cstheme="majorBidi"/>
          <w:b/>
          <w:bCs/>
          <w:color w:val="000000" w:themeColor="text1"/>
          <w:sz w:val="28"/>
          <w:szCs w:val="28"/>
          <w:lang w:val="en-US"/>
        </w:rPr>
        <w:t xml:space="preserve">2. </w:t>
      </w:r>
      <w:r w:rsidR="00BF7476" w:rsidRPr="00A9143D">
        <w:rPr>
          <w:rFonts w:asciiTheme="majorBidi" w:hAnsiTheme="majorBidi" w:cstheme="majorBidi"/>
          <w:b/>
          <w:bCs/>
          <w:color w:val="000000" w:themeColor="text1"/>
          <w:sz w:val="28"/>
          <w:szCs w:val="28"/>
        </w:rPr>
        <w:t>Historical Context and Economic Policies (1960-1980</w:t>
      </w:r>
      <w:r w:rsidRPr="00A9143D">
        <w:rPr>
          <w:rFonts w:asciiTheme="majorBidi" w:hAnsiTheme="majorBidi" w:cstheme="majorBidi"/>
          <w:b/>
          <w:bCs/>
          <w:color w:val="000000" w:themeColor="text1"/>
          <w:sz w:val="28"/>
          <w:szCs w:val="28"/>
          <w:lang w:val="en-US"/>
        </w:rPr>
        <w:t>)</w:t>
      </w:r>
    </w:p>
    <w:p w:rsidR="00A9143D" w:rsidRPr="00A9143D" w:rsidRDefault="00A9143D" w:rsidP="007B2151">
      <w:pPr>
        <w:spacing w:line="360" w:lineRule="auto"/>
        <w:jc w:val="lowKashida"/>
        <w:rPr>
          <w:rFonts w:asciiTheme="majorBidi" w:hAnsiTheme="majorBidi" w:cstheme="majorBidi"/>
          <w:color w:val="000000" w:themeColor="text1"/>
        </w:rPr>
      </w:pPr>
      <w:r w:rsidRPr="00A9143D">
        <w:rPr>
          <w:rFonts w:asciiTheme="majorBidi" w:hAnsiTheme="majorBidi" w:cstheme="majorBidi"/>
          <w:color w:val="000000" w:themeColor="text1"/>
        </w:rPr>
        <w:t xml:space="preserve">The 1960s in Turkey were set apart by huge political disturbance, prompting a time of monetary reconstruction. The tactical upset in 1960 was a defining moment, prompting the reception of additional state-controlled financial strategies. The Initial Five-Year Improvement Plan started in 1963, </w:t>
      </w:r>
      <w:r>
        <w:rPr>
          <w:rFonts w:asciiTheme="majorBidi" w:hAnsiTheme="majorBidi" w:cstheme="majorBidi"/>
          <w:color w:val="000000" w:themeColor="text1"/>
          <w:lang w:val="en-US"/>
        </w:rPr>
        <w:t xml:space="preserve">and </w:t>
      </w:r>
      <w:r w:rsidRPr="00A9143D">
        <w:rPr>
          <w:rFonts w:asciiTheme="majorBidi" w:hAnsiTheme="majorBidi" w:cstheme="majorBidi"/>
          <w:color w:val="000000" w:themeColor="text1"/>
        </w:rPr>
        <w:t>zeroed in on modern development, especially in weighty enterprises</w:t>
      </w:r>
      <w:r w:rsidR="007B2151">
        <w:rPr>
          <w:rFonts w:asciiTheme="majorBidi" w:hAnsiTheme="majorBidi" w:cstheme="majorBidi"/>
          <w:color w:val="000000" w:themeColor="text1"/>
          <w:lang w:val="en-US"/>
        </w:rPr>
        <w:t xml:space="preserve"> (</w:t>
      </w:r>
      <w:r w:rsidR="007B2151" w:rsidRPr="004C32C5">
        <w:rPr>
          <w:rFonts w:asciiTheme="majorBidi" w:hAnsiTheme="majorBidi" w:cstheme="majorBidi"/>
          <w:color w:val="222222"/>
          <w:shd w:val="clear" w:color="auto" w:fill="FFFFFF"/>
        </w:rPr>
        <w:t>Udemba</w:t>
      </w:r>
      <w:r w:rsidR="007B2151">
        <w:rPr>
          <w:rFonts w:asciiTheme="majorBidi" w:hAnsiTheme="majorBidi" w:cstheme="majorBidi"/>
          <w:color w:val="222222"/>
          <w:shd w:val="clear" w:color="auto" w:fill="FFFFFF"/>
          <w:lang w:val="en-US"/>
        </w:rPr>
        <w:t xml:space="preserve"> </w:t>
      </w:r>
      <w:r w:rsidR="007B2151" w:rsidRPr="004C32C5">
        <w:rPr>
          <w:rFonts w:asciiTheme="majorBidi" w:hAnsiTheme="majorBidi" w:cstheme="majorBidi"/>
          <w:color w:val="222222"/>
          <w:shd w:val="clear" w:color="auto" w:fill="FFFFFF"/>
        </w:rPr>
        <w:t>&amp; Keleş, 2022)</w:t>
      </w:r>
      <w:r w:rsidRPr="00A9143D">
        <w:rPr>
          <w:rFonts w:asciiTheme="majorBidi" w:hAnsiTheme="majorBidi" w:cstheme="majorBidi"/>
          <w:color w:val="000000" w:themeColor="text1"/>
        </w:rPr>
        <w:t>. This period was described by critical state interest in key areas, laying the basis for future modern turn of events.</w:t>
      </w:r>
    </w:p>
    <w:p w:rsidR="00BF7476" w:rsidRPr="00BF7476" w:rsidRDefault="00A9143D" w:rsidP="007B2151">
      <w:pPr>
        <w:spacing w:line="360" w:lineRule="auto"/>
        <w:jc w:val="lowKashida"/>
        <w:rPr>
          <w:rFonts w:asciiTheme="majorBidi" w:hAnsiTheme="majorBidi" w:cstheme="majorBidi"/>
          <w:color w:val="000000" w:themeColor="text1"/>
        </w:rPr>
      </w:pPr>
      <w:r w:rsidRPr="00A9143D">
        <w:rPr>
          <w:rFonts w:asciiTheme="majorBidi" w:hAnsiTheme="majorBidi" w:cstheme="majorBidi"/>
          <w:color w:val="000000" w:themeColor="text1"/>
        </w:rPr>
        <w:t xml:space="preserve">Urbanization </w:t>
      </w:r>
      <w:r>
        <w:rPr>
          <w:rFonts w:asciiTheme="majorBidi" w:hAnsiTheme="majorBidi" w:cstheme="majorBidi"/>
          <w:color w:val="000000" w:themeColor="text1"/>
        </w:rPr>
        <w:t>at</w:t>
      </w:r>
      <w:r w:rsidRPr="00A9143D">
        <w:rPr>
          <w:rFonts w:asciiTheme="majorBidi" w:hAnsiTheme="majorBidi" w:cstheme="majorBidi"/>
          <w:color w:val="000000" w:themeColor="text1"/>
        </w:rPr>
        <w:t xml:space="preserve"> this time was generally a result of industrialization. As ventures developed, they pulled in a labor force from provincial regions, prompting a flood in </w:t>
      </w:r>
      <w:r>
        <w:rPr>
          <w:rFonts w:asciiTheme="majorBidi" w:hAnsiTheme="majorBidi" w:cstheme="majorBidi"/>
          <w:color w:val="000000" w:themeColor="text1"/>
          <w:lang w:val="en-US"/>
        </w:rPr>
        <w:t xml:space="preserve">the </w:t>
      </w:r>
      <w:r w:rsidRPr="00A9143D">
        <w:rPr>
          <w:rFonts w:asciiTheme="majorBidi" w:hAnsiTheme="majorBidi" w:cstheme="majorBidi"/>
          <w:color w:val="000000" w:themeColor="text1"/>
        </w:rPr>
        <w:t>metropolitan populace. Urban areas like Istanbul, Ankara, and Izmir extended quickly. In any case, this development was not without challenges</w:t>
      </w:r>
      <w:r w:rsidR="007B2151">
        <w:rPr>
          <w:rFonts w:asciiTheme="majorBidi" w:hAnsiTheme="majorBidi" w:cstheme="majorBidi"/>
          <w:color w:val="000000" w:themeColor="text1"/>
          <w:lang w:val="en-US"/>
        </w:rPr>
        <w:t xml:space="preserve"> (</w:t>
      </w:r>
      <w:r w:rsidR="007B2151" w:rsidRPr="004C32C5">
        <w:rPr>
          <w:rFonts w:asciiTheme="majorBidi" w:hAnsiTheme="majorBidi" w:cstheme="majorBidi"/>
          <w:color w:val="222222"/>
          <w:shd w:val="clear" w:color="auto" w:fill="FFFFFF"/>
        </w:rPr>
        <w:t>Buğra, 2020)</w:t>
      </w:r>
      <w:r w:rsidRPr="00A9143D">
        <w:rPr>
          <w:rFonts w:asciiTheme="majorBidi" w:hAnsiTheme="majorBidi" w:cstheme="majorBidi"/>
          <w:color w:val="000000" w:themeColor="text1"/>
        </w:rPr>
        <w:t xml:space="preserve">. Quick urbanization frequently outperformed the advancement of </w:t>
      </w:r>
      <w:r>
        <w:rPr>
          <w:rFonts w:asciiTheme="majorBidi" w:hAnsiTheme="majorBidi" w:cstheme="majorBidi"/>
          <w:color w:val="000000" w:themeColor="text1"/>
          <w:lang w:val="en-US"/>
        </w:rPr>
        <w:t xml:space="preserve">the </w:t>
      </w:r>
      <w:r w:rsidRPr="00A9143D">
        <w:rPr>
          <w:rFonts w:asciiTheme="majorBidi" w:hAnsiTheme="majorBidi" w:cstheme="majorBidi"/>
          <w:color w:val="000000" w:themeColor="text1"/>
        </w:rPr>
        <w:t>framework, prompting issues, for example, packing and insufficient metropolitan preparation.</w:t>
      </w:r>
    </w:p>
    <w:p w:rsidR="00BF7476" w:rsidRPr="00A9143D" w:rsidRDefault="00A9143D" w:rsidP="007B2151">
      <w:pPr>
        <w:spacing w:line="360" w:lineRule="auto"/>
        <w:jc w:val="lowKashida"/>
        <w:rPr>
          <w:rFonts w:asciiTheme="majorBidi" w:hAnsiTheme="majorBidi" w:cstheme="majorBidi"/>
          <w:b/>
          <w:bCs/>
          <w:color w:val="000000" w:themeColor="text1"/>
          <w:sz w:val="28"/>
          <w:szCs w:val="28"/>
        </w:rPr>
      </w:pPr>
      <w:r w:rsidRPr="00A9143D">
        <w:rPr>
          <w:rFonts w:asciiTheme="majorBidi" w:hAnsiTheme="majorBidi" w:cstheme="majorBidi"/>
          <w:b/>
          <w:bCs/>
          <w:color w:val="000000" w:themeColor="text1"/>
          <w:sz w:val="28"/>
          <w:szCs w:val="28"/>
          <w:lang w:val="en-US"/>
        </w:rPr>
        <w:t xml:space="preserve">3. </w:t>
      </w:r>
      <w:r w:rsidR="00BF7476" w:rsidRPr="00A9143D">
        <w:rPr>
          <w:rFonts w:asciiTheme="majorBidi" w:hAnsiTheme="majorBidi" w:cstheme="majorBidi"/>
          <w:b/>
          <w:bCs/>
          <w:color w:val="000000" w:themeColor="text1"/>
          <w:sz w:val="28"/>
          <w:szCs w:val="28"/>
        </w:rPr>
        <w:t>Economic Liberalization and Its Impact (1980-2000)</w:t>
      </w:r>
    </w:p>
    <w:p w:rsidR="00A9143D" w:rsidRPr="00A9143D" w:rsidRDefault="00A9143D" w:rsidP="007B2151">
      <w:pPr>
        <w:spacing w:line="360" w:lineRule="auto"/>
        <w:jc w:val="lowKashida"/>
        <w:rPr>
          <w:rFonts w:asciiTheme="majorBidi" w:hAnsiTheme="majorBidi" w:cstheme="majorBidi"/>
          <w:color w:val="000000" w:themeColor="text1"/>
        </w:rPr>
      </w:pPr>
      <w:r w:rsidRPr="00A9143D">
        <w:rPr>
          <w:rFonts w:asciiTheme="majorBidi" w:hAnsiTheme="majorBidi" w:cstheme="majorBidi"/>
          <w:color w:val="000000" w:themeColor="text1"/>
        </w:rPr>
        <w:t xml:space="preserve">The financial </w:t>
      </w:r>
      <w:r w:rsidR="00D24163">
        <w:rPr>
          <w:rFonts w:asciiTheme="majorBidi" w:hAnsiTheme="majorBidi" w:cstheme="majorBidi"/>
          <w:color w:val="000000" w:themeColor="text1"/>
          <w:lang w:val="en-US"/>
        </w:rPr>
        <w:t>landscape</w:t>
      </w:r>
      <w:r w:rsidRPr="00A9143D">
        <w:rPr>
          <w:rFonts w:asciiTheme="majorBidi" w:hAnsiTheme="majorBidi" w:cstheme="majorBidi"/>
          <w:color w:val="000000" w:themeColor="text1"/>
        </w:rPr>
        <w:t xml:space="preserve"> of Turkey went through an emotional change during the 1980s with the presentation of liberal monetary strategies under Turgut Özal. The public authority moved from an </w:t>
      </w:r>
      <w:r>
        <w:rPr>
          <w:rFonts w:asciiTheme="majorBidi" w:hAnsiTheme="majorBidi" w:cstheme="majorBidi"/>
          <w:color w:val="000000" w:themeColor="text1"/>
        </w:rPr>
        <w:t>internal-looking</w:t>
      </w:r>
      <w:r w:rsidRPr="00A9143D">
        <w:rPr>
          <w:rFonts w:asciiTheme="majorBidi" w:hAnsiTheme="majorBidi" w:cstheme="majorBidi"/>
          <w:color w:val="000000" w:themeColor="text1"/>
        </w:rPr>
        <w:t xml:space="preserve">, import-replacement industrialization procedure to an outward-situated, </w:t>
      </w:r>
      <w:r>
        <w:rPr>
          <w:rFonts w:asciiTheme="majorBidi" w:hAnsiTheme="majorBidi" w:cstheme="majorBidi"/>
          <w:color w:val="000000" w:themeColor="text1"/>
        </w:rPr>
        <w:t>trade-driven</w:t>
      </w:r>
      <w:r w:rsidRPr="00A9143D">
        <w:rPr>
          <w:rFonts w:asciiTheme="majorBidi" w:hAnsiTheme="majorBidi" w:cstheme="majorBidi"/>
          <w:color w:val="000000" w:themeColor="text1"/>
        </w:rPr>
        <w:t xml:space="preserve"> development model</w:t>
      </w:r>
      <w:r w:rsidR="007B2151">
        <w:rPr>
          <w:rFonts w:asciiTheme="majorBidi" w:hAnsiTheme="majorBidi" w:cstheme="majorBidi"/>
          <w:color w:val="000000" w:themeColor="text1"/>
          <w:lang w:val="en-US"/>
        </w:rPr>
        <w:t xml:space="preserve"> (</w:t>
      </w:r>
      <w:r w:rsidR="007B2151" w:rsidRPr="004C32C5">
        <w:rPr>
          <w:rFonts w:asciiTheme="majorBidi" w:hAnsiTheme="majorBidi" w:cstheme="majorBidi"/>
          <w:color w:val="222222"/>
          <w:shd w:val="clear" w:color="auto" w:fill="FFFFFF"/>
        </w:rPr>
        <w:t>Akçay</w:t>
      </w:r>
      <w:r w:rsidR="007B2151">
        <w:rPr>
          <w:rFonts w:asciiTheme="majorBidi" w:hAnsiTheme="majorBidi" w:cstheme="majorBidi"/>
          <w:color w:val="222222"/>
          <w:shd w:val="clear" w:color="auto" w:fill="FFFFFF"/>
          <w:lang w:val="en-US"/>
        </w:rPr>
        <w:t xml:space="preserve"> </w:t>
      </w:r>
      <w:r w:rsidR="007B2151" w:rsidRPr="004C32C5">
        <w:rPr>
          <w:rFonts w:asciiTheme="majorBidi" w:hAnsiTheme="majorBidi" w:cstheme="majorBidi"/>
          <w:color w:val="222222"/>
          <w:shd w:val="clear" w:color="auto" w:fill="FFFFFF"/>
        </w:rPr>
        <w:t>&amp; Türel, 2022)</w:t>
      </w:r>
      <w:r w:rsidRPr="00A9143D">
        <w:rPr>
          <w:rFonts w:asciiTheme="majorBidi" w:hAnsiTheme="majorBidi" w:cstheme="majorBidi"/>
          <w:color w:val="000000" w:themeColor="text1"/>
        </w:rPr>
        <w:t xml:space="preserve">. This change included critical </w:t>
      </w:r>
      <w:r w:rsidRPr="00A9143D">
        <w:rPr>
          <w:rFonts w:asciiTheme="majorBidi" w:hAnsiTheme="majorBidi" w:cstheme="majorBidi"/>
          <w:color w:val="000000" w:themeColor="text1"/>
        </w:rPr>
        <w:lastRenderedPageBreak/>
        <w:t>liberation, privatization of state-claimed undertakings, and receptiveness to worldwide business sectors. These progressions had extensive ramifications for Turkey's modern area, cultivating enhancement and modernization. Businesses like materials, auto, and hardware especially benefited, making Turkey a critical player in the worldwide market.</w:t>
      </w:r>
    </w:p>
    <w:p w:rsidR="00A9143D" w:rsidRPr="00BF7476" w:rsidRDefault="00A9143D" w:rsidP="007B2151">
      <w:pPr>
        <w:spacing w:line="360" w:lineRule="auto"/>
        <w:jc w:val="lowKashida"/>
        <w:rPr>
          <w:rFonts w:asciiTheme="majorBidi" w:hAnsiTheme="majorBidi" w:cstheme="majorBidi"/>
          <w:color w:val="000000" w:themeColor="text1"/>
        </w:rPr>
      </w:pPr>
      <w:r w:rsidRPr="00A9143D">
        <w:rPr>
          <w:rFonts w:asciiTheme="majorBidi" w:hAnsiTheme="majorBidi" w:cstheme="majorBidi"/>
          <w:color w:val="000000" w:themeColor="text1"/>
        </w:rPr>
        <w:t xml:space="preserve">This period likewise saw a significant effect on urbanization designs. The progression of the economy prompted an expanding private area, which thusly set out different metropolitan work open doors. Urban communities started to develop in size as well as in monetary intricacy, with the ascent of new business areas, modern zones, and further developed </w:t>
      </w:r>
      <w:r>
        <w:rPr>
          <w:rFonts w:asciiTheme="majorBidi" w:hAnsiTheme="majorBidi" w:cstheme="majorBidi"/>
          <w:color w:val="000000" w:themeColor="text1"/>
        </w:rPr>
        <w:t>foundations</w:t>
      </w:r>
      <w:r w:rsidR="007B2151">
        <w:rPr>
          <w:rFonts w:asciiTheme="majorBidi" w:hAnsiTheme="majorBidi" w:cstheme="majorBidi"/>
          <w:color w:val="000000" w:themeColor="text1"/>
          <w:lang w:val="en-US"/>
        </w:rPr>
        <w:t xml:space="preserve"> (</w:t>
      </w:r>
      <w:r w:rsidR="007B2151" w:rsidRPr="004C32C5">
        <w:rPr>
          <w:rFonts w:asciiTheme="majorBidi" w:hAnsiTheme="majorBidi" w:cstheme="majorBidi"/>
          <w:color w:val="222222"/>
          <w:shd w:val="clear" w:color="auto" w:fill="FFFFFF"/>
        </w:rPr>
        <w:t>Koyuncu</w:t>
      </w:r>
      <w:r w:rsidR="007B2151">
        <w:rPr>
          <w:rFonts w:asciiTheme="majorBidi" w:hAnsiTheme="majorBidi" w:cstheme="majorBidi"/>
          <w:color w:val="222222"/>
          <w:shd w:val="clear" w:color="auto" w:fill="FFFFFF"/>
          <w:lang w:val="en-US"/>
        </w:rPr>
        <w:t xml:space="preserve"> et al., </w:t>
      </w:r>
      <w:r w:rsidR="007B2151" w:rsidRPr="004C32C5">
        <w:rPr>
          <w:rFonts w:asciiTheme="majorBidi" w:hAnsiTheme="majorBidi" w:cstheme="majorBidi"/>
          <w:color w:val="222222"/>
          <w:shd w:val="clear" w:color="auto" w:fill="FFFFFF"/>
        </w:rPr>
        <w:t>2021)</w:t>
      </w:r>
      <w:r w:rsidRPr="00A9143D">
        <w:rPr>
          <w:rFonts w:asciiTheme="majorBidi" w:hAnsiTheme="majorBidi" w:cstheme="majorBidi"/>
          <w:color w:val="000000" w:themeColor="text1"/>
        </w:rPr>
        <w:t xml:space="preserve">. Be that as it may, these improvements likewise featured </w:t>
      </w:r>
      <w:r>
        <w:rPr>
          <w:rFonts w:asciiTheme="majorBidi" w:hAnsiTheme="majorBidi" w:cstheme="majorBidi"/>
          <w:color w:val="000000" w:themeColor="text1"/>
        </w:rPr>
        <w:t>aberrations</w:t>
      </w:r>
      <w:r w:rsidRPr="00A9143D">
        <w:rPr>
          <w:rFonts w:asciiTheme="majorBidi" w:hAnsiTheme="majorBidi" w:cstheme="majorBidi"/>
          <w:color w:val="000000" w:themeColor="text1"/>
        </w:rPr>
        <w:t xml:space="preserve"> among metropolitan and country regions, worsening issues of pay imbalance and social separation.</w:t>
      </w:r>
    </w:p>
    <w:p w:rsidR="00BF7476" w:rsidRPr="00A9143D" w:rsidRDefault="00A9143D" w:rsidP="007B2151">
      <w:pPr>
        <w:spacing w:line="360" w:lineRule="auto"/>
        <w:jc w:val="lowKashida"/>
        <w:rPr>
          <w:rFonts w:asciiTheme="majorBidi" w:hAnsiTheme="majorBidi" w:cstheme="majorBidi"/>
          <w:b/>
          <w:bCs/>
          <w:color w:val="000000" w:themeColor="text1"/>
          <w:sz w:val="28"/>
          <w:szCs w:val="28"/>
          <w:lang w:val="en-US"/>
        </w:rPr>
      </w:pPr>
      <w:r w:rsidRPr="00A9143D">
        <w:rPr>
          <w:rFonts w:asciiTheme="majorBidi" w:hAnsiTheme="majorBidi" w:cstheme="majorBidi"/>
          <w:b/>
          <w:bCs/>
          <w:color w:val="000000" w:themeColor="text1"/>
          <w:sz w:val="28"/>
          <w:szCs w:val="28"/>
          <w:lang w:val="en-US"/>
        </w:rPr>
        <w:t xml:space="preserve">4. </w:t>
      </w:r>
      <w:r w:rsidR="00BF7476" w:rsidRPr="00A9143D">
        <w:rPr>
          <w:rFonts w:asciiTheme="majorBidi" w:hAnsiTheme="majorBidi" w:cstheme="majorBidi"/>
          <w:b/>
          <w:bCs/>
          <w:color w:val="000000" w:themeColor="text1"/>
          <w:sz w:val="28"/>
          <w:szCs w:val="28"/>
        </w:rPr>
        <w:t>Foreign Direct Investment (FDI) and Industrial Growth (2000-2007</w:t>
      </w:r>
      <w:r w:rsidRPr="00A9143D">
        <w:rPr>
          <w:rFonts w:asciiTheme="majorBidi" w:hAnsiTheme="majorBidi" w:cstheme="majorBidi"/>
          <w:b/>
          <w:bCs/>
          <w:color w:val="000000" w:themeColor="text1"/>
          <w:sz w:val="28"/>
          <w:szCs w:val="28"/>
          <w:lang w:val="en-US"/>
        </w:rPr>
        <w:t>)</w:t>
      </w:r>
    </w:p>
    <w:p w:rsidR="00A9143D" w:rsidRPr="00A9143D" w:rsidRDefault="00A9143D" w:rsidP="007B2151">
      <w:pPr>
        <w:spacing w:line="360" w:lineRule="auto"/>
        <w:jc w:val="lowKashida"/>
        <w:rPr>
          <w:rFonts w:asciiTheme="majorBidi" w:hAnsiTheme="majorBidi" w:cstheme="majorBidi"/>
          <w:color w:val="000000" w:themeColor="text1"/>
        </w:rPr>
      </w:pPr>
      <w:r w:rsidRPr="00A9143D">
        <w:rPr>
          <w:rFonts w:asciiTheme="majorBidi" w:hAnsiTheme="majorBidi" w:cstheme="majorBidi"/>
          <w:color w:val="000000" w:themeColor="text1"/>
        </w:rPr>
        <w:t xml:space="preserve">The </w:t>
      </w:r>
      <w:r>
        <w:rPr>
          <w:rFonts w:asciiTheme="majorBidi" w:hAnsiTheme="majorBidi" w:cstheme="majorBidi"/>
          <w:color w:val="000000" w:themeColor="text1"/>
        </w:rPr>
        <w:t>mid-2000s</w:t>
      </w:r>
      <w:r w:rsidRPr="00A9143D">
        <w:rPr>
          <w:rFonts w:asciiTheme="majorBidi" w:hAnsiTheme="majorBidi" w:cstheme="majorBidi"/>
          <w:color w:val="000000" w:themeColor="text1"/>
        </w:rPr>
        <w:t xml:space="preserve">, especially paving the way to 2007, was a critical period for Turkey as far as drawing in </w:t>
      </w:r>
      <w:r>
        <w:rPr>
          <w:rFonts w:asciiTheme="majorBidi" w:hAnsiTheme="majorBidi" w:cstheme="majorBidi"/>
          <w:color w:val="000000" w:themeColor="text1"/>
          <w:lang w:val="en-US"/>
        </w:rPr>
        <w:t>Foreign</w:t>
      </w:r>
      <w:r w:rsidRPr="00A9143D">
        <w:rPr>
          <w:rFonts w:asciiTheme="majorBidi" w:hAnsiTheme="majorBidi" w:cstheme="majorBidi"/>
          <w:color w:val="000000" w:themeColor="text1"/>
        </w:rPr>
        <w:t xml:space="preserve"> Direct </w:t>
      </w:r>
      <w:r>
        <w:rPr>
          <w:rFonts w:asciiTheme="majorBidi" w:hAnsiTheme="majorBidi" w:cstheme="majorBidi"/>
          <w:color w:val="000000" w:themeColor="text1"/>
          <w:lang w:val="en-US"/>
        </w:rPr>
        <w:t>Investment</w:t>
      </w:r>
      <w:r w:rsidRPr="00A9143D">
        <w:rPr>
          <w:rFonts w:asciiTheme="majorBidi" w:hAnsiTheme="majorBidi" w:cstheme="majorBidi"/>
          <w:color w:val="000000" w:themeColor="text1"/>
        </w:rPr>
        <w:t xml:space="preserve"> (FDI). Factors like Turkey's nomination for </w:t>
      </w:r>
      <w:r w:rsidR="007B2151">
        <w:rPr>
          <w:rFonts w:asciiTheme="majorBidi" w:hAnsiTheme="majorBidi" w:cstheme="majorBidi"/>
          <w:color w:val="000000" w:themeColor="text1"/>
          <w:lang w:val="en-US"/>
        </w:rPr>
        <w:t xml:space="preserve">the </w:t>
      </w:r>
      <w:r w:rsidRPr="00A9143D">
        <w:rPr>
          <w:rFonts w:asciiTheme="majorBidi" w:hAnsiTheme="majorBidi" w:cstheme="majorBidi"/>
          <w:color w:val="000000" w:themeColor="text1"/>
        </w:rPr>
        <w:t xml:space="preserve">European </w:t>
      </w:r>
      <w:r>
        <w:rPr>
          <w:rFonts w:asciiTheme="majorBidi" w:hAnsiTheme="majorBidi" w:cstheme="majorBidi"/>
          <w:color w:val="000000" w:themeColor="text1"/>
          <w:lang w:val="en-US"/>
        </w:rPr>
        <w:t>Union</w:t>
      </w:r>
      <w:r w:rsidRPr="00A9143D">
        <w:rPr>
          <w:rFonts w:asciiTheme="majorBidi" w:hAnsiTheme="majorBidi" w:cstheme="majorBidi"/>
          <w:color w:val="000000" w:themeColor="text1"/>
        </w:rPr>
        <w:t xml:space="preserve"> (EU) promotion and ensuing financial changes made it an alluring objective for </w:t>
      </w:r>
      <w:r w:rsidR="007B2151">
        <w:rPr>
          <w:rFonts w:asciiTheme="majorBidi" w:hAnsiTheme="majorBidi" w:cstheme="majorBidi"/>
          <w:color w:val="000000" w:themeColor="text1"/>
        </w:rPr>
        <w:t>global</w:t>
      </w:r>
      <w:r w:rsidR="007B2151">
        <w:rPr>
          <w:rFonts w:asciiTheme="majorBidi" w:hAnsiTheme="majorBidi" w:cstheme="majorBidi"/>
          <w:color w:val="000000" w:themeColor="text1"/>
          <w:lang w:val="en-US"/>
        </w:rPr>
        <w:t xml:space="preserve"> investors (</w:t>
      </w:r>
      <w:r w:rsidR="007B2151" w:rsidRPr="004C32C5">
        <w:rPr>
          <w:rFonts w:asciiTheme="majorBidi" w:hAnsiTheme="majorBidi" w:cstheme="majorBidi"/>
          <w:color w:val="222222"/>
          <w:shd w:val="clear" w:color="auto" w:fill="FFFFFF"/>
        </w:rPr>
        <w:t>Pamuk, 2020)</w:t>
      </w:r>
      <w:r w:rsidRPr="00A9143D">
        <w:rPr>
          <w:rFonts w:asciiTheme="majorBidi" w:hAnsiTheme="majorBidi" w:cstheme="majorBidi"/>
          <w:color w:val="000000" w:themeColor="text1"/>
        </w:rPr>
        <w:t xml:space="preserve">. The deluge of FDI was especially observable in the assembling and administration areas, which added to a further lift in modern development. This period was set apart by headways in innovation and efficiency, improving Turkey's modern abilities and </w:t>
      </w:r>
      <w:r w:rsidR="007B2151">
        <w:rPr>
          <w:rFonts w:asciiTheme="majorBidi" w:hAnsiTheme="majorBidi" w:cstheme="majorBidi"/>
          <w:color w:val="000000" w:themeColor="text1"/>
          <w:lang w:val="en-US"/>
        </w:rPr>
        <w:t>global competition</w:t>
      </w:r>
      <w:r w:rsidRPr="00A9143D">
        <w:rPr>
          <w:rFonts w:asciiTheme="majorBidi" w:hAnsiTheme="majorBidi" w:cstheme="majorBidi"/>
          <w:color w:val="000000" w:themeColor="text1"/>
        </w:rPr>
        <w:t>.</w:t>
      </w:r>
    </w:p>
    <w:p w:rsidR="00BF7476" w:rsidRPr="00BF7476" w:rsidRDefault="00A9143D" w:rsidP="007B2151">
      <w:pPr>
        <w:spacing w:line="360" w:lineRule="auto"/>
        <w:jc w:val="lowKashida"/>
        <w:rPr>
          <w:rFonts w:asciiTheme="majorBidi" w:hAnsiTheme="majorBidi" w:cstheme="majorBidi"/>
          <w:color w:val="000000" w:themeColor="text1"/>
        </w:rPr>
      </w:pPr>
      <w:r w:rsidRPr="00A9143D">
        <w:rPr>
          <w:rFonts w:asciiTheme="majorBidi" w:hAnsiTheme="majorBidi" w:cstheme="majorBidi"/>
          <w:color w:val="000000" w:themeColor="text1"/>
        </w:rPr>
        <w:t xml:space="preserve">The effect of expanded FDI on urbanization was likewise outstanding. Significant urban communities like Istanbul became magnets for worldwide business, drawing in capital as well as a talented labor force from both inside and outside Turkey. This time saw eminent upgrades in metropolitan </w:t>
      </w:r>
      <w:r>
        <w:rPr>
          <w:rFonts w:asciiTheme="majorBidi" w:hAnsiTheme="majorBidi" w:cstheme="majorBidi"/>
          <w:color w:val="000000" w:themeColor="text1"/>
        </w:rPr>
        <w:t>foundations</w:t>
      </w:r>
      <w:r w:rsidRPr="00A9143D">
        <w:rPr>
          <w:rFonts w:asciiTheme="majorBidi" w:hAnsiTheme="majorBidi" w:cstheme="majorBidi"/>
          <w:color w:val="000000" w:themeColor="text1"/>
        </w:rPr>
        <w:t>, including modernized transportation frameworks and lodging improvements</w:t>
      </w:r>
      <w:r w:rsidR="007B2151">
        <w:rPr>
          <w:rFonts w:asciiTheme="majorBidi" w:hAnsiTheme="majorBidi" w:cstheme="majorBidi"/>
          <w:color w:val="000000" w:themeColor="text1"/>
          <w:lang w:val="en-US"/>
        </w:rPr>
        <w:t xml:space="preserve"> (</w:t>
      </w:r>
      <w:r w:rsidR="007B2151" w:rsidRPr="004C32C5">
        <w:rPr>
          <w:rFonts w:asciiTheme="majorBidi" w:hAnsiTheme="majorBidi" w:cstheme="majorBidi"/>
          <w:color w:val="222222"/>
          <w:shd w:val="clear" w:color="auto" w:fill="FFFFFF"/>
        </w:rPr>
        <w:t>Kılınç, 2020)</w:t>
      </w:r>
      <w:r w:rsidRPr="00A9143D">
        <w:rPr>
          <w:rFonts w:asciiTheme="majorBidi" w:hAnsiTheme="majorBidi" w:cstheme="majorBidi"/>
          <w:color w:val="000000" w:themeColor="text1"/>
        </w:rPr>
        <w:t xml:space="preserve">. </w:t>
      </w:r>
      <w:r w:rsidR="007B2151">
        <w:rPr>
          <w:rFonts w:asciiTheme="majorBidi" w:hAnsiTheme="majorBidi" w:cstheme="majorBidi"/>
          <w:color w:val="000000" w:themeColor="text1"/>
          <w:lang w:val="en-US"/>
        </w:rPr>
        <w:t>However</w:t>
      </w:r>
      <w:r w:rsidRPr="00A9143D">
        <w:rPr>
          <w:rFonts w:asciiTheme="majorBidi" w:hAnsiTheme="majorBidi" w:cstheme="majorBidi"/>
          <w:color w:val="000000" w:themeColor="text1"/>
        </w:rPr>
        <w:t>, the advantages of this metropolitan development were not consistently circulated, for certain locales and socioeconomics appreciating more advancement than others.</w:t>
      </w:r>
    </w:p>
    <w:p w:rsidR="00BF7476" w:rsidRPr="00A9143D" w:rsidRDefault="00A9143D" w:rsidP="007B2151">
      <w:pPr>
        <w:spacing w:line="360" w:lineRule="auto"/>
        <w:jc w:val="lowKashida"/>
        <w:rPr>
          <w:rFonts w:asciiTheme="majorBidi" w:hAnsiTheme="majorBidi" w:cstheme="majorBidi"/>
          <w:b/>
          <w:bCs/>
          <w:color w:val="000000" w:themeColor="text1"/>
          <w:sz w:val="28"/>
          <w:szCs w:val="28"/>
        </w:rPr>
      </w:pPr>
      <w:r w:rsidRPr="00A9143D">
        <w:rPr>
          <w:rFonts w:asciiTheme="majorBidi" w:hAnsiTheme="majorBidi" w:cstheme="majorBidi"/>
          <w:b/>
          <w:bCs/>
          <w:color w:val="000000" w:themeColor="text1"/>
          <w:sz w:val="28"/>
          <w:szCs w:val="28"/>
          <w:lang w:val="en-US"/>
        </w:rPr>
        <w:t xml:space="preserve">5. </w:t>
      </w:r>
      <w:r w:rsidR="00BF7476" w:rsidRPr="00A9143D">
        <w:rPr>
          <w:rFonts w:asciiTheme="majorBidi" w:hAnsiTheme="majorBidi" w:cstheme="majorBidi"/>
          <w:b/>
          <w:bCs/>
          <w:color w:val="000000" w:themeColor="text1"/>
          <w:sz w:val="28"/>
          <w:szCs w:val="28"/>
        </w:rPr>
        <w:t>Socio-Economic Implications</w:t>
      </w:r>
    </w:p>
    <w:p w:rsidR="00A9143D" w:rsidRPr="00A9143D" w:rsidRDefault="00A9143D" w:rsidP="007B2151">
      <w:pPr>
        <w:spacing w:line="360" w:lineRule="auto"/>
        <w:jc w:val="lowKashida"/>
        <w:rPr>
          <w:rFonts w:asciiTheme="majorBidi" w:hAnsiTheme="majorBidi" w:cstheme="majorBidi"/>
          <w:color w:val="000000" w:themeColor="text1"/>
        </w:rPr>
      </w:pPr>
      <w:r w:rsidRPr="00A9143D">
        <w:rPr>
          <w:rFonts w:asciiTheme="majorBidi" w:hAnsiTheme="majorBidi" w:cstheme="majorBidi"/>
          <w:color w:val="000000" w:themeColor="text1"/>
        </w:rPr>
        <w:t xml:space="preserve">The </w:t>
      </w:r>
      <w:r>
        <w:rPr>
          <w:rFonts w:asciiTheme="majorBidi" w:hAnsiTheme="majorBidi" w:cstheme="majorBidi"/>
          <w:color w:val="000000" w:themeColor="text1"/>
          <w:lang w:val="en-US"/>
        </w:rPr>
        <w:t>economic policies</w:t>
      </w:r>
      <w:r w:rsidRPr="00A9143D">
        <w:rPr>
          <w:rFonts w:asciiTheme="majorBidi" w:hAnsiTheme="majorBidi" w:cstheme="majorBidi"/>
          <w:color w:val="000000" w:themeColor="text1"/>
        </w:rPr>
        <w:t xml:space="preserve"> from 1960 to 2007 had significant ramifications on Turkish society. The progress to a metropolitan, industrialized economy prompted huge social changes, including segment moves and modified family structures. The metropolitan scene turned into a blend of societies and financial foundations, mirroring the different </w:t>
      </w:r>
      <w:r>
        <w:rPr>
          <w:rFonts w:asciiTheme="majorBidi" w:hAnsiTheme="majorBidi" w:cstheme="majorBidi"/>
          <w:color w:val="000000" w:themeColor="text1"/>
        </w:rPr>
        <w:t>ideas</w:t>
      </w:r>
      <w:r w:rsidRPr="00A9143D">
        <w:rPr>
          <w:rFonts w:asciiTheme="majorBidi" w:hAnsiTheme="majorBidi" w:cstheme="majorBidi"/>
          <w:color w:val="000000" w:themeColor="text1"/>
        </w:rPr>
        <w:t xml:space="preserve"> of metropolitan relocation and modern development.</w:t>
      </w:r>
    </w:p>
    <w:p w:rsidR="00A9143D" w:rsidRPr="00BF7476" w:rsidRDefault="00A9143D" w:rsidP="007B2151">
      <w:pPr>
        <w:spacing w:line="360" w:lineRule="auto"/>
        <w:jc w:val="lowKashida"/>
        <w:rPr>
          <w:rFonts w:asciiTheme="majorBidi" w:hAnsiTheme="majorBidi" w:cstheme="majorBidi"/>
          <w:color w:val="000000" w:themeColor="text1"/>
        </w:rPr>
      </w:pPr>
      <w:r>
        <w:rPr>
          <w:rFonts w:asciiTheme="majorBidi" w:hAnsiTheme="majorBidi" w:cstheme="majorBidi"/>
          <w:color w:val="000000" w:themeColor="text1"/>
          <w:lang w:val="en-US"/>
        </w:rPr>
        <w:t>However</w:t>
      </w:r>
      <w:r w:rsidRPr="00A9143D">
        <w:rPr>
          <w:rFonts w:asciiTheme="majorBidi" w:hAnsiTheme="majorBidi" w:cstheme="majorBidi"/>
          <w:color w:val="000000" w:themeColor="text1"/>
        </w:rPr>
        <w:t xml:space="preserve">, these improvements additionally prompted complex </w:t>
      </w:r>
      <w:r>
        <w:rPr>
          <w:rFonts w:asciiTheme="majorBidi" w:hAnsiTheme="majorBidi" w:cstheme="majorBidi"/>
          <w:color w:val="000000" w:themeColor="text1"/>
          <w:lang w:val="en-US"/>
        </w:rPr>
        <w:t>challenges</w:t>
      </w:r>
      <w:r w:rsidRPr="00A9143D">
        <w:rPr>
          <w:rFonts w:asciiTheme="majorBidi" w:hAnsiTheme="majorBidi" w:cstheme="majorBidi"/>
          <w:color w:val="000000" w:themeColor="text1"/>
        </w:rPr>
        <w:t xml:space="preserve">. The broadening pay </w:t>
      </w:r>
      <w:r w:rsidR="007B2151">
        <w:rPr>
          <w:rFonts w:asciiTheme="majorBidi" w:hAnsiTheme="majorBidi" w:cstheme="majorBidi"/>
          <w:color w:val="000000" w:themeColor="text1"/>
          <w:lang w:val="en-US"/>
        </w:rPr>
        <w:t>gap</w:t>
      </w:r>
      <w:r w:rsidRPr="00A9143D">
        <w:rPr>
          <w:rFonts w:asciiTheme="majorBidi" w:hAnsiTheme="majorBidi" w:cstheme="majorBidi"/>
          <w:color w:val="000000" w:themeColor="text1"/>
        </w:rPr>
        <w:t xml:space="preserve">, especially in metropolitan regions, turned into a wellspring of social pressure. While </w:t>
      </w:r>
      <w:r w:rsidRPr="00A9143D">
        <w:rPr>
          <w:rFonts w:asciiTheme="majorBidi" w:hAnsiTheme="majorBidi" w:cstheme="majorBidi"/>
          <w:color w:val="000000" w:themeColor="text1"/>
        </w:rPr>
        <w:lastRenderedPageBreak/>
        <w:t xml:space="preserve">certain fragments of society flourished in the new financial climate, others, especially the less taught and untalented specialists, confronted </w:t>
      </w:r>
      <w:r w:rsidR="007B2151">
        <w:rPr>
          <w:rFonts w:asciiTheme="majorBidi" w:hAnsiTheme="majorBidi" w:cstheme="majorBidi"/>
          <w:color w:val="000000" w:themeColor="text1"/>
          <w:lang w:val="en-US"/>
        </w:rPr>
        <w:t>challenges (</w:t>
      </w:r>
      <w:r w:rsidR="007B2151" w:rsidRPr="004C32C5">
        <w:rPr>
          <w:rFonts w:asciiTheme="majorBidi" w:hAnsiTheme="majorBidi" w:cstheme="majorBidi"/>
          <w:color w:val="222222"/>
          <w:shd w:val="clear" w:color="auto" w:fill="FFFFFF"/>
        </w:rPr>
        <w:t>Göçoğlu</w:t>
      </w:r>
      <w:r w:rsidR="007B2151">
        <w:rPr>
          <w:rFonts w:asciiTheme="majorBidi" w:hAnsiTheme="majorBidi" w:cstheme="majorBidi"/>
          <w:color w:val="222222"/>
          <w:shd w:val="clear" w:color="auto" w:fill="FFFFFF"/>
          <w:lang w:val="en-US"/>
        </w:rPr>
        <w:t xml:space="preserve"> </w:t>
      </w:r>
      <w:r w:rsidR="007B2151" w:rsidRPr="004C32C5">
        <w:rPr>
          <w:rFonts w:asciiTheme="majorBidi" w:hAnsiTheme="majorBidi" w:cstheme="majorBidi"/>
          <w:color w:val="222222"/>
          <w:shd w:val="clear" w:color="auto" w:fill="FFFFFF"/>
        </w:rPr>
        <w:t xml:space="preserve">&amp; Göksu, </w:t>
      </w:r>
      <w:r w:rsidR="007B2151">
        <w:rPr>
          <w:rFonts w:asciiTheme="majorBidi" w:hAnsiTheme="majorBidi" w:cstheme="majorBidi"/>
          <w:color w:val="222222"/>
          <w:shd w:val="clear" w:color="auto" w:fill="FFFFFF"/>
          <w:lang w:val="en-US"/>
        </w:rPr>
        <w:t>2023</w:t>
      </w:r>
      <w:r w:rsidR="007B2151" w:rsidRPr="004C32C5">
        <w:rPr>
          <w:rFonts w:asciiTheme="majorBidi" w:hAnsiTheme="majorBidi" w:cstheme="majorBidi"/>
          <w:color w:val="222222"/>
          <w:shd w:val="clear" w:color="auto" w:fill="FFFFFF"/>
        </w:rPr>
        <w:t>)</w:t>
      </w:r>
      <w:r w:rsidRPr="00A9143D">
        <w:rPr>
          <w:rFonts w:asciiTheme="majorBidi" w:hAnsiTheme="majorBidi" w:cstheme="majorBidi"/>
          <w:color w:val="000000" w:themeColor="text1"/>
        </w:rPr>
        <w:t xml:space="preserve">. These financial variations presented difficulties to social </w:t>
      </w:r>
      <w:r>
        <w:rPr>
          <w:rFonts w:asciiTheme="majorBidi" w:hAnsiTheme="majorBidi" w:cstheme="majorBidi"/>
          <w:color w:val="000000" w:themeColor="text1"/>
        </w:rPr>
        <w:t>unions</w:t>
      </w:r>
      <w:r w:rsidRPr="00A9143D">
        <w:rPr>
          <w:rFonts w:asciiTheme="majorBidi" w:hAnsiTheme="majorBidi" w:cstheme="majorBidi"/>
          <w:color w:val="000000" w:themeColor="text1"/>
        </w:rPr>
        <w:t xml:space="preserve"> and turned into a critical thought in the political talk.</w:t>
      </w:r>
    </w:p>
    <w:p w:rsidR="00BF7476" w:rsidRPr="00A9143D" w:rsidRDefault="00A9143D" w:rsidP="007B2151">
      <w:pPr>
        <w:spacing w:line="360" w:lineRule="auto"/>
        <w:jc w:val="lowKashida"/>
        <w:rPr>
          <w:rFonts w:asciiTheme="majorBidi" w:hAnsiTheme="majorBidi" w:cstheme="majorBidi"/>
          <w:b/>
          <w:bCs/>
          <w:color w:val="000000" w:themeColor="text1"/>
          <w:sz w:val="28"/>
          <w:szCs w:val="28"/>
        </w:rPr>
      </w:pPr>
      <w:r w:rsidRPr="00A9143D">
        <w:rPr>
          <w:rFonts w:asciiTheme="majorBidi" w:hAnsiTheme="majorBidi" w:cstheme="majorBidi"/>
          <w:b/>
          <w:bCs/>
          <w:color w:val="000000" w:themeColor="text1"/>
          <w:sz w:val="28"/>
          <w:szCs w:val="28"/>
          <w:lang w:val="en-US"/>
        </w:rPr>
        <w:t xml:space="preserve">6. </w:t>
      </w:r>
      <w:r w:rsidR="00BF7476" w:rsidRPr="00A9143D">
        <w:rPr>
          <w:rFonts w:asciiTheme="majorBidi" w:hAnsiTheme="majorBidi" w:cstheme="majorBidi"/>
          <w:b/>
          <w:bCs/>
          <w:color w:val="000000" w:themeColor="text1"/>
          <w:sz w:val="28"/>
          <w:szCs w:val="28"/>
        </w:rPr>
        <w:t>Conclusion</w:t>
      </w:r>
    </w:p>
    <w:p w:rsidR="00BF7476" w:rsidRDefault="00A9143D" w:rsidP="007B2151">
      <w:pPr>
        <w:spacing w:line="360" w:lineRule="auto"/>
        <w:jc w:val="lowKashida"/>
        <w:rPr>
          <w:rFonts w:asciiTheme="majorBidi" w:hAnsiTheme="majorBidi" w:cstheme="majorBidi"/>
          <w:color w:val="000000" w:themeColor="text1"/>
        </w:rPr>
      </w:pPr>
      <w:r>
        <w:rPr>
          <w:rFonts w:asciiTheme="majorBidi" w:hAnsiTheme="majorBidi" w:cstheme="majorBidi"/>
          <w:color w:val="000000" w:themeColor="text1"/>
          <w:lang w:val="en-US"/>
        </w:rPr>
        <w:t>Conclusively</w:t>
      </w:r>
      <w:r w:rsidRPr="00A9143D">
        <w:rPr>
          <w:rFonts w:asciiTheme="majorBidi" w:hAnsiTheme="majorBidi" w:cstheme="majorBidi"/>
          <w:color w:val="000000" w:themeColor="text1"/>
        </w:rPr>
        <w:t xml:space="preserve">, the </w:t>
      </w:r>
      <w:r>
        <w:rPr>
          <w:rFonts w:asciiTheme="majorBidi" w:hAnsiTheme="majorBidi" w:cstheme="majorBidi"/>
          <w:color w:val="000000" w:themeColor="text1"/>
          <w:lang w:val="en-US"/>
        </w:rPr>
        <w:t>economic policies</w:t>
      </w:r>
      <w:r w:rsidRPr="00A9143D">
        <w:rPr>
          <w:rFonts w:asciiTheme="majorBidi" w:hAnsiTheme="majorBidi" w:cstheme="majorBidi"/>
          <w:color w:val="000000" w:themeColor="text1"/>
        </w:rPr>
        <w:t xml:space="preserve"> from 1960 to 2007 were instrumental in forming the course of industrialization and urbanization in Turkey. The excursion from a state-controlled to a changed economy worked with critical modern development as well as changed the metropolitan scene. While these arrangements added to Turkey's financial turn of events and </w:t>
      </w:r>
      <w:r>
        <w:rPr>
          <w:rFonts w:asciiTheme="majorBidi" w:hAnsiTheme="majorBidi" w:cstheme="majorBidi"/>
          <w:color w:val="000000" w:themeColor="text1"/>
        </w:rPr>
        <w:t>combined</w:t>
      </w:r>
      <w:r w:rsidRPr="00A9143D">
        <w:rPr>
          <w:rFonts w:asciiTheme="majorBidi" w:hAnsiTheme="majorBidi" w:cstheme="majorBidi"/>
          <w:color w:val="000000" w:themeColor="text1"/>
        </w:rPr>
        <w:t xml:space="preserve"> into the </w:t>
      </w:r>
      <w:r>
        <w:rPr>
          <w:rFonts w:asciiTheme="majorBidi" w:hAnsiTheme="majorBidi" w:cstheme="majorBidi"/>
          <w:color w:val="000000" w:themeColor="text1"/>
          <w:lang w:val="en-US"/>
        </w:rPr>
        <w:t>global</w:t>
      </w:r>
      <w:r w:rsidRPr="00A9143D">
        <w:rPr>
          <w:rFonts w:asciiTheme="majorBidi" w:hAnsiTheme="majorBidi" w:cstheme="majorBidi"/>
          <w:color w:val="000000" w:themeColor="text1"/>
        </w:rPr>
        <w:t xml:space="preserve"> economy, they additionally delivered difficulties, for example, financial disparities, metropolitan arranging issues, and natural worries. Understanding this authentic direction is fundamental for grasping Turkey's current financial and political scene, as well </w:t>
      </w:r>
      <w:r>
        <w:rPr>
          <w:rFonts w:asciiTheme="majorBidi" w:hAnsiTheme="majorBidi" w:cstheme="majorBidi"/>
          <w:color w:val="000000" w:themeColor="text1"/>
        </w:rPr>
        <w:t>as</w:t>
      </w:r>
      <w:r w:rsidRPr="00A9143D">
        <w:rPr>
          <w:rFonts w:asciiTheme="majorBidi" w:hAnsiTheme="majorBidi" w:cstheme="majorBidi"/>
          <w:color w:val="000000" w:themeColor="text1"/>
        </w:rPr>
        <w:t xml:space="preserve"> illuminating future strategy bearings.</w:t>
      </w: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Default="007B2151" w:rsidP="007B2151">
      <w:pPr>
        <w:spacing w:line="360" w:lineRule="auto"/>
        <w:jc w:val="lowKashida"/>
        <w:rPr>
          <w:rFonts w:asciiTheme="majorBidi" w:hAnsiTheme="majorBidi" w:cstheme="majorBidi"/>
          <w:color w:val="000000" w:themeColor="text1"/>
        </w:rPr>
      </w:pPr>
    </w:p>
    <w:p w:rsidR="007B2151" w:rsidRPr="007C1C92" w:rsidRDefault="007B2151" w:rsidP="007C1C92">
      <w:pPr>
        <w:spacing w:line="360" w:lineRule="auto"/>
        <w:jc w:val="center"/>
        <w:rPr>
          <w:rFonts w:asciiTheme="majorBidi" w:hAnsiTheme="majorBidi" w:cstheme="majorBidi"/>
          <w:b/>
          <w:bCs/>
          <w:color w:val="000000" w:themeColor="text1"/>
          <w:sz w:val="28"/>
          <w:szCs w:val="28"/>
          <w:u w:val="single"/>
          <w:lang w:val="en-US"/>
        </w:rPr>
      </w:pPr>
      <w:r w:rsidRPr="007C1C92">
        <w:rPr>
          <w:rFonts w:asciiTheme="majorBidi" w:hAnsiTheme="majorBidi" w:cstheme="majorBidi"/>
          <w:b/>
          <w:bCs/>
          <w:color w:val="000000" w:themeColor="text1"/>
          <w:sz w:val="28"/>
          <w:szCs w:val="28"/>
          <w:u w:val="single"/>
          <w:lang w:val="en-US"/>
        </w:rPr>
        <w:lastRenderedPageBreak/>
        <w:t>References</w:t>
      </w:r>
    </w:p>
    <w:p w:rsidR="007B2151" w:rsidRPr="004C32C5" w:rsidRDefault="007B2151" w:rsidP="007B2151">
      <w:pPr>
        <w:spacing w:line="360" w:lineRule="auto"/>
        <w:rPr>
          <w:rFonts w:asciiTheme="majorBidi" w:hAnsiTheme="majorBidi" w:cstheme="majorBidi"/>
          <w:color w:val="222222"/>
          <w:shd w:val="clear" w:color="auto" w:fill="FFFFFF"/>
        </w:rPr>
      </w:pPr>
      <w:r w:rsidRPr="004C32C5">
        <w:rPr>
          <w:rFonts w:asciiTheme="majorBidi" w:hAnsiTheme="majorBidi" w:cstheme="majorBidi"/>
          <w:color w:val="222222"/>
          <w:shd w:val="clear" w:color="auto" w:fill="FFFFFF"/>
        </w:rPr>
        <w:t>Akçay, Ü., &amp; Türel, O. (2022). Import-Substituting Industrialization Strategy and Planning Experience in Turkey, 1960–1980.</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Political Economy of Development in Turkey: 1838–Present</w:t>
      </w:r>
      <w:r w:rsidRPr="004C32C5">
        <w:rPr>
          <w:rFonts w:asciiTheme="majorBidi" w:hAnsiTheme="majorBidi" w:cstheme="majorBidi"/>
          <w:color w:val="222222"/>
          <w:shd w:val="clear" w:color="auto" w:fill="FFFFFF"/>
        </w:rPr>
        <w:t>, 163-195.</w:t>
      </w:r>
    </w:p>
    <w:p w:rsidR="007B2151" w:rsidRPr="004C32C5" w:rsidRDefault="007B2151" w:rsidP="007B2151">
      <w:pPr>
        <w:spacing w:line="360" w:lineRule="auto"/>
        <w:rPr>
          <w:rFonts w:asciiTheme="majorBidi" w:hAnsiTheme="majorBidi" w:cstheme="majorBidi"/>
          <w:color w:val="222222"/>
          <w:shd w:val="clear" w:color="auto" w:fill="FFFFFF"/>
        </w:rPr>
      </w:pPr>
      <w:r w:rsidRPr="004C32C5">
        <w:rPr>
          <w:rFonts w:asciiTheme="majorBidi" w:hAnsiTheme="majorBidi" w:cstheme="majorBidi"/>
          <w:color w:val="222222"/>
          <w:shd w:val="clear" w:color="auto" w:fill="FFFFFF"/>
        </w:rPr>
        <w:t>Buğra, A. (2020). Politics of social policy in a late industrializing country: The case of Turkey.</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Development and Change</w:t>
      </w:r>
      <w:r w:rsidRPr="004C32C5">
        <w:rPr>
          <w:rFonts w:asciiTheme="majorBidi" w:hAnsiTheme="majorBidi" w:cstheme="majorBidi"/>
          <w:color w:val="222222"/>
          <w:shd w:val="clear" w:color="auto" w:fill="FFFFFF"/>
        </w:rPr>
        <w:t>,</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51</w:t>
      </w:r>
      <w:r w:rsidRPr="004C32C5">
        <w:rPr>
          <w:rFonts w:asciiTheme="majorBidi" w:hAnsiTheme="majorBidi" w:cstheme="majorBidi"/>
          <w:color w:val="222222"/>
          <w:shd w:val="clear" w:color="auto" w:fill="FFFFFF"/>
        </w:rPr>
        <w:t>(2), 442-462.</w:t>
      </w:r>
    </w:p>
    <w:p w:rsidR="007B2151" w:rsidRPr="004C32C5" w:rsidRDefault="007B2151" w:rsidP="007B2151">
      <w:pPr>
        <w:spacing w:line="360" w:lineRule="auto"/>
        <w:rPr>
          <w:rFonts w:asciiTheme="majorBidi" w:hAnsiTheme="majorBidi" w:cstheme="majorBidi"/>
          <w:color w:val="222222"/>
          <w:shd w:val="clear" w:color="auto" w:fill="FFFFFF"/>
        </w:rPr>
      </w:pPr>
      <w:r w:rsidRPr="004C32C5">
        <w:rPr>
          <w:rFonts w:asciiTheme="majorBidi" w:hAnsiTheme="majorBidi" w:cstheme="majorBidi"/>
          <w:color w:val="222222"/>
          <w:shd w:val="clear" w:color="auto" w:fill="FFFFFF"/>
        </w:rPr>
        <w:t>Göçoğlu, V., &amp; Göksu, S. (2023). How do industrialization and agricultural land use affect urban population in Turkey? Policy implications in the context of SDGs.</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Journal of Policy Modeling</w:t>
      </w:r>
      <w:r w:rsidRPr="004C32C5">
        <w:rPr>
          <w:rFonts w:asciiTheme="majorBidi" w:hAnsiTheme="majorBidi" w:cstheme="majorBidi"/>
          <w:color w:val="222222"/>
          <w:shd w:val="clear" w:color="auto" w:fill="FFFFFF"/>
        </w:rPr>
        <w:t>.</w:t>
      </w:r>
    </w:p>
    <w:p w:rsidR="007B2151" w:rsidRPr="004C32C5" w:rsidRDefault="007B2151" w:rsidP="007B2151">
      <w:pPr>
        <w:spacing w:line="360" w:lineRule="auto"/>
        <w:rPr>
          <w:rFonts w:asciiTheme="majorBidi" w:hAnsiTheme="majorBidi" w:cstheme="majorBidi"/>
          <w:color w:val="222222"/>
          <w:shd w:val="clear" w:color="auto" w:fill="FFFFFF"/>
        </w:rPr>
      </w:pPr>
      <w:r w:rsidRPr="004C32C5">
        <w:rPr>
          <w:rFonts w:asciiTheme="majorBidi" w:hAnsiTheme="majorBidi" w:cstheme="majorBidi"/>
          <w:color w:val="222222"/>
          <w:shd w:val="clear" w:color="auto" w:fill="FFFFFF"/>
        </w:rPr>
        <w:t>Koyuncu, T., Beşer, M. K., &amp; Alola, A. A. (2021). Environmental sustainability statement of economic regimes with energy intensity and urbanization in Turkey: a threshold regression approach.</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Environmental science and pollution research</w:t>
      </w:r>
      <w:r w:rsidRPr="004C32C5">
        <w:rPr>
          <w:rFonts w:asciiTheme="majorBidi" w:hAnsiTheme="majorBidi" w:cstheme="majorBidi"/>
          <w:color w:val="222222"/>
          <w:shd w:val="clear" w:color="auto" w:fill="FFFFFF"/>
        </w:rPr>
        <w:t>,</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28</w:t>
      </w:r>
      <w:r w:rsidRPr="004C32C5">
        <w:rPr>
          <w:rFonts w:asciiTheme="majorBidi" w:hAnsiTheme="majorBidi" w:cstheme="majorBidi"/>
          <w:color w:val="222222"/>
          <w:shd w:val="clear" w:color="auto" w:fill="FFFFFF"/>
        </w:rPr>
        <w:t>, 42533-42546.</w:t>
      </w:r>
    </w:p>
    <w:p w:rsidR="007B2151" w:rsidRDefault="007B2151" w:rsidP="007B2151">
      <w:pPr>
        <w:spacing w:line="360" w:lineRule="auto"/>
        <w:rPr>
          <w:rFonts w:ascii="Arial" w:hAnsi="Arial" w:cs="Arial"/>
          <w:color w:val="222222"/>
          <w:sz w:val="20"/>
          <w:szCs w:val="20"/>
          <w:shd w:val="clear" w:color="auto" w:fill="FFFFFF"/>
        </w:rPr>
      </w:pPr>
      <w:r w:rsidRPr="004C32C5">
        <w:rPr>
          <w:rFonts w:asciiTheme="majorBidi" w:hAnsiTheme="majorBidi" w:cstheme="majorBidi"/>
          <w:color w:val="222222"/>
          <w:shd w:val="clear" w:color="auto" w:fill="FFFFFF"/>
        </w:rPr>
        <w:t>Kılınç, A. (2020). An Analysis on Turkey's Urbanization Process in the Context of Urban Development Paradigms. In</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Examining the Relationship Between Economics and Philosophy</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color w:val="222222"/>
          <w:shd w:val="clear" w:color="auto" w:fill="FFFFFF"/>
        </w:rPr>
        <w:t>(pp. 160-180).</w:t>
      </w:r>
      <w:r>
        <w:rPr>
          <w:rFonts w:ascii="Arial" w:hAnsi="Arial" w:cs="Arial"/>
          <w:color w:val="222222"/>
          <w:sz w:val="20"/>
          <w:szCs w:val="20"/>
          <w:shd w:val="clear" w:color="auto" w:fill="FFFFFF"/>
        </w:rPr>
        <w:t xml:space="preserve"> IGI Global.</w:t>
      </w:r>
    </w:p>
    <w:p w:rsidR="007B2151" w:rsidRPr="004C32C5" w:rsidRDefault="007B2151" w:rsidP="007B2151">
      <w:pPr>
        <w:spacing w:line="360" w:lineRule="auto"/>
        <w:rPr>
          <w:rFonts w:asciiTheme="majorBidi" w:hAnsiTheme="majorBidi" w:cstheme="majorBidi"/>
          <w:color w:val="222222"/>
          <w:shd w:val="clear" w:color="auto" w:fill="FFFFFF"/>
        </w:rPr>
      </w:pPr>
      <w:r w:rsidRPr="004C32C5">
        <w:rPr>
          <w:rFonts w:asciiTheme="majorBidi" w:hAnsiTheme="majorBidi" w:cstheme="majorBidi"/>
          <w:color w:val="222222"/>
          <w:shd w:val="clear" w:color="auto" w:fill="FFFFFF"/>
        </w:rPr>
        <w:t>Pamuk, Ş. (2020). THE Political Economy of Turkey since the End of World War II. In</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The Oxford Handbook of Turkish Politics</w:t>
      </w:r>
      <w:r w:rsidRPr="004C32C5">
        <w:rPr>
          <w:rFonts w:asciiTheme="majorBidi" w:hAnsiTheme="majorBidi" w:cstheme="majorBidi"/>
          <w:color w:val="222222"/>
          <w:shd w:val="clear" w:color="auto" w:fill="FFFFFF"/>
        </w:rPr>
        <w:t>.</w:t>
      </w:r>
    </w:p>
    <w:p w:rsidR="007B2151" w:rsidRPr="004C32C5" w:rsidRDefault="007B2151" w:rsidP="007B2151">
      <w:pPr>
        <w:spacing w:line="360" w:lineRule="auto"/>
        <w:rPr>
          <w:rFonts w:asciiTheme="majorBidi" w:hAnsiTheme="majorBidi" w:cstheme="majorBidi"/>
          <w:color w:val="222222"/>
          <w:shd w:val="clear" w:color="auto" w:fill="FFFFFF"/>
        </w:rPr>
      </w:pPr>
      <w:r w:rsidRPr="004C32C5">
        <w:rPr>
          <w:rFonts w:asciiTheme="majorBidi" w:hAnsiTheme="majorBidi" w:cstheme="majorBidi"/>
          <w:color w:val="222222"/>
          <w:shd w:val="clear" w:color="auto" w:fill="FFFFFF"/>
        </w:rPr>
        <w:t>Udemba, E. N., &amp; Keleş, N. İ. (2022). Interactions among urbanization, industrialization and foreign direct investment (FDI) in determining the environment and sustainable development: new insight from Turkey.</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Asia-Pacific Journal of Regional Science</w:t>
      </w:r>
      <w:r w:rsidRPr="004C32C5">
        <w:rPr>
          <w:rFonts w:asciiTheme="majorBidi" w:hAnsiTheme="majorBidi" w:cstheme="majorBidi"/>
          <w:color w:val="222222"/>
          <w:shd w:val="clear" w:color="auto" w:fill="FFFFFF"/>
        </w:rPr>
        <w:t>,</w:t>
      </w:r>
      <w:r w:rsidRPr="004C32C5">
        <w:rPr>
          <w:rStyle w:val="apple-converted-space"/>
          <w:rFonts w:asciiTheme="majorBidi" w:hAnsiTheme="majorBidi" w:cstheme="majorBidi"/>
          <w:color w:val="222222"/>
          <w:shd w:val="clear" w:color="auto" w:fill="FFFFFF"/>
        </w:rPr>
        <w:t> </w:t>
      </w:r>
      <w:r w:rsidRPr="004C32C5">
        <w:rPr>
          <w:rFonts w:asciiTheme="majorBidi" w:hAnsiTheme="majorBidi" w:cstheme="majorBidi"/>
          <w:i/>
          <w:iCs/>
          <w:color w:val="222222"/>
        </w:rPr>
        <w:t>6</w:t>
      </w:r>
      <w:r w:rsidRPr="004C32C5">
        <w:rPr>
          <w:rFonts w:asciiTheme="majorBidi" w:hAnsiTheme="majorBidi" w:cstheme="majorBidi"/>
          <w:color w:val="222222"/>
          <w:shd w:val="clear" w:color="auto" w:fill="FFFFFF"/>
        </w:rPr>
        <w:t>(1), 191-212.</w:t>
      </w:r>
    </w:p>
    <w:p w:rsidR="007B2151" w:rsidRDefault="007B2151" w:rsidP="007B2151">
      <w:pPr>
        <w:spacing w:line="360" w:lineRule="auto"/>
      </w:pPr>
    </w:p>
    <w:p w:rsidR="007B2151" w:rsidRDefault="007B2151" w:rsidP="007B2151">
      <w:pPr>
        <w:spacing w:line="360" w:lineRule="auto"/>
      </w:pPr>
    </w:p>
    <w:p w:rsidR="007B2151" w:rsidRPr="007B2151" w:rsidRDefault="007B2151" w:rsidP="007B2151">
      <w:pPr>
        <w:spacing w:line="360" w:lineRule="auto"/>
        <w:jc w:val="lowKashida"/>
        <w:rPr>
          <w:rFonts w:asciiTheme="majorBidi" w:hAnsiTheme="majorBidi" w:cstheme="majorBidi"/>
          <w:color w:val="000000" w:themeColor="text1"/>
          <w:lang w:val="en-US"/>
        </w:rPr>
      </w:pPr>
    </w:p>
    <w:sectPr w:rsidR="007B2151" w:rsidRPr="007B2151" w:rsidSect="00BF7476">
      <w:headerReference w:type="even" r:id="rId6"/>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31E" w:rsidRDefault="0014731E" w:rsidP="00BF7476">
      <w:r>
        <w:separator/>
      </w:r>
    </w:p>
  </w:endnote>
  <w:endnote w:type="continuationSeparator" w:id="0">
    <w:p w:rsidR="0014731E" w:rsidRDefault="0014731E" w:rsidP="00BF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31E" w:rsidRDefault="0014731E" w:rsidP="00BF7476">
      <w:r>
        <w:separator/>
      </w:r>
    </w:p>
  </w:footnote>
  <w:footnote w:type="continuationSeparator" w:id="0">
    <w:p w:rsidR="0014731E" w:rsidRDefault="0014731E" w:rsidP="00BF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4379064"/>
      <w:docPartObj>
        <w:docPartGallery w:val="Page Numbers (Top of Page)"/>
        <w:docPartUnique/>
      </w:docPartObj>
    </w:sdtPr>
    <w:sdtContent>
      <w:p w:rsidR="00BF7476" w:rsidRDefault="00BF7476" w:rsidP="00BF74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F7476" w:rsidRDefault="00BF7476" w:rsidP="00BF7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950645"/>
      <w:docPartObj>
        <w:docPartGallery w:val="Page Numbers (Top of Page)"/>
        <w:docPartUnique/>
      </w:docPartObj>
    </w:sdtPr>
    <w:sdtContent>
      <w:p w:rsidR="00BF7476" w:rsidRDefault="00BF7476" w:rsidP="000D235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F7476" w:rsidRDefault="00BF7476" w:rsidP="00BF747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D1"/>
    <w:rsid w:val="0009232D"/>
    <w:rsid w:val="0014731E"/>
    <w:rsid w:val="004042BE"/>
    <w:rsid w:val="004B3871"/>
    <w:rsid w:val="007667D1"/>
    <w:rsid w:val="007B2151"/>
    <w:rsid w:val="007C1C92"/>
    <w:rsid w:val="00A9143D"/>
    <w:rsid w:val="00BA405F"/>
    <w:rsid w:val="00BF7476"/>
    <w:rsid w:val="00C02BAC"/>
    <w:rsid w:val="00D24163"/>
    <w:rsid w:val="00D656B2"/>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96AF"/>
  <w15:chartTrackingRefBased/>
  <w15:docId w15:val="{468C7829-AC04-974C-9520-4EFF0D8D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476"/>
    <w:pPr>
      <w:tabs>
        <w:tab w:val="center" w:pos="4513"/>
        <w:tab w:val="right" w:pos="9026"/>
      </w:tabs>
    </w:pPr>
  </w:style>
  <w:style w:type="character" w:customStyle="1" w:styleId="HeaderChar">
    <w:name w:val="Header Char"/>
    <w:basedOn w:val="DefaultParagraphFont"/>
    <w:link w:val="Header"/>
    <w:uiPriority w:val="99"/>
    <w:rsid w:val="00BF7476"/>
  </w:style>
  <w:style w:type="character" w:styleId="PageNumber">
    <w:name w:val="page number"/>
    <w:basedOn w:val="DefaultParagraphFont"/>
    <w:uiPriority w:val="99"/>
    <w:semiHidden/>
    <w:unhideWhenUsed/>
    <w:rsid w:val="00BF7476"/>
  </w:style>
  <w:style w:type="paragraph" w:styleId="Footer">
    <w:name w:val="footer"/>
    <w:basedOn w:val="Normal"/>
    <w:link w:val="FooterChar"/>
    <w:uiPriority w:val="99"/>
    <w:unhideWhenUsed/>
    <w:rsid w:val="00BF7476"/>
    <w:pPr>
      <w:tabs>
        <w:tab w:val="center" w:pos="4513"/>
        <w:tab w:val="right" w:pos="9026"/>
      </w:tabs>
    </w:pPr>
  </w:style>
  <w:style w:type="character" w:customStyle="1" w:styleId="FooterChar">
    <w:name w:val="Footer Char"/>
    <w:basedOn w:val="DefaultParagraphFont"/>
    <w:link w:val="Footer"/>
    <w:uiPriority w:val="99"/>
    <w:rsid w:val="00BF7476"/>
  </w:style>
  <w:style w:type="character" w:customStyle="1" w:styleId="apple-converted-space">
    <w:name w:val="apple-converted-space"/>
    <w:basedOn w:val="DefaultParagraphFont"/>
    <w:rsid w:val="007B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2024-01-11T19:21:00Z</dcterms:created>
  <dcterms:modified xsi:type="dcterms:W3CDTF">2024-01-11T19:55:00Z</dcterms:modified>
</cp:coreProperties>
</file>